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A50" w:rsidRDefault="008B0A50" w:rsidP="008B0A50">
      <w:pPr>
        <w:pStyle w:val="Titre1"/>
        <w:tabs>
          <w:tab w:val="left" w:pos="10236"/>
        </w:tabs>
        <w:spacing w:before="0"/>
        <w:ind w:left="284"/>
      </w:pPr>
      <w:r w:rsidRPr="008B0A50">
        <w:rPr>
          <w:color w:val="FFFFFF"/>
          <w:shd w:val="clear" w:color="auto" w:fill="0A5293"/>
        </w:rPr>
        <w:t>BORDEREAU DES PRIX-DETAIL ESTIMATIF</w:t>
      </w:r>
      <w:r>
        <w:rPr>
          <w:color w:val="FFFFFF"/>
          <w:shd w:val="clear" w:color="auto" w:fill="0A5293"/>
        </w:rPr>
        <w:tab/>
      </w:r>
    </w:p>
    <w:p w:rsidR="00E018CA" w:rsidRPr="00672278" w:rsidRDefault="00E018CA" w:rsidP="00050532">
      <w:pPr>
        <w:spacing w:before="149"/>
        <w:ind w:right="1313"/>
        <w:rPr>
          <w:b/>
          <w:sz w:val="28"/>
          <w:szCs w:val="28"/>
        </w:rPr>
      </w:pPr>
      <w:r w:rsidRPr="00672278">
        <w:rPr>
          <w:b/>
          <w:bCs/>
          <w:sz w:val="28"/>
          <w:szCs w:val="28"/>
        </w:rPr>
        <w:t xml:space="preserve">Objet : </w:t>
      </w:r>
      <w:r w:rsidR="00050532" w:rsidRPr="00D073A8">
        <w:rPr>
          <w:rFonts w:ascii="Play" w:eastAsia="Play" w:hAnsi="Play" w:cs="Play"/>
          <w:b/>
          <w:bCs/>
          <w:i/>
          <w:iCs/>
          <w:color w:val="000000"/>
        </w:rPr>
        <w:t>ACHA</w:t>
      </w:r>
      <w:bookmarkStart w:id="0" w:name="_GoBack"/>
      <w:bookmarkEnd w:id="0"/>
      <w:r w:rsidR="00050532" w:rsidRPr="00D073A8">
        <w:rPr>
          <w:rFonts w:ascii="Play" w:eastAsia="Play" w:hAnsi="Play" w:cs="Play"/>
          <w:b/>
          <w:bCs/>
          <w:i/>
          <w:iCs/>
          <w:color w:val="000000"/>
        </w:rPr>
        <w:t>T DU MATERIEL INFORMATIQUE AU PROFIT DU CENTRE HOSPITALIER PROVINCIAL D'EL JADIDA</w:t>
      </w:r>
    </w:p>
    <w:tbl>
      <w:tblPr>
        <w:tblW w:w="135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387"/>
        <w:gridCol w:w="1559"/>
        <w:gridCol w:w="972"/>
        <w:gridCol w:w="2042"/>
        <w:gridCol w:w="2268"/>
      </w:tblGrid>
      <w:tr w:rsidR="00B24B9C" w:rsidRPr="00B24B9C" w:rsidTr="00B24B9C">
        <w:trPr>
          <w:trHeight w:val="5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CB9C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N° Prix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CB9C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Désignation des prestations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CB9C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Unité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CB9C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Quantité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CB9C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Prix</w:t>
            </w:r>
            <w:r w:rsidR="0050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Unitaire HT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CB9C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Prix Total HT</w:t>
            </w:r>
          </w:p>
        </w:tc>
      </w:tr>
      <w:tr w:rsidR="00B24B9C" w:rsidRPr="00B24B9C" w:rsidTr="00B24B9C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</w:pPr>
            <w:r w:rsidRPr="00B24B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  <w:t>PC-BUREAU Complet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NITE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50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  <w:r w:rsidR="0050127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24B9C" w:rsidRPr="00B24B9C" w:rsidTr="00B24B9C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</w:pPr>
            <w:r w:rsidRPr="00B24B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  <w:t>Imprimante laser monochrome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B9C" w:rsidRDefault="00B24B9C" w:rsidP="00B24B9C"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  <w:r w:rsidRPr="00867FE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NITE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501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  <w:r w:rsidR="0050127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24B9C" w:rsidRPr="00B24B9C" w:rsidTr="00B24B9C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</w:pPr>
            <w:r w:rsidRPr="00B24B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  <w:t>Scanner à plat avec chargeur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B9C" w:rsidRDefault="00B24B9C" w:rsidP="00B24B9C"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  <w:r w:rsidRPr="00867FE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NITE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24B9C" w:rsidRPr="00B24B9C" w:rsidTr="00B24B9C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</w:pPr>
            <w:r w:rsidRPr="00B24B9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  <w:t>PC Portable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B9C" w:rsidRDefault="00B24B9C" w:rsidP="00B24B9C"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  <w:r w:rsidRPr="00867FE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NITE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501278" w:rsidRPr="00B24B9C" w:rsidTr="00B24B9C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78" w:rsidRPr="00B24B9C" w:rsidRDefault="00501278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78" w:rsidRPr="00B24B9C" w:rsidRDefault="00501278" w:rsidP="00B24B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</w:pPr>
            <w:r w:rsidRPr="00501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eastAsia="fr-FR"/>
              </w:rPr>
              <w:t>Clavier et souris sans fil (AZERTY Français)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278" w:rsidRPr="00B24B9C" w:rsidRDefault="00501278" w:rsidP="00B24B9C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</w:t>
            </w:r>
            <w:r w:rsidRPr="00867FE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NITE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78" w:rsidRPr="00B24B9C" w:rsidRDefault="00501278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78" w:rsidRPr="00B24B9C" w:rsidRDefault="00501278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278" w:rsidRPr="00B24B9C" w:rsidRDefault="00501278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24B9C" w:rsidRPr="00B24B9C" w:rsidTr="00B24B9C">
        <w:trPr>
          <w:trHeight w:val="300"/>
        </w:trPr>
        <w:tc>
          <w:tcPr>
            <w:tcW w:w="1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HT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24B9C" w:rsidRPr="00B24B9C" w:rsidTr="00B24B9C">
        <w:trPr>
          <w:trHeight w:val="300"/>
        </w:trPr>
        <w:tc>
          <w:tcPr>
            <w:tcW w:w="1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TVA (20%)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B24B9C" w:rsidRPr="00B24B9C" w:rsidTr="00B24B9C">
        <w:trPr>
          <w:trHeight w:val="300"/>
        </w:trPr>
        <w:tc>
          <w:tcPr>
            <w:tcW w:w="11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B2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TOTAL TTC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B9C" w:rsidRPr="00B24B9C" w:rsidRDefault="00B24B9C" w:rsidP="00B2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</w:tbl>
    <w:p w:rsidR="00B751BF" w:rsidRDefault="00B751BF" w:rsidP="00B46EDB">
      <w:pPr>
        <w:rPr>
          <w:rFonts w:asciiTheme="majorBidi" w:hAnsiTheme="majorBidi" w:cstheme="majorBidi"/>
          <w:sz w:val="26"/>
          <w:szCs w:val="26"/>
        </w:rPr>
      </w:pPr>
    </w:p>
    <w:p w:rsidR="00B46EDB" w:rsidRDefault="00B46EDB" w:rsidP="00B751BF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Arrêté le présent bordereau des prix et détail estimatif à la somme de : …………………………………………………………………………………………………………………………………………………………………………</w:t>
      </w:r>
      <w:r w:rsidR="00B751BF">
        <w:rPr>
          <w:rFonts w:asciiTheme="majorBidi" w:hAnsiTheme="majorBidi" w:cstheme="majorBid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6EDB" w:rsidRDefault="00B46EDB" w:rsidP="00B46EDB">
      <w:pPr>
        <w:jc w:val="right"/>
        <w:rPr>
          <w:rFonts w:cs="Arial"/>
          <w:b/>
          <w:bCs/>
        </w:rPr>
      </w:pPr>
      <w:r>
        <w:rPr>
          <w:rFonts w:cs="Arial"/>
          <w:b/>
          <w:bCs/>
        </w:rPr>
        <w:t xml:space="preserve">Fait à ………………….le………………… </w:t>
      </w:r>
    </w:p>
    <w:p w:rsidR="000A07EA" w:rsidRDefault="00B46EDB" w:rsidP="00B46EDB">
      <w:pPr>
        <w:jc w:val="right"/>
      </w:pPr>
      <w:r>
        <w:rPr>
          <w:rFonts w:cs="Arial"/>
          <w:b/>
          <w:bCs/>
        </w:rPr>
        <w:t>Fournisseur</w:t>
      </w:r>
    </w:p>
    <w:sectPr w:rsidR="000A07EA" w:rsidSect="000A07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BD"/>
    <w:rsid w:val="00050532"/>
    <w:rsid w:val="000A07EA"/>
    <w:rsid w:val="004A5E92"/>
    <w:rsid w:val="00501278"/>
    <w:rsid w:val="005961BD"/>
    <w:rsid w:val="00614333"/>
    <w:rsid w:val="00672278"/>
    <w:rsid w:val="008B0A50"/>
    <w:rsid w:val="00B24B9C"/>
    <w:rsid w:val="00B46EDB"/>
    <w:rsid w:val="00B751BF"/>
    <w:rsid w:val="00CD65E4"/>
    <w:rsid w:val="00E0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47EAE-DBBA-4C68-B86C-4AB69E6E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B0A50"/>
    <w:pPr>
      <w:widowControl w:val="0"/>
      <w:autoSpaceDE w:val="0"/>
      <w:autoSpaceDN w:val="0"/>
      <w:spacing w:before="90" w:after="0" w:line="240" w:lineRule="auto"/>
      <w:ind w:left="44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0A50"/>
    <w:rPr>
      <w:rFonts w:ascii="Times New Roman" w:eastAsia="Times New Roman" w:hAnsi="Times New Roman" w:cs="Times New Roman"/>
      <w:b/>
      <w:bCs/>
      <w:sz w:val="24"/>
      <w:szCs w:val="24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8B0A50"/>
    <w:pPr>
      <w:widowControl w:val="0"/>
      <w:autoSpaceDE w:val="0"/>
      <w:autoSpaceDN w:val="0"/>
      <w:spacing w:after="0" w:line="240" w:lineRule="auto"/>
      <w:ind w:left="471"/>
    </w:pPr>
    <w:rPr>
      <w:rFonts w:ascii="Times New Roman" w:eastAsia="Times New Roman" w:hAnsi="Times New Roman" w:cs="Times New Roman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B0A50"/>
    <w:rPr>
      <w:rFonts w:ascii="Times New Roman" w:eastAsia="Times New Roman" w:hAnsi="Times New Roman" w:cs="Times New Roman"/>
      <w:sz w:val="24"/>
      <w:szCs w:val="24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jihane</dc:creator>
  <cp:keywords/>
  <dc:description/>
  <cp:lastModifiedBy>jihane</cp:lastModifiedBy>
  <cp:revision>14</cp:revision>
  <dcterms:created xsi:type="dcterms:W3CDTF">2026-06-25T11:38:00Z</dcterms:created>
  <dcterms:modified xsi:type="dcterms:W3CDTF">2026-07-23T10:29:00Z</dcterms:modified>
</cp:coreProperties>
</file>