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D5" w:rsidRPr="00623AE9" w:rsidRDefault="00BF48D5" w:rsidP="00F02DCC">
      <w:pPr>
        <w:spacing w:before="240" w:after="240" w:line="360" w:lineRule="auto"/>
        <w:jc w:val="center"/>
        <w:rPr>
          <w:rFonts w:ascii="Book Antiqua" w:hAnsi="Book Antiqua"/>
          <w:b/>
          <w:bCs/>
          <w:sz w:val="16"/>
          <w:szCs w:val="16"/>
          <w:u w:val="single"/>
        </w:rPr>
      </w:pPr>
      <w:bookmarkStart w:id="0" w:name="_Toc96873566"/>
      <w:r w:rsidRPr="00623AE9">
        <w:rPr>
          <w:rFonts w:ascii="Book Antiqua" w:hAnsi="Book Antiqua"/>
          <w:b/>
          <w:bCs/>
          <w:sz w:val="16"/>
          <w:szCs w:val="16"/>
          <w:u w:val="single"/>
        </w:rPr>
        <w:t>BORDEREAU DES PRIX – DETAIL ESTIMATIF</w:t>
      </w:r>
      <w:bookmarkEnd w:id="0"/>
    </w:p>
    <w:p w:rsidR="00BF48D5" w:rsidRPr="00623AE9" w:rsidRDefault="00985C92" w:rsidP="00F02DCC">
      <w:pPr>
        <w:pStyle w:val="Titres1"/>
        <w:ind w:left="0" w:firstLine="0"/>
        <w:jc w:val="center"/>
        <w:rPr>
          <w:rFonts w:eastAsia="MS Mincho"/>
          <w:b w:val="0"/>
          <w:bCs w:val="0"/>
          <w:i/>
          <w:sz w:val="18"/>
          <w:szCs w:val="32"/>
        </w:rPr>
      </w:pPr>
      <w:r w:rsidRPr="00623AE9">
        <w:rPr>
          <w:rFonts w:eastAsia="MS Mincho"/>
          <w:b w:val="0"/>
          <w:bCs w:val="0"/>
          <w:i/>
          <w:sz w:val="18"/>
          <w:szCs w:val="32"/>
        </w:rPr>
        <w:t xml:space="preserve">Appel d'offres ouvert </w:t>
      </w:r>
      <w:r w:rsidR="00BF48D5" w:rsidRPr="00623AE9">
        <w:rPr>
          <w:rFonts w:eastAsia="MS Mincho"/>
          <w:b w:val="0"/>
          <w:bCs w:val="0"/>
          <w:i/>
          <w:sz w:val="18"/>
          <w:szCs w:val="32"/>
        </w:rPr>
        <w:t>national N°</w:t>
      </w:r>
      <w:r w:rsidR="00F02DCC">
        <w:rPr>
          <w:rFonts w:eastAsia="MS Mincho"/>
          <w:b w:val="0"/>
          <w:bCs w:val="0"/>
          <w:i/>
          <w:sz w:val="18"/>
          <w:szCs w:val="32"/>
        </w:rPr>
        <w:t>53</w:t>
      </w:r>
      <w:r w:rsidR="00BF48D5" w:rsidRPr="00623AE9">
        <w:rPr>
          <w:rFonts w:eastAsia="MS Mincho"/>
          <w:b w:val="0"/>
          <w:bCs w:val="0"/>
          <w:i/>
          <w:sz w:val="18"/>
          <w:szCs w:val="32"/>
        </w:rPr>
        <w:t xml:space="preserve">/2026/DPA/G Du </w:t>
      </w:r>
      <w:r w:rsidR="00F02DCC">
        <w:rPr>
          <w:rFonts w:eastAsia="MS Mincho"/>
          <w:b w:val="0"/>
          <w:bCs w:val="0"/>
          <w:i/>
          <w:sz w:val="18"/>
          <w:szCs w:val="32"/>
        </w:rPr>
        <w:t>01</w:t>
      </w:r>
      <w:r w:rsidR="001E6183" w:rsidRPr="00623AE9">
        <w:rPr>
          <w:rFonts w:eastAsia="MS Mincho"/>
          <w:b w:val="0"/>
          <w:bCs w:val="0"/>
          <w:i/>
          <w:sz w:val="18"/>
          <w:szCs w:val="32"/>
        </w:rPr>
        <w:t>/0</w:t>
      </w:r>
      <w:r w:rsidR="00F02DCC">
        <w:rPr>
          <w:rFonts w:eastAsia="MS Mincho"/>
          <w:b w:val="0"/>
          <w:bCs w:val="0"/>
          <w:i/>
          <w:sz w:val="18"/>
          <w:szCs w:val="32"/>
        </w:rPr>
        <w:t>9</w:t>
      </w:r>
      <w:r w:rsidR="004F06B0" w:rsidRPr="00623AE9">
        <w:rPr>
          <w:rFonts w:eastAsia="MS Mincho"/>
          <w:b w:val="0"/>
          <w:bCs w:val="0"/>
          <w:i/>
          <w:sz w:val="18"/>
          <w:szCs w:val="32"/>
        </w:rPr>
        <w:t>/2026 à 10</w:t>
      </w:r>
      <w:r w:rsidR="00BF48D5" w:rsidRPr="00623AE9">
        <w:rPr>
          <w:rFonts w:eastAsia="MS Mincho"/>
          <w:b w:val="0"/>
          <w:bCs w:val="0"/>
          <w:i/>
          <w:sz w:val="18"/>
          <w:szCs w:val="32"/>
        </w:rPr>
        <w:t>H</w:t>
      </w:r>
    </w:p>
    <w:p w:rsidR="00F37C31" w:rsidRDefault="00BF48D5" w:rsidP="00F02DCC">
      <w:pPr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  <w:r w:rsidRPr="00623AE9">
        <w:rPr>
          <w:rFonts w:eastAsia="MS Mincho"/>
          <w:i/>
          <w:sz w:val="18"/>
          <w:szCs w:val="32"/>
        </w:rPr>
        <w:t xml:space="preserve">  Objet du marché : </w:t>
      </w:r>
      <w:r w:rsidR="00F02DCC"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t xml:space="preserve">Travaux D’aménagement Hydro-Agricoles de périmètre </w:t>
      </w:r>
      <w:proofErr w:type="spellStart"/>
      <w:r w:rsidR="00F02DCC"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t>Tighematine</w:t>
      </w:r>
      <w:proofErr w:type="spellEnd"/>
      <w:r w:rsidR="00F02DCC"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t xml:space="preserve"> ; Commune Rurale Ras </w:t>
      </w:r>
      <w:proofErr w:type="spellStart"/>
      <w:r w:rsidR="00F02DCC"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t>Laksar</w:t>
      </w:r>
      <w:proofErr w:type="spellEnd"/>
      <w:r w:rsidR="00F02DCC"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t xml:space="preserve"> Dans le Cadre du Projet d'Appui au Développement Rural Intégré des Zones de Montagne de l'Oriental (PADERMO) ; Province de </w:t>
      </w:r>
      <w:proofErr w:type="spellStart"/>
      <w:r w:rsidR="00F02DCC"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t>Guercif</w:t>
      </w:r>
      <w:proofErr w:type="spellEnd"/>
      <w:r w:rsidR="00F02DCC"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t xml:space="preserve">.           </w:t>
      </w:r>
    </w:p>
    <w:p w:rsidR="00F02DCC" w:rsidRDefault="00F02DCC" w:rsidP="00F02DCC">
      <w:pPr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</w:p>
    <w:tbl>
      <w:tblPr>
        <w:tblW w:w="1012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4080"/>
        <w:gridCol w:w="1080"/>
        <w:gridCol w:w="1280"/>
        <w:gridCol w:w="1212"/>
        <w:gridCol w:w="1471"/>
      </w:tblGrid>
      <w:tr w:rsidR="00F02DCC" w:rsidRPr="00F02DCC" w:rsidTr="00092E14">
        <w:trPr>
          <w:trHeight w:val="405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N° prix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Désignation des travaux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Unité 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Quantité 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Prix Unitaire HT en DH 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Montant Total HT en DH </w:t>
            </w:r>
          </w:p>
        </w:tc>
      </w:tr>
      <w:tr w:rsidR="00F02DCC" w:rsidRPr="00F02DCC" w:rsidTr="00092E14">
        <w:trPr>
          <w:trHeight w:val="300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02DCC" w:rsidRPr="00F02DCC" w:rsidTr="00092E14">
        <w:trPr>
          <w:trHeight w:val="49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Terrassements, remblai, </w:t>
            </w:r>
            <w:proofErr w:type="spellStart"/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Hérissonage</w:t>
            </w:r>
            <w:proofErr w:type="spellEnd"/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, démolition et gabion </w:t>
            </w:r>
          </w:p>
        </w:tc>
      </w:tr>
      <w:tr w:rsidR="00F02DCC" w:rsidRPr="00F02DCC" w:rsidTr="00092E14">
        <w:trPr>
          <w:trHeight w:val="15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Déblais pour canaux et ouvrages exécutés en terrain de toute nature y compris rocher et terrassement dans l’eau en pleine masse en tranchée ou en rigole et à toutes profondeurs y compris toutes sujétions dont celles de boisage, étayage.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m3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4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Remblais compacté pour ouvrages et canaux y compris toutes sujétions.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m3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4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Hérissonnage</w:t>
            </w:r>
            <w:proofErr w:type="spellEnd"/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en pierre de 0,20 m y compris toutes sujétions.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m2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620,00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72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104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Démolition des ouvrages dégradés en maçonnerie ou béton y compris évacuation et toutes sujétions.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ml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4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105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Gabions métalliques y compris toutes sujétions.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m3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Bétons y compris coffrage </w:t>
            </w:r>
          </w:p>
        </w:tc>
      </w:tr>
      <w:tr w:rsidR="00F02DCC" w:rsidRPr="00F02DCC" w:rsidTr="00092E14">
        <w:trPr>
          <w:trHeight w:val="72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201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Béton de propreté dosée à 150 kg de ciment CPJ 45 par m3 de béton   y compris toutes sujétions                              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m3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72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202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Béton pour béton Cyclopéen ou Gros béton dosé à 300 kg  de ciment CPJ 45 par </w:t>
            </w:r>
            <w:proofErr w:type="spellStart"/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métre</w:t>
            </w:r>
            <w:proofErr w:type="spellEnd"/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cube de béton y compris toutes sujétions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m3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9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203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Béton pour BA dosé à 350 kg  de ciment CPJ 45 par métré cube de béton  avec incorporation d’un produit hydrofuge y compris toutes sujétions.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m3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165,00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Aciers à haute adhérence pour armatures </w:t>
            </w:r>
          </w:p>
        </w:tc>
      </w:tr>
      <w:tr w:rsidR="00F02DCC" w:rsidRPr="00F02DCC" w:rsidTr="00092E14">
        <w:trPr>
          <w:trHeight w:val="4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301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Acier à haute adhérence.  y compris toutes sujétions.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Kg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6 700,00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49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Fourniture et pose de tuyau en PVC D 110 mm  y compris toutes sujétions.</w:t>
            </w:r>
          </w:p>
        </w:tc>
      </w:tr>
      <w:tr w:rsidR="00F02DCC" w:rsidRPr="00F02DCC" w:rsidTr="00092E14">
        <w:trPr>
          <w:trHeight w:val="4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401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Fourniture et pose de tuyau en PVC D 110 mm y compris toutes sujétions.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ml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49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Ferronnerie (y compris fourniture, transport et pose) </w:t>
            </w:r>
          </w:p>
        </w:tc>
      </w:tr>
      <w:tr w:rsidR="00F02DCC" w:rsidRPr="00F02DCC" w:rsidTr="00092E14">
        <w:trPr>
          <w:trHeight w:val="4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Fourniture et pose de tôles métalliques pour vannettes y compris toutes sujétions.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Kg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299,00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49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Joints pour canaux &amp; ouvrages</w:t>
            </w:r>
          </w:p>
        </w:tc>
      </w:tr>
      <w:tr w:rsidR="00F02DCC" w:rsidRPr="00F02DCC" w:rsidTr="00092E1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601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Joints de retrait et de dilatation (bitume)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ml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215,00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300"/>
        </w:trPr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Total HT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300"/>
        </w:trPr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TVA 20 %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02DCC" w:rsidRPr="00F02DCC" w:rsidTr="00092E14">
        <w:trPr>
          <w:trHeight w:val="300"/>
        </w:trPr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 xml:space="preserve"> Total Général TTC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2DCC" w:rsidRPr="00F02DCC" w:rsidRDefault="00F02DCC" w:rsidP="00092E14">
            <w:pPr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</w:pPr>
            <w:r w:rsidRPr="00F02DCC">
              <w:rPr>
                <w:rFonts w:ascii="Times New Roman,Bold" w:eastAsia="Calibri" w:hAnsi="Times New Roman,Bold" w:cs="Times New Roman,Bol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F02DCC" w:rsidRPr="00F02DCC" w:rsidRDefault="00F02DCC" w:rsidP="0020717B">
      <w:pPr>
        <w:spacing w:beforeLines="20" w:before="48" w:line="276" w:lineRule="auto"/>
        <w:jc w:val="right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  <w:bookmarkStart w:id="1" w:name="_GoBack"/>
      <w:r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lastRenderedPageBreak/>
        <w:t>Fait à……</w:t>
      </w:r>
      <w:proofErr w:type="gramStart"/>
      <w:r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t>…….</w:t>
      </w:r>
      <w:proofErr w:type="gramEnd"/>
      <w:r w:rsidRPr="00F02DCC"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  <w:t>,Le…………..</w:t>
      </w:r>
    </w:p>
    <w:bookmarkEnd w:id="1"/>
    <w:p w:rsidR="00F02DCC" w:rsidRPr="00F02DCC" w:rsidRDefault="00F02DCC" w:rsidP="00F02DCC">
      <w:pPr>
        <w:spacing w:beforeLines="20" w:before="48" w:line="276" w:lineRule="auto"/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</w:p>
    <w:p w:rsidR="00F02DCC" w:rsidRPr="00F02DCC" w:rsidRDefault="00F02DCC" w:rsidP="00F02DCC">
      <w:pPr>
        <w:spacing w:beforeLines="20" w:before="48" w:line="276" w:lineRule="auto"/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</w:p>
    <w:p w:rsidR="00F02DCC" w:rsidRPr="00F02DCC" w:rsidRDefault="00F02DCC" w:rsidP="00F02DCC">
      <w:pPr>
        <w:spacing w:beforeLines="20" w:before="48" w:line="276" w:lineRule="auto"/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</w:p>
    <w:p w:rsidR="00F02DCC" w:rsidRPr="00F02DCC" w:rsidRDefault="00F02DCC" w:rsidP="00F02DCC">
      <w:pPr>
        <w:spacing w:beforeLines="20" w:before="48" w:line="276" w:lineRule="auto"/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</w:p>
    <w:p w:rsidR="00F37C31" w:rsidRDefault="00F37C31" w:rsidP="005A0F59">
      <w:pPr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</w:p>
    <w:p w:rsidR="00F238AE" w:rsidRPr="00F02DCC" w:rsidRDefault="00F238AE" w:rsidP="00F238AE">
      <w:pPr>
        <w:spacing w:line="276" w:lineRule="auto"/>
        <w:ind w:right="567"/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</w:p>
    <w:p w:rsidR="00F238AE" w:rsidRPr="00F02DCC" w:rsidRDefault="00F238AE" w:rsidP="005A0F59">
      <w:pPr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</w:rPr>
      </w:pPr>
    </w:p>
    <w:p w:rsidR="005E4CE1" w:rsidRPr="00EF7962" w:rsidRDefault="005E4CE1" w:rsidP="00EF7962">
      <w:pPr>
        <w:rPr>
          <w:rFonts w:ascii="Times New Roman,Bold" w:eastAsia="Calibri" w:hAnsi="Times New Roman,Bold" w:cs="Times New Roman,Bold"/>
          <w:b/>
          <w:bCs/>
          <w:color w:val="000000"/>
          <w:sz w:val="18"/>
          <w:szCs w:val="18"/>
        </w:rPr>
      </w:pPr>
    </w:p>
    <w:p w:rsidR="00BF48D5" w:rsidRPr="009436E5" w:rsidRDefault="00BF48D5" w:rsidP="00BF48D5">
      <w:pPr>
        <w:rPr>
          <w:sz w:val="8"/>
          <w:szCs w:val="8"/>
        </w:rPr>
      </w:pPr>
    </w:p>
    <w:p w:rsidR="00F238AE" w:rsidRPr="00BF48D5" w:rsidRDefault="00BF48D5" w:rsidP="00F238AE">
      <w:pPr>
        <w:jc w:val="center"/>
      </w:pPr>
      <w:r>
        <w:tab/>
      </w:r>
    </w:p>
    <w:p w:rsidR="00F627DB" w:rsidRPr="00BF48D5" w:rsidRDefault="00985C92" w:rsidP="00985C92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</w:pPr>
      <w:r w:rsidRPr="00BF48D5">
        <w:t xml:space="preserve"> </w:t>
      </w:r>
    </w:p>
    <w:sectPr w:rsidR="00F627DB" w:rsidRPr="00BF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C47" w:rsidRDefault="006C0C47" w:rsidP="00985C92">
      <w:r>
        <w:separator/>
      </w:r>
    </w:p>
  </w:endnote>
  <w:endnote w:type="continuationSeparator" w:id="0">
    <w:p w:rsidR="006C0C47" w:rsidRDefault="006C0C47" w:rsidP="0098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C47" w:rsidRDefault="006C0C47" w:rsidP="00985C92">
      <w:r>
        <w:separator/>
      </w:r>
    </w:p>
  </w:footnote>
  <w:footnote w:type="continuationSeparator" w:id="0">
    <w:p w:rsidR="006C0C47" w:rsidRDefault="006C0C47" w:rsidP="00985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D9"/>
    <w:rsid w:val="000C69DB"/>
    <w:rsid w:val="001E6183"/>
    <w:rsid w:val="00203597"/>
    <w:rsid w:val="0020717B"/>
    <w:rsid w:val="00215245"/>
    <w:rsid w:val="004E28D9"/>
    <w:rsid w:val="004F06B0"/>
    <w:rsid w:val="00504B46"/>
    <w:rsid w:val="00524F78"/>
    <w:rsid w:val="00542456"/>
    <w:rsid w:val="00583A2D"/>
    <w:rsid w:val="00591493"/>
    <w:rsid w:val="005A0F59"/>
    <w:rsid w:val="005E4CE1"/>
    <w:rsid w:val="006177C9"/>
    <w:rsid w:val="00623AE9"/>
    <w:rsid w:val="0063271B"/>
    <w:rsid w:val="0066326A"/>
    <w:rsid w:val="006B5282"/>
    <w:rsid w:val="006C0C47"/>
    <w:rsid w:val="00705617"/>
    <w:rsid w:val="0076202F"/>
    <w:rsid w:val="008E72F6"/>
    <w:rsid w:val="009436E5"/>
    <w:rsid w:val="00985C92"/>
    <w:rsid w:val="009E3DD7"/>
    <w:rsid w:val="00BC3AD1"/>
    <w:rsid w:val="00BF48D5"/>
    <w:rsid w:val="00D4033A"/>
    <w:rsid w:val="00EB78B1"/>
    <w:rsid w:val="00EF7962"/>
    <w:rsid w:val="00F02DCC"/>
    <w:rsid w:val="00F238AE"/>
    <w:rsid w:val="00F37C31"/>
    <w:rsid w:val="00F627DB"/>
    <w:rsid w:val="00F636E4"/>
    <w:rsid w:val="00F6507A"/>
    <w:rsid w:val="00F9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0245"/>
  <w15:chartTrackingRefBased/>
  <w15:docId w15:val="{F2ABDC61-8E68-49AE-B414-70B1C9C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1">
    <w:name w:val="Titre s1"/>
    <w:basedOn w:val="Titre"/>
    <w:qFormat/>
    <w:rsid w:val="00BF48D5"/>
    <w:pPr>
      <w:tabs>
        <w:tab w:val="num" w:pos="720"/>
      </w:tabs>
      <w:spacing w:before="240" w:after="120"/>
      <w:ind w:left="720" w:right="567" w:hanging="720"/>
      <w:contextualSpacing w:val="0"/>
      <w:outlineLvl w:val="0"/>
    </w:pPr>
    <w:rPr>
      <w:rFonts w:ascii="Times New Roman" w:eastAsia="Times New Roman" w:hAnsi="Times New Roman" w:cs="Bookman Old Style"/>
      <w:b/>
      <w:bCs/>
      <w:spacing w:val="0"/>
      <w:kern w:val="0"/>
      <w:sz w:val="24"/>
      <w:szCs w:val="4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F48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48D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60A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0A6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F37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5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DELL</cp:lastModifiedBy>
  <cp:revision>40</cp:revision>
  <cp:lastPrinted>2026-06-08T12:56:00Z</cp:lastPrinted>
  <dcterms:created xsi:type="dcterms:W3CDTF">2026-03-12T13:24:00Z</dcterms:created>
  <dcterms:modified xsi:type="dcterms:W3CDTF">2026-07-20T11:27:00Z</dcterms:modified>
</cp:coreProperties>
</file>