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4373F3" w:rsidRDefault="00BF48D5" w:rsidP="00BF48D5">
      <w:pPr>
        <w:spacing w:before="240" w:after="240" w:line="360" w:lineRule="auto"/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bookmarkStart w:id="0" w:name="_Toc96873566"/>
      <w:r w:rsidRPr="004373F3">
        <w:rPr>
          <w:rFonts w:ascii="Book Antiqua" w:hAnsi="Book Antiqua"/>
          <w:b/>
          <w:bCs/>
          <w:sz w:val="28"/>
          <w:szCs w:val="28"/>
          <w:u w:val="single"/>
        </w:rPr>
        <w:t>BORDEREAU DES PRIX – DETAIL ESTIMATIF</w:t>
      </w:r>
      <w:bookmarkEnd w:id="0"/>
    </w:p>
    <w:p w:rsidR="00BF48D5" w:rsidRPr="004373F3" w:rsidRDefault="00BF48D5" w:rsidP="00725DB9">
      <w:pPr>
        <w:pStyle w:val="Titres1"/>
        <w:ind w:left="0" w:firstLine="0"/>
        <w:jc w:val="center"/>
        <w:rPr>
          <w:rFonts w:eastAsia="MS Mincho"/>
          <w:b w:val="0"/>
          <w:bCs w:val="0"/>
          <w:i/>
        </w:rPr>
      </w:pPr>
      <w:r w:rsidRPr="004373F3">
        <w:rPr>
          <w:rFonts w:eastAsia="MS Mincho"/>
          <w:b w:val="0"/>
          <w:bCs w:val="0"/>
          <w:i/>
        </w:rPr>
        <w:t>Appel d'offres ouvert national N°</w:t>
      </w:r>
      <w:r w:rsidR="00725DB9">
        <w:rPr>
          <w:rFonts w:eastAsia="MS Mincho"/>
          <w:b w:val="0"/>
          <w:bCs w:val="0"/>
          <w:i/>
        </w:rPr>
        <w:t>54</w:t>
      </w:r>
      <w:r w:rsidRPr="004373F3">
        <w:rPr>
          <w:rFonts w:eastAsia="MS Mincho"/>
          <w:b w:val="0"/>
          <w:bCs w:val="0"/>
          <w:i/>
        </w:rPr>
        <w:t xml:space="preserve">/2026/DPA/G Du </w:t>
      </w:r>
      <w:r w:rsidR="00725DB9">
        <w:rPr>
          <w:rFonts w:eastAsia="MS Mincho"/>
          <w:b w:val="0"/>
          <w:bCs w:val="0"/>
          <w:i/>
        </w:rPr>
        <w:t>02</w:t>
      </w:r>
      <w:bookmarkStart w:id="1" w:name="_GoBack"/>
      <w:bookmarkEnd w:id="1"/>
      <w:r w:rsidR="00FB0CD6">
        <w:rPr>
          <w:rFonts w:eastAsia="MS Mincho"/>
          <w:b w:val="0"/>
          <w:bCs w:val="0"/>
          <w:i/>
        </w:rPr>
        <w:t>/09</w:t>
      </w:r>
      <w:r w:rsidR="00996C48">
        <w:rPr>
          <w:rFonts w:eastAsia="MS Mincho"/>
          <w:b w:val="0"/>
          <w:bCs w:val="0"/>
          <w:i/>
        </w:rPr>
        <w:t>/2026 à 1</w:t>
      </w:r>
      <w:r w:rsidR="00FB0CD6">
        <w:rPr>
          <w:rFonts w:eastAsia="MS Mincho"/>
          <w:b w:val="0"/>
          <w:bCs w:val="0"/>
          <w:i/>
        </w:rPr>
        <w:t>0</w:t>
      </w:r>
      <w:r w:rsidRPr="004373F3">
        <w:rPr>
          <w:rFonts w:eastAsia="MS Mincho"/>
          <w:b w:val="0"/>
          <w:bCs w:val="0"/>
          <w:i/>
        </w:rPr>
        <w:t>H</w:t>
      </w:r>
    </w:p>
    <w:p w:rsidR="005E4CE1" w:rsidRPr="00FB0CD6" w:rsidRDefault="00BF48D5" w:rsidP="00FB0CD6">
      <w:pPr>
        <w:jc w:val="both"/>
        <w:rPr>
          <w:rFonts w:ascii="Times New Roman,Bold" w:eastAsia="Calibri" w:hAnsi="Times New Roman,Bold" w:cs="Times New Roman,Bold"/>
          <w:b/>
          <w:bCs/>
          <w:color w:val="000000"/>
          <w:sz w:val="22"/>
          <w:szCs w:val="22"/>
        </w:rPr>
      </w:pPr>
      <w:r w:rsidRPr="004373F3">
        <w:rPr>
          <w:rFonts w:eastAsia="MS Mincho"/>
          <w:i/>
          <w:szCs w:val="44"/>
        </w:rPr>
        <w:t xml:space="preserve">  Objet du marché : </w:t>
      </w:r>
      <w:r w:rsidR="00FB0CD6" w:rsidRPr="00FB0CD6">
        <w:rPr>
          <w:rFonts w:ascii="Times New Roman,Bold" w:eastAsia="Calibri" w:hAnsi="Times New Roman,Bold" w:cs="Times New Roman,Bold"/>
          <w:b/>
          <w:bCs/>
          <w:color w:val="000000"/>
          <w:sz w:val="22"/>
          <w:szCs w:val="22"/>
        </w:rPr>
        <w:t>Étude technique d'exécution des travaux d’aménagement des pistes rurales dans la zone de la DPA de Guercif ; Province de Guercif.</w:t>
      </w:r>
    </w:p>
    <w:tbl>
      <w:tblPr>
        <w:tblpPr w:leftFromText="141" w:rightFromText="141" w:vertAnchor="text" w:horzAnchor="margin" w:tblpXSpec="center" w:tblpY="167"/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4"/>
        <w:gridCol w:w="3966"/>
        <w:gridCol w:w="850"/>
        <w:gridCol w:w="1134"/>
        <w:gridCol w:w="1560"/>
        <w:gridCol w:w="2196"/>
      </w:tblGrid>
      <w:tr w:rsidR="00FB0CD6" w:rsidRPr="00ED415A" w:rsidTr="00302EC9">
        <w:trPr>
          <w:trHeight w:val="300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CD6" w:rsidRPr="00ED415A" w:rsidRDefault="00FB0CD6" w:rsidP="00302E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CD6" w:rsidRPr="00ED415A" w:rsidRDefault="00FB0CD6" w:rsidP="00302E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CD6" w:rsidRPr="00ED415A" w:rsidRDefault="00FB0CD6" w:rsidP="00302E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CD6" w:rsidRPr="00ED415A" w:rsidRDefault="00FB0CD6" w:rsidP="00302E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CD6" w:rsidRPr="00ED415A" w:rsidRDefault="00FB0CD6" w:rsidP="00302E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CD6" w:rsidRPr="00ED415A" w:rsidRDefault="00FB0CD6" w:rsidP="00302EC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0CD6" w:rsidRPr="00ED415A" w:rsidTr="00302EC9">
        <w:trPr>
          <w:trHeight w:val="112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N° Prix</w:t>
            </w:r>
          </w:p>
        </w:tc>
        <w:tc>
          <w:tcPr>
            <w:tcW w:w="39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Désignation des prestations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Unité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Quantité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Prix unitaires en DH (HT)</w:t>
            </w: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Prix total HT</w:t>
            </w:r>
          </w:p>
        </w:tc>
      </w:tr>
      <w:tr w:rsidR="00FB0CD6" w:rsidRPr="00ED415A" w:rsidTr="00302EC9">
        <w:trPr>
          <w:trHeight w:val="570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3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E</w:t>
            </w:r>
            <w:r w:rsidRPr="00ED415A">
              <w:rPr>
                <w:rFonts w:ascii="Cambria" w:hAnsi="Cambria"/>
                <w:color w:val="000000"/>
              </w:rPr>
              <w:t>TUDE DE DEFINITION au kilomètre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rPr>
                <w:rFonts w:ascii="Cambria" w:hAnsi="Cambria"/>
                <w:b/>
                <w:b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color w:val="000000"/>
              </w:rPr>
              <w:t>Km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6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FB0CD6" w:rsidRPr="00ED415A" w:rsidTr="00302EC9">
        <w:trPr>
          <w:trHeight w:val="660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rPr>
                <w:rFonts w:ascii="Cambria" w:hAnsi="Cambria"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i/>
                <w:iCs/>
                <w:color w:val="000000"/>
              </w:rPr>
              <w:t>ETABLISSEMENT  DES ETUDES TOPOGRAPHIQUES  au kilomètre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rPr>
                <w:rFonts w:ascii="Cambria" w:hAnsi="Cambria"/>
                <w:b/>
                <w:b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color w:val="000000"/>
              </w:rPr>
              <w:t>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6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FB0CD6" w:rsidRPr="00ED415A" w:rsidTr="00302EC9">
        <w:trPr>
          <w:trHeight w:val="660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rPr>
                <w:rFonts w:ascii="Cambria" w:hAnsi="Cambria"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i/>
                <w:iCs/>
                <w:color w:val="000000"/>
              </w:rPr>
              <w:t>ETABLISSEMENT DU PROJET D'EXECUTION      au kilomètre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rPr>
                <w:rFonts w:ascii="Cambria" w:hAnsi="Cambria"/>
                <w:b/>
                <w:b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color w:val="000000"/>
              </w:rPr>
              <w:t>Km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</w:rPr>
              <w:t>6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FB0CD6" w:rsidRPr="00ED415A" w:rsidTr="00302EC9">
        <w:trPr>
          <w:trHeight w:val="300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Total hors TVA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FB0CD6" w:rsidRPr="00ED415A" w:rsidTr="00302EC9">
        <w:trPr>
          <w:trHeight w:val="300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Taux TVA (20%)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FB0CD6" w:rsidRPr="00ED415A" w:rsidTr="00302EC9">
        <w:trPr>
          <w:trHeight w:val="300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D415A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Total TTC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CD6" w:rsidRPr="00ED415A" w:rsidRDefault="00FB0CD6" w:rsidP="00302EC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</w:tbl>
    <w:p w:rsidR="00FB0CD6" w:rsidRDefault="00FB0CD6" w:rsidP="00FB0CD6">
      <w:pPr>
        <w:rPr>
          <w:sz w:val="22"/>
          <w:szCs w:val="22"/>
          <w:lang w:eastAsia="en-US"/>
        </w:rPr>
      </w:pPr>
    </w:p>
    <w:p w:rsidR="00BF48D5" w:rsidRPr="004373F3" w:rsidRDefault="00BF48D5" w:rsidP="00BF48D5">
      <w:pPr>
        <w:rPr>
          <w:sz w:val="28"/>
          <w:szCs w:val="28"/>
        </w:rPr>
      </w:pPr>
    </w:p>
    <w:p w:rsidR="00BF48D5" w:rsidRPr="004373F3" w:rsidRDefault="00BF48D5" w:rsidP="00BF48D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373F3">
        <w:rPr>
          <w:sz w:val="28"/>
          <w:szCs w:val="28"/>
        </w:rPr>
        <w:tab/>
      </w:r>
      <w:r w:rsidRPr="004373F3">
        <w:rPr>
          <w:rFonts w:ascii="Calibri" w:hAnsi="Calibri" w:cs="Calibri"/>
          <w:b/>
          <w:bCs/>
          <w:sz w:val="28"/>
          <w:szCs w:val="28"/>
        </w:rPr>
        <w:t>Fait à ……………….., le …………………………</w:t>
      </w:r>
    </w:p>
    <w:p w:rsidR="00BF48D5" w:rsidRPr="004373F3" w:rsidRDefault="00BF48D5" w:rsidP="00BF48D5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BF48D5" w:rsidRPr="004373F3" w:rsidRDefault="00BF48D5" w:rsidP="00BF48D5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  <w:rPr>
          <w:rFonts w:ascii="Calibri" w:hAnsi="Calibri" w:cs="Calibri"/>
          <w:b/>
          <w:bCs/>
          <w:sz w:val="28"/>
          <w:szCs w:val="28"/>
        </w:rPr>
      </w:pPr>
      <w:r w:rsidRPr="004373F3">
        <w:rPr>
          <w:rFonts w:ascii="Calibri" w:hAnsi="Calibri" w:cs="Calibri"/>
          <w:b/>
          <w:bCs/>
          <w:sz w:val="28"/>
          <w:szCs w:val="28"/>
        </w:rPr>
        <w:t>(Signature et cachet du concurrent)</w:t>
      </w:r>
    </w:p>
    <w:p w:rsidR="00F627DB" w:rsidRPr="00BF48D5" w:rsidRDefault="00F627DB" w:rsidP="00BF48D5">
      <w:pPr>
        <w:tabs>
          <w:tab w:val="left" w:pos="6285"/>
        </w:tabs>
      </w:pP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1E6183"/>
    <w:rsid w:val="00215245"/>
    <w:rsid w:val="004373F3"/>
    <w:rsid w:val="004D1801"/>
    <w:rsid w:val="004E28D9"/>
    <w:rsid w:val="004F06B0"/>
    <w:rsid w:val="00583A2D"/>
    <w:rsid w:val="005E4CE1"/>
    <w:rsid w:val="006E03AB"/>
    <w:rsid w:val="00725DB9"/>
    <w:rsid w:val="00996C48"/>
    <w:rsid w:val="00BF48D5"/>
    <w:rsid w:val="00EF7962"/>
    <w:rsid w:val="00F627DB"/>
    <w:rsid w:val="00F636E4"/>
    <w:rsid w:val="00FB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816D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4D18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re3Car">
    <w:name w:val="Titre 3 Car"/>
    <w:basedOn w:val="Policepardfaut"/>
    <w:link w:val="Titre3"/>
    <w:rsid w:val="004D18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548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15</cp:revision>
  <dcterms:created xsi:type="dcterms:W3CDTF">2026-03-12T13:24:00Z</dcterms:created>
  <dcterms:modified xsi:type="dcterms:W3CDTF">2026-07-21T12:19:00Z</dcterms:modified>
</cp:coreProperties>
</file>