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77" w:rsidRPr="00414777" w:rsidRDefault="00414777" w:rsidP="00414777">
      <w:pPr>
        <w:rPr>
          <w:b/>
          <w:iCs/>
          <w:u w:val="single"/>
          <w:lang w:val="en-GB"/>
        </w:rPr>
      </w:pPr>
      <w:bookmarkStart w:id="0" w:name="_Toc8832523"/>
      <w:bookmarkStart w:id="1" w:name="_Toc10135255"/>
      <w:bookmarkStart w:id="2" w:name="_Toc10201713"/>
      <w:bookmarkStart w:id="3" w:name="_Toc10202731"/>
      <w:bookmarkStart w:id="4" w:name="_Toc11780358"/>
      <w:bookmarkStart w:id="5" w:name="_Toc66539030"/>
      <w:bookmarkStart w:id="6" w:name="_Toc149297544"/>
      <w:bookmarkStart w:id="7" w:name="_Toc295945906"/>
      <w:r w:rsidRPr="00414777">
        <w:rPr>
          <w:b/>
          <w:iCs/>
          <w:u w:val="single"/>
          <w:lang w:val="en-GB"/>
        </w:rPr>
        <w:t>BORDEREAU DES</w:t>
      </w:r>
      <w:bookmarkStart w:id="8" w:name="_GoBack"/>
      <w:bookmarkEnd w:id="8"/>
      <w:r w:rsidRPr="00414777">
        <w:rPr>
          <w:b/>
          <w:iCs/>
          <w:u w:val="single"/>
          <w:lang w:val="en-GB"/>
        </w:rPr>
        <w:t xml:space="preserve"> PRIX – DETAIL ESTIMATIF</w:t>
      </w:r>
      <w:bookmarkEnd w:id="0"/>
      <w:bookmarkEnd w:id="1"/>
      <w:bookmarkEnd w:id="2"/>
      <w:bookmarkEnd w:id="3"/>
      <w:bookmarkEnd w:id="4"/>
      <w:bookmarkEnd w:id="5"/>
      <w:bookmarkEnd w:id="6"/>
    </w:p>
    <w:p w:rsidR="00414777" w:rsidRPr="00414777" w:rsidRDefault="00414777" w:rsidP="00414777">
      <w:pPr>
        <w:spacing w:after="0"/>
        <w:rPr>
          <w:b/>
          <w:iCs/>
          <w:lang w:val="fr-FR"/>
        </w:rPr>
      </w:pPr>
      <w:r w:rsidRPr="00414777">
        <w:rPr>
          <w:b/>
          <w:bCs/>
          <w:u w:val="single"/>
          <w:lang w:val="fr-FR"/>
        </w:rPr>
        <w:t xml:space="preserve">OBJET : </w:t>
      </w:r>
      <w:r w:rsidRPr="00414777">
        <w:rPr>
          <w:b/>
          <w:iCs/>
          <w:lang w:val="fr-FR"/>
        </w:rPr>
        <w:t>: Travaux de Traitement de l'environnement et traitement de la chaussée et accotements (Plan de campagne 2026) de :</w:t>
      </w:r>
    </w:p>
    <w:p w:rsidR="00414777" w:rsidRPr="00414777" w:rsidRDefault="00414777" w:rsidP="00414777">
      <w:pPr>
        <w:spacing w:after="0"/>
        <w:rPr>
          <w:b/>
          <w:iCs/>
          <w:lang w:val="fr-FR"/>
        </w:rPr>
      </w:pPr>
      <w:r w:rsidRPr="00414777">
        <w:rPr>
          <w:b/>
          <w:iCs/>
          <w:lang w:val="fr-FR"/>
        </w:rPr>
        <w:t>- RN10 du PK 414+520 au PK 417+770;</w:t>
      </w:r>
    </w:p>
    <w:p w:rsidR="00414777" w:rsidRPr="00414777" w:rsidRDefault="00414777" w:rsidP="00414777">
      <w:pPr>
        <w:spacing w:after="0"/>
        <w:rPr>
          <w:b/>
          <w:iCs/>
          <w:lang w:val="fr-FR"/>
        </w:rPr>
      </w:pPr>
      <w:r w:rsidRPr="00414777">
        <w:rPr>
          <w:b/>
          <w:iCs/>
          <w:lang w:val="fr-FR"/>
        </w:rPr>
        <w:t>-RR704 du PK 2+080 au PK 13+660 ;</w:t>
      </w:r>
    </w:p>
    <w:p w:rsidR="00414777" w:rsidRPr="00414777" w:rsidRDefault="00414777" w:rsidP="00414777">
      <w:pPr>
        <w:spacing w:after="0"/>
        <w:rPr>
          <w:b/>
          <w:iCs/>
          <w:lang w:val="fr-FR"/>
        </w:rPr>
      </w:pPr>
      <w:r w:rsidRPr="00414777">
        <w:rPr>
          <w:b/>
          <w:iCs/>
          <w:lang w:val="fr-FR"/>
        </w:rPr>
        <w:t>-RN12 du PK 398+700 au PK 404+000 ;</w:t>
      </w:r>
    </w:p>
    <w:p w:rsidR="00414777" w:rsidRPr="00414777" w:rsidRDefault="00414777" w:rsidP="00414777">
      <w:pPr>
        <w:spacing w:after="0"/>
        <w:rPr>
          <w:b/>
          <w:iCs/>
          <w:lang w:val="fr-FR"/>
        </w:rPr>
      </w:pPr>
      <w:r w:rsidRPr="00414777">
        <w:rPr>
          <w:b/>
          <w:iCs/>
          <w:lang w:val="fr-FR"/>
        </w:rPr>
        <w:t>-RP1521 au Pk 12+250 ;</w:t>
      </w:r>
    </w:p>
    <w:p w:rsidR="00414777" w:rsidRPr="00414777" w:rsidRDefault="00414777" w:rsidP="00414777">
      <w:pPr>
        <w:spacing w:after="0"/>
        <w:rPr>
          <w:lang w:val="fr-FR"/>
        </w:rPr>
      </w:pPr>
      <w:r w:rsidRPr="00414777">
        <w:rPr>
          <w:b/>
          <w:iCs/>
          <w:lang w:val="fr-FR"/>
        </w:rPr>
        <w:t xml:space="preserve">- RN17 du pk 659+000 au pk 765+530, Province de </w:t>
      </w:r>
      <w:proofErr w:type="spellStart"/>
      <w:r w:rsidRPr="00414777">
        <w:rPr>
          <w:b/>
          <w:iCs/>
          <w:lang w:val="fr-FR"/>
        </w:rPr>
        <w:t>Tinghir</w:t>
      </w:r>
      <w:proofErr w:type="spellEnd"/>
    </w:p>
    <w:tbl>
      <w:tblPr>
        <w:tblW w:w="10013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672"/>
        <w:gridCol w:w="864"/>
        <w:gridCol w:w="1161"/>
        <w:gridCol w:w="1532"/>
        <w:gridCol w:w="1776"/>
      </w:tblGrid>
      <w:tr w:rsidR="00414777" w:rsidRPr="00414777" w:rsidTr="00157FDB">
        <w:trPr>
          <w:trHeight w:val="552"/>
          <w:jc w:val="right"/>
        </w:trPr>
        <w:tc>
          <w:tcPr>
            <w:tcW w:w="10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N° DES PRIX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 xml:space="preserve">Désignation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Unité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Quantité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Prix Unitaire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Total partiel en DH</w:t>
            </w:r>
          </w:p>
        </w:tc>
      </w:tr>
      <w:tr w:rsidR="00414777" w:rsidRPr="00414777" w:rsidTr="00157FDB">
        <w:trPr>
          <w:trHeight w:val="552"/>
          <w:jc w:val="right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Mise en place de la signalisation globale temporaire du chantier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F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1,00</w:t>
            </w:r>
          </w:p>
        </w:tc>
        <w:tc>
          <w:tcPr>
            <w:tcW w:w="1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552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Maintien des panneaux de signalisation et leur remplacement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FM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414777">
        <w:trPr>
          <w:trHeight w:val="945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Béton de classe (B10) dosé à 200 Kg/m3 y compris déblai et remblai pour fouilles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38,82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986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Béton non armé (B20) dosé à 300 Kg/m3. y compris déblais pour fouilles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486,05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414777">
        <w:trPr>
          <w:trHeight w:val="889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proofErr w:type="spellStart"/>
            <w:r w:rsidRPr="00414777">
              <w:rPr>
                <w:lang w:val="fr-FR"/>
              </w:rPr>
              <w:t>Hérissonnage</w:t>
            </w:r>
            <w:proofErr w:type="spellEnd"/>
            <w:r w:rsidRPr="00414777">
              <w:rPr>
                <w:lang w:val="fr-FR"/>
              </w:rPr>
              <w:t xml:space="preserve"> y compris déblaiement et remblaiement pour fouilles sur terrain de toutes natures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428,77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414777">
        <w:trPr>
          <w:trHeight w:val="705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Gabion y compris déblaiement et remblaiement pour fouilles sur terrain de toutes natures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213,00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414777">
        <w:trPr>
          <w:trHeight w:val="933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Maçonnerie de Moellons  y compris déblaiement et remblaiement pour fouilles sur terrain de toutes natures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590,20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576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Mise en œuvre de RSB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49 200,00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409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9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liant pour RSB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T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132,84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732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10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 Marquage en bande de 15 cm de large y compris </w:t>
            </w:r>
            <w:proofErr w:type="spellStart"/>
            <w:r w:rsidRPr="00414777">
              <w:rPr>
                <w:lang w:val="fr-FR"/>
              </w:rPr>
              <w:t>premarquage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ML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8 200,00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539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11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curage d'un OH type buse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ML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12,00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493"/>
          <w:jc w:val="right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 xml:space="preserve">Buse Ø1000 135 A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ML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  <w:r w:rsidRPr="00414777">
              <w:rPr>
                <w:lang w:val="fr-FR"/>
              </w:rPr>
              <w:t>11,00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</w:tr>
      <w:tr w:rsidR="00414777" w:rsidRPr="00414777" w:rsidTr="00157FDB">
        <w:trPr>
          <w:trHeight w:val="399"/>
          <w:jc w:val="righ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</w:p>
        </w:tc>
        <w:tc>
          <w:tcPr>
            <w:tcW w:w="3557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 xml:space="preserve">TOTAL GENERAL HT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</w:p>
        </w:tc>
      </w:tr>
      <w:tr w:rsidR="00414777" w:rsidRPr="00414777" w:rsidTr="00157FDB">
        <w:trPr>
          <w:trHeight w:val="399"/>
          <w:jc w:val="righ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TOTAL TVA 20%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</w:p>
        </w:tc>
      </w:tr>
      <w:tr w:rsidR="00414777" w:rsidRPr="00414777" w:rsidTr="00157FDB">
        <w:trPr>
          <w:trHeight w:val="300"/>
          <w:jc w:val="righ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4777" w:rsidRPr="00414777" w:rsidRDefault="00414777" w:rsidP="00414777">
            <w:pPr>
              <w:rPr>
                <w:lang w:val="fr-FR"/>
              </w:rPr>
            </w:pP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8EA9DB" w:fill="8EA9DB"/>
            <w:vAlign w:val="center"/>
            <w:hideMark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  <w:r w:rsidRPr="00414777">
              <w:rPr>
                <w:b/>
                <w:bCs/>
                <w:lang w:val="fr-FR"/>
              </w:rPr>
              <w:t>TOTAL GENERAL TTC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14777" w:rsidRPr="00414777" w:rsidRDefault="00414777" w:rsidP="00414777">
            <w:pPr>
              <w:rPr>
                <w:b/>
                <w:bCs/>
                <w:lang w:val="fr-FR"/>
              </w:rPr>
            </w:pPr>
          </w:p>
        </w:tc>
      </w:tr>
    </w:tbl>
    <w:p w:rsidR="00414777" w:rsidRPr="00414777" w:rsidRDefault="00414777" w:rsidP="00414777">
      <w:pPr>
        <w:rPr>
          <w:b/>
          <w:bCs/>
          <w:lang w:val="en-US"/>
        </w:rPr>
      </w:pPr>
    </w:p>
    <w:bookmarkEnd w:id="7"/>
    <w:p w:rsidR="00414777" w:rsidRPr="00414777" w:rsidRDefault="00414777" w:rsidP="00414777">
      <w:pPr>
        <w:rPr>
          <w:lang w:val="fr-FR"/>
        </w:rPr>
      </w:pPr>
      <w:r w:rsidRPr="00414777">
        <w:rPr>
          <w:b/>
          <w:iCs/>
          <w:lang w:val="fr-FR"/>
        </w:rPr>
        <w:t>Signature, nom, qualité et mention manuscrite « lu et accepté »</w:t>
      </w:r>
    </w:p>
    <w:p w:rsidR="009C0D97" w:rsidRDefault="009C0D97"/>
    <w:sectPr w:rsidR="009C0D97" w:rsidSect="00414777">
      <w:pgSz w:w="12240" w:h="15840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27" w:rsidRDefault="00860127" w:rsidP="00414777">
      <w:pPr>
        <w:spacing w:after="0" w:line="240" w:lineRule="auto"/>
      </w:pPr>
      <w:r>
        <w:separator/>
      </w:r>
    </w:p>
  </w:endnote>
  <w:endnote w:type="continuationSeparator" w:id="0">
    <w:p w:rsidR="00860127" w:rsidRDefault="00860127" w:rsidP="0041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27" w:rsidRDefault="00860127" w:rsidP="00414777">
      <w:pPr>
        <w:spacing w:after="0" w:line="240" w:lineRule="auto"/>
      </w:pPr>
      <w:r>
        <w:separator/>
      </w:r>
    </w:p>
  </w:footnote>
  <w:footnote w:type="continuationSeparator" w:id="0">
    <w:p w:rsidR="00860127" w:rsidRDefault="00860127" w:rsidP="00414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2A"/>
    <w:rsid w:val="00414777"/>
    <w:rsid w:val="00860127"/>
    <w:rsid w:val="009C0D97"/>
    <w:rsid w:val="00A216FD"/>
    <w:rsid w:val="00C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CA61"/>
  <w15:chartTrackingRefBased/>
  <w15:docId w15:val="{88FB7070-8CD9-4E4A-BE97-1C63CD49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M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47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4777"/>
    <w:rPr>
      <w:lang w:val="fr-MA"/>
    </w:rPr>
  </w:style>
  <w:style w:type="paragraph" w:styleId="Pieddepage">
    <w:name w:val="footer"/>
    <w:basedOn w:val="Normal"/>
    <w:link w:val="PieddepageCar"/>
    <w:uiPriority w:val="99"/>
    <w:unhideWhenUsed/>
    <w:rsid w:val="004147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4777"/>
    <w:rPr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OPTIPLEX</cp:lastModifiedBy>
  <cp:revision>4</cp:revision>
  <dcterms:created xsi:type="dcterms:W3CDTF">2026-06-22T14:28:00Z</dcterms:created>
  <dcterms:modified xsi:type="dcterms:W3CDTF">2026-06-22T14:31:00Z</dcterms:modified>
</cp:coreProperties>
</file>