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FCE36" w14:textId="341CC445" w:rsidR="006E1367" w:rsidRPr="009750DB" w:rsidRDefault="006E1367" w:rsidP="009750DB">
      <w:pPr>
        <w:spacing w:after="240" w:line="276" w:lineRule="auto"/>
        <w:rPr>
          <w:rFonts w:asciiTheme="majorBidi" w:hAnsiTheme="majorBidi" w:cstheme="majorBidi"/>
          <w:b/>
          <w:bCs/>
          <w:sz w:val="22"/>
          <w:szCs w:val="22"/>
        </w:rPr>
      </w:pPr>
      <w:r w:rsidRPr="009750DB">
        <w:rPr>
          <w:rFonts w:asciiTheme="majorBidi" w:hAnsiTheme="majorBidi" w:cstheme="majorBidi"/>
          <w:noProof/>
          <w:sz w:val="22"/>
          <w:szCs w:val="22"/>
        </w:rPr>
        <mc:AlternateContent>
          <mc:Choice Requires="wps">
            <w:drawing>
              <wp:inline distT="0" distB="0" distL="0" distR="0" wp14:anchorId="3FAF7833" wp14:editId="1204B6FB">
                <wp:extent cx="6214745" cy="9029700"/>
                <wp:effectExtent l="19050" t="19050" r="33655" b="38100"/>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9029700"/>
                        </a:xfrm>
                        <a:prstGeom prst="foldedCorner">
                          <a:avLst>
                            <a:gd name="adj" fmla="val 236"/>
                          </a:avLst>
                        </a:prstGeom>
                        <a:solidFill>
                          <a:srgbClr val="FFFFFF"/>
                        </a:solidFill>
                        <a:ln w="57150">
                          <a:solidFill>
                            <a:srgbClr val="000000"/>
                          </a:solidFill>
                          <a:round/>
                          <a:headEnd/>
                          <a:tailEnd/>
                        </a:ln>
                      </wps:spPr>
                      <wps:txbx>
                        <w:txbxContent>
                          <w:p w14:paraId="4FC57151" w14:textId="4BAE012E" w:rsidR="00143AFD" w:rsidRDefault="00143AFD" w:rsidP="009750DB">
                            <w:pPr>
                              <w:spacing w:line="276" w:lineRule="auto"/>
                              <w:jc w:val="center"/>
                              <w:rPr>
                                <w:rFonts w:asciiTheme="majorBidi" w:hAnsiTheme="majorBidi" w:cstheme="majorBidi"/>
                                <w:noProof/>
                                <w:sz w:val="30"/>
                                <w:szCs w:val="30"/>
                              </w:rPr>
                            </w:pPr>
                          </w:p>
                          <w:p w14:paraId="6D7014CE" w14:textId="6B40FF42" w:rsidR="009750DB" w:rsidRPr="009750DB" w:rsidRDefault="009750DB" w:rsidP="009750DB">
                            <w:pPr>
                              <w:spacing w:line="276" w:lineRule="auto"/>
                              <w:jc w:val="center"/>
                              <w:rPr>
                                <w:rFonts w:asciiTheme="majorBidi" w:hAnsiTheme="majorBidi" w:cstheme="majorBidi"/>
                                <w:sz w:val="30"/>
                                <w:szCs w:val="30"/>
                              </w:rPr>
                            </w:pPr>
                            <w:r>
                              <w:rPr>
                                <w:noProof/>
                              </w:rPr>
                              <w:drawing>
                                <wp:inline distT="0" distB="0" distL="0" distR="0" wp14:anchorId="378D8934" wp14:editId="4BD55E0A">
                                  <wp:extent cx="3124200" cy="2232660"/>
                                  <wp:effectExtent l="0" t="0" r="0" b="0"/>
                                  <wp:docPr id="1990260281" name="Image 12"/>
                                  <wp:cNvGraphicFramePr/>
                                  <a:graphic xmlns:a="http://schemas.openxmlformats.org/drawingml/2006/main">
                                    <a:graphicData uri="http://schemas.openxmlformats.org/drawingml/2006/picture">
                                      <pic:pic xmlns:pic="http://schemas.openxmlformats.org/drawingml/2006/picture">
                                        <pic:nvPicPr>
                                          <pic:cNvPr id="1990260281" name="Image 12"/>
                                          <pic:cNvPicPr/>
                                        </pic:nvPicPr>
                                        <pic:blipFill>
                                          <a:blip r:embed="rId8"/>
                                          <a:stretch>
                                            <a:fillRect/>
                                          </a:stretch>
                                        </pic:blipFill>
                                        <pic:spPr>
                                          <a:xfrm>
                                            <a:off x="0" y="0"/>
                                            <a:ext cx="3124200" cy="2232660"/>
                                          </a:xfrm>
                                          <a:prstGeom prst="rect">
                                            <a:avLst/>
                                          </a:prstGeom>
                                        </pic:spPr>
                                      </pic:pic>
                                    </a:graphicData>
                                  </a:graphic>
                                </wp:inline>
                              </w:drawing>
                            </w:r>
                          </w:p>
                          <w:p w14:paraId="3071BCD0" w14:textId="2343A0DB" w:rsidR="009750DB" w:rsidRDefault="00C75E31" w:rsidP="009750DB">
                            <w:pPr>
                              <w:pStyle w:val="Titre2"/>
                              <w:spacing w:after="240" w:line="276" w:lineRule="auto"/>
                              <w:rPr>
                                <w:rFonts w:asciiTheme="majorBidi" w:hAnsiTheme="majorBidi" w:cstheme="majorBidi"/>
                                <w:i w:val="0"/>
                                <w:iCs w:val="0"/>
                                <w:sz w:val="30"/>
                                <w:szCs w:val="30"/>
                              </w:rPr>
                            </w:pPr>
                            <w:r w:rsidRPr="009750DB">
                              <w:rPr>
                                <w:rFonts w:asciiTheme="majorBidi" w:hAnsiTheme="majorBidi" w:cstheme="majorBidi"/>
                                <w:i w:val="0"/>
                                <w:iCs w:val="0"/>
                                <w:sz w:val="30"/>
                                <w:szCs w:val="30"/>
                              </w:rPr>
                              <w:t>SOCIETE REGIONALE MULTISERVICES</w:t>
                            </w:r>
                          </w:p>
                          <w:p w14:paraId="35068B23" w14:textId="6F4E7880" w:rsidR="00C75E31" w:rsidRPr="009750DB" w:rsidRDefault="000E1FE9" w:rsidP="009750DB">
                            <w:pPr>
                              <w:pStyle w:val="Titre2"/>
                              <w:spacing w:after="240" w:line="276" w:lineRule="auto"/>
                              <w:rPr>
                                <w:rFonts w:asciiTheme="majorBidi" w:hAnsiTheme="majorBidi" w:cstheme="majorBidi"/>
                                <w:i w:val="0"/>
                                <w:iCs w:val="0"/>
                                <w:sz w:val="30"/>
                                <w:szCs w:val="30"/>
                              </w:rPr>
                            </w:pPr>
                            <w:r w:rsidRPr="009750DB">
                              <w:rPr>
                                <w:rFonts w:asciiTheme="majorBidi" w:hAnsiTheme="majorBidi" w:cstheme="majorBidi"/>
                                <w:i w:val="0"/>
                                <w:iCs w:val="0"/>
                                <w:sz w:val="30"/>
                                <w:szCs w:val="30"/>
                              </w:rPr>
                              <w:t xml:space="preserve"> GUELMIM-OUED NOUN</w:t>
                            </w:r>
                          </w:p>
                          <w:p w14:paraId="57149D8C" w14:textId="27DB7FB7" w:rsidR="00396266" w:rsidRPr="009750DB" w:rsidRDefault="00C75E31" w:rsidP="009750DB">
                            <w:pPr>
                              <w:spacing w:line="276" w:lineRule="auto"/>
                              <w:jc w:val="center"/>
                              <w:rPr>
                                <w:rFonts w:asciiTheme="majorBidi" w:hAnsiTheme="majorBidi" w:cstheme="majorBidi"/>
                                <w:b/>
                                <w:bCs/>
                                <w:sz w:val="30"/>
                                <w:szCs w:val="30"/>
                                <w:u w:val="single"/>
                              </w:rPr>
                            </w:pPr>
                            <w:r w:rsidRPr="009750DB">
                              <w:rPr>
                                <w:rFonts w:asciiTheme="majorBidi" w:hAnsiTheme="majorBidi" w:cstheme="majorBidi"/>
                                <w:b/>
                                <w:bCs/>
                                <w:sz w:val="30"/>
                                <w:szCs w:val="30"/>
                                <w:u w:val="single"/>
                              </w:rPr>
                              <w:t>SRM-</w:t>
                            </w:r>
                            <w:r w:rsidR="000E1FE9" w:rsidRPr="009750DB">
                              <w:rPr>
                                <w:rFonts w:asciiTheme="majorBidi" w:hAnsiTheme="majorBidi" w:cstheme="majorBidi"/>
                                <w:b/>
                                <w:bCs/>
                                <w:sz w:val="30"/>
                                <w:szCs w:val="30"/>
                                <w:u w:val="single"/>
                              </w:rPr>
                              <w:t>GO</w:t>
                            </w:r>
                          </w:p>
                          <w:p w14:paraId="39DE3198" w14:textId="273812EA" w:rsidR="00396266" w:rsidRDefault="00396266" w:rsidP="009750DB">
                            <w:pPr>
                              <w:spacing w:line="276" w:lineRule="auto"/>
                              <w:jc w:val="center"/>
                              <w:rPr>
                                <w:rFonts w:asciiTheme="majorBidi" w:hAnsiTheme="majorBidi" w:cstheme="majorBidi"/>
                                <w:b/>
                                <w:bCs/>
                                <w:sz w:val="30"/>
                                <w:szCs w:val="30"/>
                                <w:u w:val="single"/>
                              </w:rPr>
                            </w:pPr>
                          </w:p>
                          <w:p w14:paraId="2D3A64F7" w14:textId="77777777" w:rsidR="009750DB" w:rsidRPr="009750DB" w:rsidRDefault="009750DB" w:rsidP="009750DB">
                            <w:pPr>
                              <w:spacing w:line="276" w:lineRule="auto"/>
                              <w:jc w:val="center"/>
                              <w:rPr>
                                <w:rFonts w:asciiTheme="majorBidi" w:hAnsiTheme="majorBidi" w:cstheme="majorBidi"/>
                                <w:b/>
                                <w:bCs/>
                                <w:sz w:val="30"/>
                                <w:szCs w:val="30"/>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RPr="009750DB" w14:paraId="1143B48F" w14:textId="77777777" w:rsidTr="009750DB">
                              <w:trPr>
                                <w:trHeight w:val="76"/>
                              </w:trPr>
                              <w:tc>
                                <w:tcPr>
                                  <w:tcW w:w="9117" w:type="dxa"/>
                                  <w:shd w:val="clear" w:color="auto" w:fill="E6E6E6"/>
                                </w:tcPr>
                                <w:p w14:paraId="534B77E7" w14:textId="64969C79" w:rsidR="00396266" w:rsidRPr="009750DB" w:rsidRDefault="002F236B" w:rsidP="009750DB">
                                  <w:pPr>
                                    <w:spacing w:before="240" w:after="240" w:line="276" w:lineRule="auto"/>
                                    <w:jc w:val="center"/>
                                    <w:rPr>
                                      <w:rFonts w:asciiTheme="majorBidi" w:hAnsiTheme="majorBidi" w:cstheme="majorBidi"/>
                                      <w:sz w:val="30"/>
                                      <w:szCs w:val="30"/>
                                    </w:rPr>
                                  </w:pPr>
                                  <w:r w:rsidRPr="009750DB">
                                    <w:rPr>
                                      <w:rFonts w:asciiTheme="majorBidi" w:hAnsiTheme="majorBidi" w:cstheme="majorBidi"/>
                                      <w:b/>
                                      <w:bCs/>
                                      <w:sz w:val="30"/>
                                      <w:szCs w:val="30"/>
                                    </w:rPr>
                                    <w:t xml:space="preserve">Pièce 3 : </w:t>
                                  </w:r>
                                  <w:r w:rsidR="00396266" w:rsidRPr="009750DB">
                                    <w:rPr>
                                      <w:rFonts w:asciiTheme="majorBidi" w:hAnsiTheme="majorBidi" w:cstheme="majorBidi"/>
                                      <w:b/>
                                      <w:bCs/>
                                      <w:sz w:val="30"/>
                                      <w:szCs w:val="30"/>
                                    </w:rPr>
                                    <w:t>BORDEREAU DES PRIX-DETAIL ESTIMATIF</w:t>
                                  </w:r>
                                </w:p>
                              </w:tc>
                            </w:tr>
                          </w:tbl>
                          <w:p w14:paraId="6D728B0B" w14:textId="344015EC" w:rsidR="00396266" w:rsidRDefault="00396266" w:rsidP="009750DB">
                            <w:pPr>
                              <w:spacing w:line="276" w:lineRule="auto"/>
                              <w:jc w:val="center"/>
                              <w:rPr>
                                <w:rFonts w:asciiTheme="majorBidi" w:hAnsiTheme="majorBidi" w:cstheme="majorBidi"/>
                                <w:b/>
                                <w:bCs/>
                                <w:sz w:val="30"/>
                                <w:szCs w:val="30"/>
                              </w:rPr>
                            </w:pPr>
                          </w:p>
                          <w:p w14:paraId="1995CF6F" w14:textId="77777777" w:rsidR="009750DB" w:rsidRPr="009750DB" w:rsidRDefault="009750DB" w:rsidP="009750DB">
                            <w:pPr>
                              <w:spacing w:line="276" w:lineRule="auto"/>
                              <w:jc w:val="center"/>
                              <w:rPr>
                                <w:rFonts w:asciiTheme="majorBidi" w:hAnsiTheme="majorBidi" w:cstheme="majorBidi"/>
                                <w:b/>
                                <w:bCs/>
                                <w:sz w:val="30"/>
                                <w:szCs w:val="30"/>
                              </w:rPr>
                            </w:pPr>
                          </w:p>
                          <w:p w14:paraId="5E4D0E92" w14:textId="77777777" w:rsidR="00396266" w:rsidRPr="009750DB" w:rsidRDefault="00396266" w:rsidP="009750DB">
                            <w:pPr>
                              <w:spacing w:line="276" w:lineRule="auto"/>
                              <w:jc w:val="center"/>
                              <w:rPr>
                                <w:rFonts w:asciiTheme="majorBidi" w:hAnsiTheme="majorBidi" w:cstheme="majorBidi"/>
                                <w:b/>
                                <w:bCs/>
                                <w:sz w:val="30"/>
                                <w:szCs w:val="30"/>
                              </w:rPr>
                            </w:pPr>
                            <w:bookmarkStart w:id="0" w:name="_Hlk234348636"/>
                            <w:r w:rsidRPr="009750DB">
                              <w:rPr>
                                <w:rFonts w:asciiTheme="majorBidi" w:hAnsiTheme="majorBidi" w:cstheme="majorBidi"/>
                                <w:b/>
                                <w:bCs/>
                                <w:sz w:val="30"/>
                                <w:szCs w:val="30"/>
                              </w:rPr>
                              <w:t>APPEL D’OFFRES OUVERT SUR OFFRES</w:t>
                            </w:r>
                          </w:p>
                          <w:p w14:paraId="4D34CE54" w14:textId="68879E6E" w:rsidR="00396266" w:rsidRPr="009750DB" w:rsidRDefault="00396266" w:rsidP="009750DB">
                            <w:pPr>
                              <w:spacing w:line="276" w:lineRule="auto"/>
                              <w:jc w:val="center"/>
                              <w:rPr>
                                <w:rFonts w:asciiTheme="majorBidi" w:hAnsiTheme="majorBidi" w:cstheme="majorBidi"/>
                                <w:b/>
                                <w:bCs/>
                                <w:sz w:val="30"/>
                                <w:szCs w:val="30"/>
                              </w:rPr>
                            </w:pPr>
                            <w:r w:rsidRPr="009750DB">
                              <w:rPr>
                                <w:rFonts w:asciiTheme="majorBidi" w:hAnsiTheme="majorBidi" w:cstheme="majorBidi"/>
                                <w:b/>
                                <w:bCs/>
                                <w:sz w:val="30"/>
                                <w:szCs w:val="30"/>
                              </w:rPr>
                              <w:t>DE PRIX N</w:t>
                            </w:r>
                            <w:r w:rsidR="009750DB">
                              <w:rPr>
                                <w:rFonts w:asciiTheme="majorBidi" w:hAnsiTheme="majorBidi" w:cstheme="majorBidi"/>
                                <w:b/>
                                <w:bCs/>
                                <w:sz w:val="30"/>
                                <w:szCs w:val="30"/>
                              </w:rPr>
                              <w:t>° A/</w:t>
                            </w:r>
                            <w:r w:rsidR="003718D4">
                              <w:rPr>
                                <w:rFonts w:asciiTheme="majorBidi" w:hAnsiTheme="majorBidi" w:cstheme="majorBidi"/>
                                <w:b/>
                                <w:bCs/>
                                <w:sz w:val="30"/>
                                <w:szCs w:val="30"/>
                              </w:rPr>
                              <w:t>062</w:t>
                            </w:r>
                            <w:r w:rsidR="009750DB">
                              <w:rPr>
                                <w:rFonts w:asciiTheme="majorBidi" w:hAnsiTheme="majorBidi" w:cstheme="majorBidi"/>
                                <w:b/>
                                <w:bCs/>
                                <w:sz w:val="30"/>
                                <w:szCs w:val="30"/>
                              </w:rPr>
                              <w:t>/26</w:t>
                            </w:r>
                          </w:p>
                          <w:p w14:paraId="7DDC5DCE" w14:textId="77777777" w:rsidR="00396266" w:rsidRPr="009750DB" w:rsidRDefault="00396266" w:rsidP="009750DB">
                            <w:pPr>
                              <w:spacing w:line="276" w:lineRule="auto"/>
                              <w:jc w:val="center"/>
                              <w:rPr>
                                <w:rFonts w:asciiTheme="majorBidi" w:hAnsiTheme="majorBidi" w:cstheme="majorBidi"/>
                                <w:b/>
                                <w:bCs/>
                                <w:sz w:val="30"/>
                                <w:szCs w:val="30"/>
                              </w:rPr>
                            </w:pPr>
                          </w:p>
                          <w:p w14:paraId="60B5712D" w14:textId="77777777" w:rsidR="00396266" w:rsidRPr="009750DB" w:rsidRDefault="00396266" w:rsidP="009750DB">
                            <w:pPr>
                              <w:keepNext/>
                              <w:autoSpaceDE w:val="0"/>
                              <w:autoSpaceDN w:val="0"/>
                              <w:spacing w:line="276" w:lineRule="auto"/>
                              <w:jc w:val="center"/>
                              <w:outlineLvl w:val="1"/>
                              <w:rPr>
                                <w:rFonts w:asciiTheme="majorBidi" w:eastAsia="PMingLiU" w:hAnsiTheme="majorBidi" w:cstheme="majorBidi"/>
                                <w:b/>
                                <w:bCs/>
                                <w:sz w:val="30"/>
                                <w:szCs w:val="30"/>
                                <w:lang w:eastAsia="zh-TW"/>
                              </w:rPr>
                            </w:pPr>
                          </w:p>
                          <w:p w14:paraId="0B461861" w14:textId="139D41CC" w:rsidR="00396266" w:rsidRPr="009750DB" w:rsidRDefault="009750DB" w:rsidP="009750DB">
                            <w:pPr>
                              <w:spacing w:line="276" w:lineRule="auto"/>
                              <w:jc w:val="center"/>
                              <w:rPr>
                                <w:rFonts w:asciiTheme="majorBidi" w:hAnsiTheme="majorBidi" w:cstheme="majorBidi"/>
                                <w:sz w:val="30"/>
                                <w:szCs w:val="30"/>
                              </w:rPr>
                            </w:pPr>
                            <w:r w:rsidRPr="009750DB">
                              <w:rPr>
                                <w:rFonts w:asciiTheme="majorBidi" w:hAnsiTheme="majorBidi" w:cstheme="majorBidi"/>
                                <w:b/>
                                <w:bCs/>
                                <w:sz w:val="30"/>
                                <w:szCs w:val="30"/>
                              </w:rPr>
                              <w:t>Maintenance des équipements hydromécaniques et électriques des STEP et des stations de relevage d’assainissement liquide de la Province Guelmim</w:t>
                            </w:r>
                          </w:p>
                          <w:bookmarkEnd w:id="0"/>
                          <w:p w14:paraId="1B22092C" w14:textId="77777777" w:rsidR="00396266" w:rsidRPr="009750DB" w:rsidRDefault="00396266" w:rsidP="009750DB">
                            <w:pPr>
                              <w:spacing w:line="276" w:lineRule="auto"/>
                              <w:jc w:val="center"/>
                              <w:rPr>
                                <w:rFonts w:asciiTheme="majorBidi" w:hAnsiTheme="majorBidi" w:cstheme="majorBidi"/>
                                <w:sz w:val="30"/>
                                <w:szCs w:val="30"/>
                              </w:rPr>
                            </w:pPr>
                          </w:p>
                          <w:p w14:paraId="03C69EDA" w14:textId="77777777" w:rsidR="00396266" w:rsidRPr="009750DB" w:rsidRDefault="00396266" w:rsidP="009750DB">
                            <w:pPr>
                              <w:spacing w:line="276" w:lineRule="auto"/>
                              <w:jc w:val="center"/>
                              <w:rPr>
                                <w:rFonts w:asciiTheme="majorBidi" w:hAnsiTheme="majorBidi" w:cstheme="majorBidi"/>
                                <w:sz w:val="30"/>
                                <w:szCs w:val="30"/>
                              </w:rPr>
                            </w:pPr>
                          </w:p>
                        </w:txbxContent>
                      </wps:txbx>
                      <wps:bodyPr rot="0" vert="horz" wrap="square" lIns="91440" tIns="45720" rIns="91440" bIns="45720" anchor="t" anchorCtr="0" upright="1">
                        <a:noAutofit/>
                      </wps:bodyPr>
                    </wps:wsp>
                  </a:graphicData>
                </a:graphic>
              </wp:inline>
            </w:drawing>
          </mc:Choice>
          <mc:Fallback>
            <w:pict>
              <v:shapetype w14:anchorId="3FAF783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width:489.35pt;height:7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" adj="21549" strokeweight="4.5pt">
                <v:textbox>
                  <w:txbxContent>
                    <w:p w14:paraId="4FC57151" w14:textId="4BAE012E" w:rsidR="00143AFD" w:rsidRDefault="00143AFD" w:rsidP="009750DB">
                      <w:pPr>
                        <w:spacing w:line="276" w:lineRule="auto"/>
                        <w:jc w:val="center"/>
                        <w:rPr>
                          <w:rFonts w:asciiTheme="majorBidi" w:hAnsiTheme="majorBidi" w:cstheme="majorBidi"/>
                          <w:noProof/>
                          <w:sz w:val="30"/>
                          <w:szCs w:val="30"/>
                        </w:rPr>
                      </w:pPr>
                    </w:p>
                    <w:p w14:paraId="6D7014CE" w14:textId="6B40FF42" w:rsidR="009750DB" w:rsidRPr="009750DB" w:rsidRDefault="009750DB" w:rsidP="009750DB">
                      <w:pPr>
                        <w:spacing w:line="276" w:lineRule="auto"/>
                        <w:jc w:val="center"/>
                        <w:rPr>
                          <w:rFonts w:asciiTheme="majorBidi" w:hAnsiTheme="majorBidi" w:cstheme="majorBidi"/>
                          <w:sz w:val="30"/>
                          <w:szCs w:val="30"/>
                        </w:rPr>
                      </w:pPr>
                      <w:r>
                        <w:rPr>
                          <w:noProof/>
                        </w:rPr>
                        <w:drawing>
                          <wp:inline distT="0" distB="0" distL="0" distR="0" wp14:anchorId="378D8934" wp14:editId="4BD55E0A">
                            <wp:extent cx="3124200" cy="2232660"/>
                            <wp:effectExtent l="0" t="0" r="0" b="0"/>
                            <wp:docPr id="1990260281" name="Image 12"/>
                            <wp:cNvGraphicFramePr/>
                            <a:graphic xmlns:a="http://schemas.openxmlformats.org/drawingml/2006/main">
                              <a:graphicData uri="http://schemas.openxmlformats.org/drawingml/2006/picture">
                                <pic:pic xmlns:pic="http://schemas.openxmlformats.org/drawingml/2006/picture">
                                  <pic:nvPicPr>
                                    <pic:cNvPr id="1990260281" name="Image 12"/>
                                    <pic:cNvPicPr/>
                                  </pic:nvPicPr>
                                  <pic:blipFill>
                                    <a:blip r:embed="rId8"/>
                                    <a:stretch>
                                      <a:fillRect/>
                                    </a:stretch>
                                  </pic:blipFill>
                                  <pic:spPr>
                                    <a:xfrm>
                                      <a:off x="0" y="0"/>
                                      <a:ext cx="3124200" cy="2232660"/>
                                    </a:xfrm>
                                    <a:prstGeom prst="rect">
                                      <a:avLst/>
                                    </a:prstGeom>
                                  </pic:spPr>
                                </pic:pic>
                              </a:graphicData>
                            </a:graphic>
                          </wp:inline>
                        </w:drawing>
                      </w:r>
                    </w:p>
                    <w:p w14:paraId="3071BCD0" w14:textId="2343A0DB" w:rsidR="009750DB" w:rsidRDefault="00C75E31" w:rsidP="009750DB">
                      <w:pPr>
                        <w:pStyle w:val="Titre2"/>
                        <w:spacing w:after="240" w:line="276" w:lineRule="auto"/>
                        <w:rPr>
                          <w:rFonts w:asciiTheme="majorBidi" w:hAnsiTheme="majorBidi" w:cstheme="majorBidi"/>
                          <w:i w:val="0"/>
                          <w:iCs w:val="0"/>
                          <w:sz w:val="30"/>
                          <w:szCs w:val="30"/>
                        </w:rPr>
                      </w:pPr>
                      <w:r w:rsidRPr="009750DB">
                        <w:rPr>
                          <w:rFonts w:asciiTheme="majorBidi" w:hAnsiTheme="majorBidi" w:cstheme="majorBidi"/>
                          <w:i w:val="0"/>
                          <w:iCs w:val="0"/>
                          <w:sz w:val="30"/>
                          <w:szCs w:val="30"/>
                        </w:rPr>
                        <w:t>SOCIETE REGIONALE MULTISERVICES</w:t>
                      </w:r>
                    </w:p>
                    <w:p w14:paraId="35068B23" w14:textId="6F4E7880" w:rsidR="00C75E31" w:rsidRPr="009750DB" w:rsidRDefault="000E1FE9" w:rsidP="009750DB">
                      <w:pPr>
                        <w:pStyle w:val="Titre2"/>
                        <w:spacing w:after="240" w:line="276" w:lineRule="auto"/>
                        <w:rPr>
                          <w:rFonts w:asciiTheme="majorBidi" w:hAnsiTheme="majorBidi" w:cstheme="majorBidi"/>
                          <w:i w:val="0"/>
                          <w:iCs w:val="0"/>
                          <w:sz w:val="30"/>
                          <w:szCs w:val="30"/>
                        </w:rPr>
                      </w:pPr>
                      <w:r w:rsidRPr="009750DB">
                        <w:rPr>
                          <w:rFonts w:asciiTheme="majorBidi" w:hAnsiTheme="majorBidi" w:cstheme="majorBidi"/>
                          <w:i w:val="0"/>
                          <w:iCs w:val="0"/>
                          <w:sz w:val="30"/>
                          <w:szCs w:val="30"/>
                        </w:rPr>
                        <w:t xml:space="preserve"> GUELMIM-OUED NOUN</w:t>
                      </w:r>
                    </w:p>
                    <w:p w14:paraId="57149D8C" w14:textId="27DB7FB7" w:rsidR="00396266" w:rsidRPr="009750DB" w:rsidRDefault="00C75E31" w:rsidP="009750DB">
                      <w:pPr>
                        <w:spacing w:line="276" w:lineRule="auto"/>
                        <w:jc w:val="center"/>
                        <w:rPr>
                          <w:rFonts w:asciiTheme="majorBidi" w:hAnsiTheme="majorBidi" w:cstheme="majorBidi"/>
                          <w:b/>
                          <w:bCs/>
                          <w:sz w:val="30"/>
                          <w:szCs w:val="30"/>
                          <w:u w:val="single"/>
                        </w:rPr>
                      </w:pPr>
                      <w:r w:rsidRPr="009750DB">
                        <w:rPr>
                          <w:rFonts w:asciiTheme="majorBidi" w:hAnsiTheme="majorBidi" w:cstheme="majorBidi"/>
                          <w:b/>
                          <w:bCs/>
                          <w:sz w:val="30"/>
                          <w:szCs w:val="30"/>
                          <w:u w:val="single"/>
                        </w:rPr>
                        <w:t>SRM-</w:t>
                      </w:r>
                      <w:r w:rsidR="000E1FE9" w:rsidRPr="009750DB">
                        <w:rPr>
                          <w:rFonts w:asciiTheme="majorBidi" w:hAnsiTheme="majorBidi" w:cstheme="majorBidi"/>
                          <w:b/>
                          <w:bCs/>
                          <w:sz w:val="30"/>
                          <w:szCs w:val="30"/>
                          <w:u w:val="single"/>
                        </w:rPr>
                        <w:t>GO</w:t>
                      </w:r>
                    </w:p>
                    <w:p w14:paraId="39DE3198" w14:textId="273812EA" w:rsidR="00396266" w:rsidRDefault="00396266" w:rsidP="009750DB">
                      <w:pPr>
                        <w:spacing w:line="276" w:lineRule="auto"/>
                        <w:jc w:val="center"/>
                        <w:rPr>
                          <w:rFonts w:asciiTheme="majorBidi" w:hAnsiTheme="majorBidi" w:cstheme="majorBidi"/>
                          <w:b/>
                          <w:bCs/>
                          <w:sz w:val="30"/>
                          <w:szCs w:val="30"/>
                          <w:u w:val="single"/>
                        </w:rPr>
                      </w:pPr>
                    </w:p>
                    <w:p w14:paraId="2D3A64F7" w14:textId="77777777" w:rsidR="009750DB" w:rsidRPr="009750DB" w:rsidRDefault="009750DB" w:rsidP="009750DB">
                      <w:pPr>
                        <w:spacing w:line="276" w:lineRule="auto"/>
                        <w:jc w:val="center"/>
                        <w:rPr>
                          <w:rFonts w:asciiTheme="majorBidi" w:hAnsiTheme="majorBidi" w:cstheme="majorBidi"/>
                          <w:b/>
                          <w:bCs/>
                          <w:sz w:val="30"/>
                          <w:szCs w:val="30"/>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RPr="009750DB" w14:paraId="1143B48F" w14:textId="77777777" w:rsidTr="009750DB">
                        <w:trPr>
                          <w:trHeight w:val="76"/>
                        </w:trPr>
                        <w:tc>
                          <w:tcPr>
                            <w:tcW w:w="9117" w:type="dxa"/>
                            <w:shd w:val="clear" w:color="auto" w:fill="E6E6E6"/>
                          </w:tcPr>
                          <w:p w14:paraId="534B77E7" w14:textId="64969C79" w:rsidR="00396266" w:rsidRPr="009750DB" w:rsidRDefault="002F236B" w:rsidP="009750DB">
                            <w:pPr>
                              <w:spacing w:before="240" w:after="240" w:line="276" w:lineRule="auto"/>
                              <w:jc w:val="center"/>
                              <w:rPr>
                                <w:rFonts w:asciiTheme="majorBidi" w:hAnsiTheme="majorBidi" w:cstheme="majorBidi"/>
                                <w:sz w:val="30"/>
                                <w:szCs w:val="30"/>
                              </w:rPr>
                            </w:pPr>
                            <w:r w:rsidRPr="009750DB">
                              <w:rPr>
                                <w:rFonts w:asciiTheme="majorBidi" w:hAnsiTheme="majorBidi" w:cstheme="majorBidi"/>
                                <w:b/>
                                <w:bCs/>
                                <w:sz w:val="30"/>
                                <w:szCs w:val="30"/>
                              </w:rPr>
                              <w:t xml:space="preserve">Pièce 3 : </w:t>
                            </w:r>
                            <w:r w:rsidR="00396266" w:rsidRPr="009750DB">
                              <w:rPr>
                                <w:rFonts w:asciiTheme="majorBidi" w:hAnsiTheme="majorBidi" w:cstheme="majorBidi"/>
                                <w:b/>
                                <w:bCs/>
                                <w:sz w:val="30"/>
                                <w:szCs w:val="30"/>
                              </w:rPr>
                              <w:t>BORDEREAU DES PRIX-DETAIL ESTIMATIF</w:t>
                            </w:r>
                          </w:p>
                        </w:tc>
                      </w:tr>
                    </w:tbl>
                    <w:p w14:paraId="6D728B0B" w14:textId="344015EC" w:rsidR="00396266" w:rsidRDefault="00396266" w:rsidP="009750DB">
                      <w:pPr>
                        <w:spacing w:line="276" w:lineRule="auto"/>
                        <w:jc w:val="center"/>
                        <w:rPr>
                          <w:rFonts w:asciiTheme="majorBidi" w:hAnsiTheme="majorBidi" w:cstheme="majorBidi"/>
                          <w:b/>
                          <w:bCs/>
                          <w:sz w:val="30"/>
                          <w:szCs w:val="30"/>
                        </w:rPr>
                      </w:pPr>
                    </w:p>
                    <w:p w14:paraId="1995CF6F" w14:textId="77777777" w:rsidR="009750DB" w:rsidRPr="009750DB" w:rsidRDefault="009750DB" w:rsidP="009750DB">
                      <w:pPr>
                        <w:spacing w:line="276" w:lineRule="auto"/>
                        <w:jc w:val="center"/>
                        <w:rPr>
                          <w:rFonts w:asciiTheme="majorBidi" w:hAnsiTheme="majorBidi" w:cstheme="majorBidi"/>
                          <w:b/>
                          <w:bCs/>
                          <w:sz w:val="30"/>
                          <w:szCs w:val="30"/>
                        </w:rPr>
                      </w:pPr>
                    </w:p>
                    <w:p w14:paraId="5E4D0E92" w14:textId="77777777" w:rsidR="00396266" w:rsidRPr="009750DB" w:rsidRDefault="00396266" w:rsidP="009750DB">
                      <w:pPr>
                        <w:spacing w:line="276" w:lineRule="auto"/>
                        <w:jc w:val="center"/>
                        <w:rPr>
                          <w:rFonts w:asciiTheme="majorBidi" w:hAnsiTheme="majorBidi" w:cstheme="majorBidi"/>
                          <w:b/>
                          <w:bCs/>
                          <w:sz w:val="30"/>
                          <w:szCs w:val="30"/>
                        </w:rPr>
                      </w:pPr>
                      <w:bookmarkStart w:id="1" w:name="_Hlk234348636"/>
                      <w:r w:rsidRPr="009750DB">
                        <w:rPr>
                          <w:rFonts w:asciiTheme="majorBidi" w:hAnsiTheme="majorBidi" w:cstheme="majorBidi"/>
                          <w:b/>
                          <w:bCs/>
                          <w:sz w:val="30"/>
                          <w:szCs w:val="30"/>
                        </w:rPr>
                        <w:t>APPEL D’OFFRES OUVERT SUR OFFRES</w:t>
                      </w:r>
                    </w:p>
                    <w:p w14:paraId="4D34CE54" w14:textId="68879E6E" w:rsidR="00396266" w:rsidRPr="009750DB" w:rsidRDefault="00396266" w:rsidP="009750DB">
                      <w:pPr>
                        <w:spacing w:line="276" w:lineRule="auto"/>
                        <w:jc w:val="center"/>
                        <w:rPr>
                          <w:rFonts w:asciiTheme="majorBidi" w:hAnsiTheme="majorBidi" w:cstheme="majorBidi"/>
                          <w:b/>
                          <w:bCs/>
                          <w:sz w:val="30"/>
                          <w:szCs w:val="30"/>
                        </w:rPr>
                      </w:pPr>
                      <w:r w:rsidRPr="009750DB">
                        <w:rPr>
                          <w:rFonts w:asciiTheme="majorBidi" w:hAnsiTheme="majorBidi" w:cstheme="majorBidi"/>
                          <w:b/>
                          <w:bCs/>
                          <w:sz w:val="30"/>
                          <w:szCs w:val="30"/>
                        </w:rPr>
                        <w:t>DE PRIX N</w:t>
                      </w:r>
                      <w:r w:rsidR="009750DB">
                        <w:rPr>
                          <w:rFonts w:asciiTheme="majorBidi" w:hAnsiTheme="majorBidi" w:cstheme="majorBidi"/>
                          <w:b/>
                          <w:bCs/>
                          <w:sz w:val="30"/>
                          <w:szCs w:val="30"/>
                        </w:rPr>
                        <w:t>° A/</w:t>
                      </w:r>
                      <w:r w:rsidR="003718D4">
                        <w:rPr>
                          <w:rFonts w:asciiTheme="majorBidi" w:hAnsiTheme="majorBidi" w:cstheme="majorBidi"/>
                          <w:b/>
                          <w:bCs/>
                          <w:sz w:val="30"/>
                          <w:szCs w:val="30"/>
                        </w:rPr>
                        <w:t>062</w:t>
                      </w:r>
                      <w:r w:rsidR="009750DB">
                        <w:rPr>
                          <w:rFonts w:asciiTheme="majorBidi" w:hAnsiTheme="majorBidi" w:cstheme="majorBidi"/>
                          <w:b/>
                          <w:bCs/>
                          <w:sz w:val="30"/>
                          <w:szCs w:val="30"/>
                        </w:rPr>
                        <w:t>/26</w:t>
                      </w:r>
                    </w:p>
                    <w:p w14:paraId="7DDC5DCE" w14:textId="77777777" w:rsidR="00396266" w:rsidRPr="009750DB" w:rsidRDefault="00396266" w:rsidP="009750DB">
                      <w:pPr>
                        <w:spacing w:line="276" w:lineRule="auto"/>
                        <w:jc w:val="center"/>
                        <w:rPr>
                          <w:rFonts w:asciiTheme="majorBidi" w:hAnsiTheme="majorBidi" w:cstheme="majorBidi"/>
                          <w:b/>
                          <w:bCs/>
                          <w:sz w:val="30"/>
                          <w:szCs w:val="30"/>
                        </w:rPr>
                      </w:pPr>
                    </w:p>
                    <w:p w14:paraId="60B5712D" w14:textId="77777777" w:rsidR="00396266" w:rsidRPr="009750DB" w:rsidRDefault="00396266" w:rsidP="009750DB">
                      <w:pPr>
                        <w:keepNext/>
                        <w:autoSpaceDE w:val="0"/>
                        <w:autoSpaceDN w:val="0"/>
                        <w:spacing w:line="276" w:lineRule="auto"/>
                        <w:jc w:val="center"/>
                        <w:outlineLvl w:val="1"/>
                        <w:rPr>
                          <w:rFonts w:asciiTheme="majorBidi" w:eastAsia="PMingLiU" w:hAnsiTheme="majorBidi" w:cstheme="majorBidi"/>
                          <w:b/>
                          <w:bCs/>
                          <w:sz w:val="30"/>
                          <w:szCs w:val="30"/>
                          <w:lang w:eastAsia="zh-TW"/>
                        </w:rPr>
                      </w:pPr>
                    </w:p>
                    <w:p w14:paraId="0B461861" w14:textId="139D41CC" w:rsidR="00396266" w:rsidRPr="009750DB" w:rsidRDefault="009750DB" w:rsidP="009750DB">
                      <w:pPr>
                        <w:spacing w:line="276" w:lineRule="auto"/>
                        <w:jc w:val="center"/>
                        <w:rPr>
                          <w:rFonts w:asciiTheme="majorBidi" w:hAnsiTheme="majorBidi" w:cstheme="majorBidi"/>
                          <w:sz w:val="30"/>
                          <w:szCs w:val="30"/>
                        </w:rPr>
                      </w:pPr>
                      <w:r w:rsidRPr="009750DB">
                        <w:rPr>
                          <w:rFonts w:asciiTheme="majorBidi" w:hAnsiTheme="majorBidi" w:cstheme="majorBidi"/>
                          <w:b/>
                          <w:bCs/>
                          <w:sz w:val="30"/>
                          <w:szCs w:val="30"/>
                        </w:rPr>
                        <w:t>Maintenance des équipements hydromécaniques et électriques des STEP et des stations de relevage d’assainissement liquide de la Province Guelmim</w:t>
                      </w:r>
                    </w:p>
                    <w:bookmarkEnd w:id="1"/>
                    <w:p w14:paraId="1B22092C" w14:textId="77777777" w:rsidR="00396266" w:rsidRPr="009750DB" w:rsidRDefault="00396266" w:rsidP="009750DB">
                      <w:pPr>
                        <w:spacing w:line="276" w:lineRule="auto"/>
                        <w:jc w:val="center"/>
                        <w:rPr>
                          <w:rFonts w:asciiTheme="majorBidi" w:hAnsiTheme="majorBidi" w:cstheme="majorBidi"/>
                          <w:sz w:val="30"/>
                          <w:szCs w:val="30"/>
                        </w:rPr>
                      </w:pPr>
                    </w:p>
                    <w:p w14:paraId="03C69EDA" w14:textId="77777777" w:rsidR="00396266" w:rsidRPr="009750DB" w:rsidRDefault="00396266" w:rsidP="009750DB">
                      <w:pPr>
                        <w:spacing w:line="276" w:lineRule="auto"/>
                        <w:jc w:val="center"/>
                        <w:rPr>
                          <w:rFonts w:asciiTheme="majorBidi" w:hAnsiTheme="majorBidi" w:cstheme="majorBidi"/>
                          <w:sz w:val="30"/>
                          <w:szCs w:val="30"/>
                        </w:rPr>
                      </w:pPr>
                    </w:p>
                  </w:txbxContent>
                </v:textbox>
                <w10:anchorlock/>
              </v:shape>
            </w:pict>
          </mc:Fallback>
        </mc:AlternateContent>
      </w:r>
    </w:p>
    <w:p w14:paraId="7B5E04B8" w14:textId="778F6484" w:rsidR="009750DB" w:rsidRPr="009750DB" w:rsidRDefault="009750DB" w:rsidP="009750DB">
      <w:pPr>
        <w:spacing w:after="240" w:line="276" w:lineRule="auto"/>
        <w:jc w:val="center"/>
        <w:rPr>
          <w:rFonts w:asciiTheme="majorBidi" w:hAnsiTheme="majorBidi" w:cstheme="majorBidi"/>
          <w:b/>
          <w:bCs/>
          <w:sz w:val="24"/>
          <w:szCs w:val="24"/>
        </w:rPr>
      </w:pPr>
      <w:r w:rsidRPr="009750DB">
        <w:rPr>
          <w:rFonts w:asciiTheme="majorBidi" w:hAnsiTheme="majorBidi" w:cstheme="majorBidi"/>
          <w:b/>
          <w:bCs/>
          <w:sz w:val="24"/>
          <w:szCs w:val="24"/>
        </w:rPr>
        <w:lastRenderedPageBreak/>
        <w:t>APPEL D’OFFRES OUVERT SUR OFFRES DE PRIX N° A/</w:t>
      </w:r>
      <w:r w:rsidR="003718D4">
        <w:rPr>
          <w:rFonts w:asciiTheme="majorBidi" w:hAnsiTheme="majorBidi" w:cstheme="majorBidi"/>
          <w:b/>
          <w:bCs/>
          <w:sz w:val="24"/>
          <w:szCs w:val="24"/>
        </w:rPr>
        <w:t>062</w:t>
      </w:r>
      <w:r w:rsidRPr="009750DB">
        <w:rPr>
          <w:rFonts w:asciiTheme="majorBidi" w:hAnsiTheme="majorBidi" w:cstheme="majorBidi"/>
          <w:b/>
          <w:bCs/>
          <w:sz w:val="24"/>
          <w:szCs w:val="24"/>
        </w:rPr>
        <w:t>/26</w:t>
      </w:r>
    </w:p>
    <w:p w14:paraId="5A61C32C" w14:textId="68A68379" w:rsidR="009750DB" w:rsidRPr="009750DB" w:rsidRDefault="009750DB" w:rsidP="009750DB">
      <w:pPr>
        <w:spacing w:after="240" w:line="276" w:lineRule="auto"/>
        <w:jc w:val="center"/>
        <w:rPr>
          <w:rFonts w:asciiTheme="majorBidi" w:hAnsiTheme="majorBidi" w:cstheme="majorBidi"/>
          <w:sz w:val="24"/>
          <w:szCs w:val="24"/>
        </w:rPr>
      </w:pPr>
      <w:r w:rsidRPr="009750DB">
        <w:rPr>
          <w:rFonts w:asciiTheme="majorBidi" w:hAnsiTheme="majorBidi" w:cstheme="majorBidi"/>
          <w:b/>
          <w:bCs/>
          <w:sz w:val="24"/>
          <w:szCs w:val="24"/>
        </w:rPr>
        <w:t>Objet : Maintenance des équipements hydromécaniques et électriques des STEP et des stations de relevage d’assainissement liquide de la Province Guelmim.</w:t>
      </w:r>
    </w:p>
    <w:p w14:paraId="108D8BA9" w14:textId="12BD3C32" w:rsidR="006E1367" w:rsidRPr="009750DB" w:rsidRDefault="00FC5B93" w:rsidP="009750DB">
      <w:pPr>
        <w:spacing w:after="240" w:line="276" w:lineRule="auto"/>
        <w:jc w:val="center"/>
        <w:rPr>
          <w:rFonts w:asciiTheme="majorBidi" w:hAnsiTheme="majorBidi" w:cstheme="majorBidi"/>
          <w:b/>
          <w:bCs/>
          <w:sz w:val="24"/>
          <w:szCs w:val="24"/>
        </w:rPr>
      </w:pPr>
      <w:r w:rsidRPr="009750DB">
        <w:rPr>
          <w:rFonts w:asciiTheme="majorBidi" w:hAnsiTheme="majorBidi" w:cstheme="majorBidi"/>
          <w:b/>
          <w:bCs/>
          <w:sz w:val="24"/>
          <w:szCs w:val="24"/>
        </w:rPr>
        <w:t>Bordereau des prix – Détail estimatif</w:t>
      </w:r>
    </w:p>
    <w:p w14:paraId="6944F51E" w14:textId="55F7FD60" w:rsidR="000A6775" w:rsidRDefault="009750DB" w:rsidP="009750DB">
      <w:pPr>
        <w:spacing w:after="240" w:line="276" w:lineRule="auto"/>
        <w:jc w:val="center"/>
        <w:rPr>
          <w:rFonts w:asciiTheme="majorBidi" w:hAnsiTheme="majorBidi" w:cstheme="majorBidi"/>
          <w:b/>
          <w:bCs/>
          <w:sz w:val="22"/>
          <w:szCs w:val="22"/>
        </w:rPr>
      </w:pPr>
      <w:r w:rsidRPr="009750DB">
        <w:rPr>
          <w:rFonts w:asciiTheme="majorBidi" w:hAnsiTheme="majorBidi" w:cstheme="majorBidi"/>
          <w:b/>
          <w:bCs/>
          <w:sz w:val="22"/>
          <w:szCs w:val="22"/>
        </w:rPr>
        <w:t>MARCHE CADRE</w:t>
      </w:r>
    </w:p>
    <w:tbl>
      <w:tblPr>
        <w:tblStyle w:val="Grilledutableau3"/>
        <w:tblW w:w="11389" w:type="dxa"/>
        <w:tblInd w:w="-856" w:type="dxa"/>
        <w:tblLayout w:type="fixed"/>
        <w:tblLook w:val="04A0" w:firstRow="1" w:lastRow="0" w:firstColumn="1" w:lastColumn="0" w:noHBand="0" w:noVBand="1"/>
      </w:tblPr>
      <w:tblGrid>
        <w:gridCol w:w="709"/>
        <w:gridCol w:w="3403"/>
        <w:gridCol w:w="992"/>
        <w:gridCol w:w="1134"/>
        <w:gridCol w:w="1134"/>
        <w:gridCol w:w="1417"/>
        <w:gridCol w:w="1276"/>
        <w:gridCol w:w="1324"/>
      </w:tblGrid>
      <w:tr w:rsidR="009750DB" w:rsidRPr="009750DB" w14:paraId="056F45F5" w14:textId="77777777" w:rsidTr="009750DB">
        <w:trPr>
          <w:trHeight w:val="397"/>
        </w:trPr>
        <w:tc>
          <w:tcPr>
            <w:tcW w:w="709" w:type="dxa"/>
            <w:vAlign w:val="center"/>
          </w:tcPr>
          <w:p w14:paraId="5248EDA8" w14:textId="6218A204" w:rsidR="009750DB" w:rsidRPr="009750DB" w:rsidRDefault="009750DB" w:rsidP="009750DB">
            <w:pPr>
              <w:spacing w:line="276" w:lineRule="auto"/>
              <w:jc w:val="center"/>
              <w:rPr>
                <w:rFonts w:asciiTheme="majorBidi" w:hAnsiTheme="majorBidi" w:cstheme="majorBidi"/>
                <w:b/>
                <w:bCs/>
              </w:rPr>
            </w:pPr>
            <w:r w:rsidRPr="009750DB">
              <w:rPr>
                <w:rFonts w:asciiTheme="majorBidi" w:hAnsiTheme="majorBidi" w:cstheme="majorBidi"/>
                <w:b/>
                <w:bCs/>
              </w:rPr>
              <w:t>N°</w:t>
            </w:r>
          </w:p>
          <w:p w14:paraId="52D21621" w14:textId="77777777" w:rsidR="009750DB" w:rsidRPr="009750DB" w:rsidRDefault="009750DB" w:rsidP="009750DB">
            <w:pPr>
              <w:spacing w:line="276" w:lineRule="auto"/>
              <w:jc w:val="center"/>
              <w:rPr>
                <w:rFonts w:asciiTheme="majorBidi" w:hAnsiTheme="majorBidi" w:cstheme="majorBidi"/>
                <w:b/>
                <w:bCs/>
              </w:rPr>
            </w:pPr>
            <w:r w:rsidRPr="009750DB">
              <w:rPr>
                <w:rFonts w:asciiTheme="majorBidi" w:hAnsiTheme="majorBidi" w:cstheme="majorBidi"/>
                <w:b/>
                <w:bCs/>
              </w:rPr>
              <w:t>du poste</w:t>
            </w:r>
          </w:p>
        </w:tc>
        <w:tc>
          <w:tcPr>
            <w:tcW w:w="3403" w:type="dxa"/>
            <w:vAlign w:val="center"/>
          </w:tcPr>
          <w:p w14:paraId="60A7D07F" w14:textId="77777777" w:rsidR="009750DB" w:rsidRPr="009750DB" w:rsidRDefault="009750DB" w:rsidP="009750DB">
            <w:pPr>
              <w:spacing w:line="276" w:lineRule="auto"/>
              <w:jc w:val="center"/>
              <w:rPr>
                <w:rFonts w:asciiTheme="majorBidi" w:hAnsiTheme="majorBidi" w:cstheme="majorBidi"/>
                <w:b/>
                <w:bCs/>
              </w:rPr>
            </w:pPr>
            <w:r w:rsidRPr="009750DB">
              <w:rPr>
                <w:rFonts w:asciiTheme="majorBidi" w:hAnsiTheme="majorBidi" w:cstheme="majorBidi"/>
                <w:b/>
                <w:bCs/>
              </w:rPr>
              <w:t>Désignation des prestations</w:t>
            </w:r>
          </w:p>
        </w:tc>
        <w:tc>
          <w:tcPr>
            <w:tcW w:w="992" w:type="dxa"/>
            <w:vAlign w:val="center"/>
          </w:tcPr>
          <w:p w14:paraId="20F6702E" w14:textId="660C6A83" w:rsidR="009750DB" w:rsidRPr="009750DB" w:rsidRDefault="009750DB" w:rsidP="009750DB">
            <w:pPr>
              <w:spacing w:line="276" w:lineRule="auto"/>
              <w:jc w:val="center"/>
              <w:rPr>
                <w:rFonts w:asciiTheme="majorBidi" w:hAnsiTheme="majorBidi" w:cstheme="majorBidi"/>
                <w:b/>
                <w:bCs/>
              </w:rPr>
            </w:pPr>
            <w:r w:rsidRPr="009750DB">
              <w:rPr>
                <w:rFonts w:asciiTheme="majorBidi" w:hAnsiTheme="majorBidi" w:cstheme="majorBidi"/>
                <w:b/>
                <w:bCs/>
              </w:rPr>
              <w:t>Unité de mesure</w:t>
            </w:r>
          </w:p>
        </w:tc>
        <w:tc>
          <w:tcPr>
            <w:tcW w:w="1134" w:type="dxa"/>
            <w:vAlign w:val="center"/>
          </w:tcPr>
          <w:p w14:paraId="293A5899" w14:textId="055F157C" w:rsidR="009750DB" w:rsidRPr="009750DB" w:rsidRDefault="009750DB" w:rsidP="009750DB">
            <w:pPr>
              <w:spacing w:line="276" w:lineRule="auto"/>
              <w:jc w:val="center"/>
              <w:rPr>
                <w:rFonts w:asciiTheme="majorBidi" w:hAnsiTheme="majorBidi" w:cstheme="majorBidi"/>
                <w:b/>
                <w:bCs/>
              </w:rPr>
            </w:pPr>
            <w:r w:rsidRPr="009750DB">
              <w:rPr>
                <w:rFonts w:asciiTheme="majorBidi" w:hAnsiTheme="majorBidi" w:cstheme="majorBidi"/>
                <w:b/>
                <w:bCs/>
              </w:rPr>
              <w:t>Quantité minimale</w:t>
            </w:r>
          </w:p>
        </w:tc>
        <w:tc>
          <w:tcPr>
            <w:tcW w:w="1134" w:type="dxa"/>
            <w:vAlign w:val="center"/>
          </w:tcPr>
          <w:p w14:paraId="3E65AECA" w14:textId="2BC7ED1F" w:rsidR="009750DB" w:rsidRPr="009750DB" w:rsidRDefault="009750DB" w:rsidP="009750DB">
            <w:pPr>
              <w:spacing w:line="276" w:lineRule="auto"/>
              <w:jc w:val="center"/>
              <w:rPr>
                <w:rFonts w:asciiTheme="majorBidi" w:hAnsiTheme="majorBidi" w:cstheme="majorBidi"/>
                <w:b/>
                <w:bCs/>
              </w:rPr>
            </w:pPr>
            <w:r w:rsidRPr="009750DB">
              <w:rPr>
                <w:rFonts w:asciiTheme="majorBidi" w:hAnsiTheme="majorBidi" w:cstheme="majorBidi"/>
                <w:b/>
                <w:bCs/>
              </w:rPr>
              <w:t>Quantité maximale</w:t>
            </w:r>
          </w:p>
        </w:tc>
        <w:tc>
          <w:tcPr>
            <w:tcW w:w="1417" w:type="dxa"/>
            <w:vAlign w:val="center"/>
          </w:tcPr>
          <w:p w14:paraId="7CF93500" w14:textId="2FE08525" w:rsidR="009750DB" w:rsidRDefault="009750DB" w:rsidP="009750DB">
            <w:pPr>
              <w:spacing w:line="276" w:lineRule="auto"/>
              <w:jc w:val="center"/>
              <w:rPr>
                <w:rFonts w:asciiTheme="majorBidi" w:hAnsiTheme="majorBidi" w:cstheme="majorBidi"/>
                <w:b/>
                <w:bCs/>
              </w:rPr>
            </w:pPr>
            <w:r w:rsidRPr="009750DB">
              <w:rPr>
                <w:rFonts w:asciiTheme="majorBidi" w:hAnsiTheme="majorBidi" w:cstheme="majorBidi"/>
                <w:b/>
                <w:bCs/>
              </w:rPr>
              <w:t xml:space="preserve">Prix unitaire en DH </w:t>
            </w:r>
            <w:r>
              <w:rPr>
                <w:rFonts w:asciiTheme="majorBidi" w:hAnsiTheme="majorBidi" w:cstheme="majorBidi"/>
                <w:b/>
                <w:bCs/>
              </w:rPr>
              <w:t>HT</w:t>
            </w:r>
          </w:p>
          <w:p w14:paraId="5DEF409D" w14:textId="55822603" w:rsidR="009750DB" w:rsidRPr="009750DB" w:rsidRDefault="009750DB" w:rsidP="009750DB">
            <w:pPr>
              <w:spacing w:line="276" w:lineRule="auto"/>
              <w:jc w:val="center"/>
              <w:rPr>
                <w:rFonts w:asciiTheme="majorBidi" w:hAnsiTheme="majorBidi" w:cstheme="majorBidi"/>
                <w:b/>
                <w:bCs/>
              </w:rPr>
            </w:pPr>
            <w:r w:rsidRPr="009750DB">
              <w:rPr>
                <w:rFonts w:asciiTheme="majorBidi" w:hAnsiTheme="majorBidi" w:cstheme="majorBidi"/>
                <w:b/>
                <w:bCs/>
              </w:rPr>
              <w:t>(en chiffres)</w:t>
            </w:r>
          </w:p>
        </w:tc>
        <w:tc>
          <w:tcPr>
            <w:tcW w:w="1276" w:type="dxa"/>
            <w:tcBorders>
              <w:top w:val="single" w:sz="8" w:space="0" w:color="auto"/>
              <w:left w:val="single" w:sz="8" w:space="0" w:color="auto"/>
              <w:bottom w:val="single" w:sz="4" w:space="0" w:color="auto"/>
              <w:right w:val="single" w:sz="4" w:space="0" w:color="auto"/>
            </w:tcBorders>
            <w:vAlign w:val="center"/>
          </w:tcPr>
          <w:p w14:paraId="3E8EC0F2" w14:textId="77777777" w:rsidR="009750DB" w:rsidRPr="009750DB" w:rsidRDefault="009750DB" w:rsidP="009750DB">
            <w:pPr>
              <w:spacing w:line="276" w:lineRule="auto"/>
              <w:jc w:val="center"/>
              <w:rPr>
                <w:rFonts w:asciiTheme="majorBidi" w:hAnsiTheme="majorBidi" w:cstheme="majorBidi"/>
                <w:b/>
                <w:bCs/>
              </w:rPr>
            </w:pPr>
            <w:r w:rsidRPr="009750DB">
              <w:rPr>
                <w:rFonts w:asciiTheme="majorBidi" w:hAnsiTheme="majorBidi" w:cstheme="majorBidi"/>
                <w:b/>
                <w:bCs/>
              </w:rPr>
              <w:t>Prix total Minimum HT/ DH</w:t>
            </w:r>
          </w:p>
        </w:tc>
        <w:tc>
          <w:tcPr>
            <w:tcW w:w="1324" w:type="dxa"/>
            <w:tcBorders>
              <w:top w:val="single" w:sz="8" w:space="0" w:color="auto"/>
              <w:left w:val="single" w:sz="8" w:space="0" w:color="auto"/>
              <w:bottom w:val="single" w:sz="4" w:space="0" w:color="auto"/>
              <w:right w:val="single" w:sz="4" w:space="0" w:color="auto"/>
            </w:tcBorders>
            <w:vAlign w:val="center"/>
          </w:tcPr>
          <w:p w14:paraId="058CCBB3" w14:textId="77777777" w:rsidR="009750DB" w:rsidRPr="009750DB" w:rsidRDefault="009750DB" w:rsidP="009750DB">
            <w:pPr>
              <w:spacing w:line="276" w:lineRule="auto"/>
              <w:jc w:val="center"/>
              <w:rPr>
                <w:rFonts w:asciiTheme="majorBidi" w:hAnsiTheme="majorBidi" w:cstheme="majorBidi"/>
                <w:b/>
                <w:bCs/>
              </w:rPr>
            </w:pPr>
            <w:r w:rsidRPr="009750DB">
              <w:rPr>
                <w:rFonts w:asciiTheme="majorBidi" w:hAnsiTheme="majorBidi" w:cstheme="majorBidi"/>
                <w:b/>
                <w:bCs/>
              </w:rPr>
              <w:t>Prix total Maximum HT/ DH</w:t>
            </w:r>
          </w:p>
        </w:tc>
      </w:tr>
      <w:tr w:rsidR="009750DB" w:rsidRPr="009750DB" w14:paraId="1D0C55C9" w14:textId="77777777" w:rsidTr="009750DB">
        <w:trPr>
          <w:trHeight w:val="397"/>
        </w:trPr>
        <w:tc>
          <w:tcPr>
            <w:tcW w:w="709" w:type="dxa"/>
            <w:vAlign w:val="center"/>
          </w:tcPr>
          <w:p w14:paraId="3667D781" w14:textId="5F7FD4F6"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w:t>
            </w:r>
          </w:p>
        </w:tc>
        <w:tc>
          <w:tcPr>
            <w:tcW w:w="3403" w:type="dxa"/>
            <w:vAlign w:val="center"/>
          </w:tcPr>
          <w:p w14:paraId="48C34056"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Intervention curative de maintenance hydro-électromécanique, incluant les travaux de diagnostic, réparation et remise en état des équipements de pompage, moteurs ainsi que des armoires électriques de commande et de protection associées y compris l’intervention de technicien et main d'œuvre qualifiée et toutes sujétions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88003B"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H</w:t>
            </w:r>
          </w:p>
        </w:tc>
        <w:tc>
          <w:tcPr>
            <w:tcW w:w="1134" w:type="dxa"/>
            <w:tcBorders>
              <w:top w:val="single" w:sz="4" w:space="0" w:color="auto"/>
              <w:left w:val="nil"/>
              <w:bottom w:val="single" w:sz="4" w:space="0" w:color="auto"/>
              <w:right w:val="single" w:sz="4" w:space="0" w:color="auto"/>
            </w:tcBorders>
            <w:shd w:val="clear" w:color="auto" w:fill="auto"/>
            <w:vAlign w:val="center"/>
          </w:tcPr>
          <w:p w14:paraId="4D7D9ADE"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66AB22C5"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250,00</w:t>
            </w:r>
          </w:p>
        </w:tc>
        <w:tc>
          <w:tcPr>
            <w:tcW w:w="1417" w:type="dxa"/>
            <w:vAlign w:val="center"/>
          </w:tcPr>
          <w:p w14:paraId="4E61BD87"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16B0B558"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1429A785" w14:textId="77777777" w:rsidR="009750DB" w:rsidRPr="009750DB" w:rsidRDefault="009750DB" w:rsidP="009750DB">
            <w:pPr>
              <w:spacing w:line="276" w:lineRule="auto"/>
              <w:jc w:val="center"/>
              <w:rPr>
                <w:rFonts w:asciiTheme="majorBidi" w:hAnsiTheme="majorBidi" w:cstheme="majorBidi"/>
              </w:rPr>
            </w:pPr>
          </w:p>
        </w:tc>
      </w:tr>
      <w:tr w:rsidR="009750DB" w:rsidRPr="009750DB" w14:paraId="101A4535" w14:textId="77777777" w:rsidTr="009750DB">
        <w:trPr>
          <w:trHeight w:val="397"/>
        </w:trPr>
        <w:tc>
          <w:tcPr>
            <w:tcW w:w="709" w:type="dxa"/>
            <w:vAlign w:val="center"/>
          </w:tcPr>
          <w:p w14:paraId="7D43C9E5"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w:t>
            </w:r>
          </w:p>
        </w:tc>
        <w:tc>
          <w:tcPr>
            <w:tcW w:w="3403" w:type="dxa"/>
            <w:vAlign w:val="center"/>
          </w:tcPr>
          <w:p w14:paraId="2CA55A24"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Intervention préventive de maintenance hydro-électromécanique, incluant les travaux de diagnostic, réparation et remise en état des équipements de pompage, moteurs ainsi que des armoires électriques de commande et de protection associées y compris l’intervention de technicien et main d’œuvre qualifiée et toutes sujétions</w:t>
            </w:r>
          </w:p>
        </w:tc>
        <w:tc>
          <w:tcPr>
            <w:tcW w:w="992" w:type="dxa"/>
            <w:tcBorders>
              <w:top w:val="nil"/>
              <w:left w:val="single" w:sz="4" w:space="0" w:color="auto"/>
              <w:bottom w:val="single" w:sz="4" w:space="0" w:color="auto"/>
              <w:right w:val="single" w:sz="4" w:space="0" w:color="auto"/>
            </w:tcBorders>
            <w:shd w:val="clear" w:color="auto" w:fill="auto"/>
            <w:vAlign w:val="center"/>
          </w:tcPr>
          <w:p w14:paraId="5E7FEBF8"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H</w:t>
            </w:r>
          </w:p>
        </w:tc>
        <w:tc>
          <w:tcPr>
            <w:tcW w:w="1134" w:type="dxa"/>
            <w:tcBorders>
              <w:top w:val="nil"/>
              <w:left w:val="nil"/>
              <w:bottom w:val="single" w:sz="4" w:space="0" w:color="auto"/>
              <w:right w:val="single" w:sz="4" w:space="0" w:color="auto"/>
            </w:tcBorders>
            <w:shd w:val="clear" w:color="auto" w:fill="auto"/>
            <w:vAlign w:val="center"/>
          </w:tcPr>
          <w:p w14:paraId="6C8C8193"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200,00</w:t>
            </w:r>
          </w:p>
        </w:tc>
        <w:tc>
          <w:tcPr>
            <w:tcW w:w="1134" w:type="dxa"/>
            <w:tcBorders>
              <w:top w:val="nil"/>
              <w:left w:val="nil"/>
              <w:bottom w:val="single" w:sz="4" w:space="0" w:color="auto"/>
              <w:right w:val="single" w:sz="4" w:space="0" w:color="auto"/>
            </w:tcBorders>
            <w:shd w:val="clear" w:color="auto" w:fill="auto"/>
            <w:vAlign w:val="center"/>
          </w:tcPr>
          <w:p w14:paraId="6553E79A"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250,00</w:t>
            </w:r>
          </w:p>
        </w:tc>
        <w:tc>
          <w:tcPr>
            <w:tcW w:w="1417" w:type="dxa"/>
            <w:vAlign w:val="center"/>
          </w:tcPr>
          <w:p w14:paraId="5EE8DAE1"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2621E512"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7D5DBCA0" w14:textId="77777777" w:rsidR="009750DB" w:rsidRPr="009750DB" w:rsidRDefault="009750DB" w:rsidP="009750DB">
            <w:pPr>
              <w:spacing w:line="276" w:lineRule="auto"/>
              <w:jc w:val="center"/>
              <w:rPr>
                <w:rFonts w:asciiTheme="majorBidi" w:hAnsiTheme="majorBidi" w:cstheme="majorBidi"/>
              </w:rPr>
            </w:pPr>
          </w:p>
        </w:tc>
      </w:tr>
      <w:tr w:rsidR="009750DB" w:rsidRPr="009750DB" w14:paraId="5FFC647D" w14:textId="77777777" w:rsidTr="009750DB">
        <w:trPr>
          <w:trHeight w:val="397"/>
        </w:trPr>
        <w:tc>
          <w:tcPr>
            <w:tcW w:w="709" w:type="dxa"/>
            <w:vAlign w:val="center"/>
          </w:tcPr>
          <w:p w14:paraId="5ADDB820"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w:t>
            </w:r>
          </w:p>
        </w:tc>
        <w:tc>
          <w:tcPr>
            <w:tcW w:w="3403" w:type="dxa"/>
            <w:vAlign w:val="center"/>
          </w:tcPr>
          <w:p w14:paraId="06ED9479"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Travaux de soudure, Type : pièces hydrauliques</w:t>
            </w:r>
          </w:p>
        </w:tc>
        <w:tc>
          <w:tcPr>
            <w:tcW w:w="992" w:type="dxa"/>
            <w:tcBorders>
              <w:top w:val="nil"/>
              <w:left w:val="single" w:sz="4" w:space="0" w:color="auto"/>
              <w:bottom w:val="single" w:sz="4" w:space="0" w:color="auto"/>
              <w:right w:val="single" w:sz="4" w:space="0" w:color="auto"/>
            </w:tcBorders>
            <w:shd w:val="clear" w:color="auto" w:fill="auto"/>
            <w:vAlign w:val="center"/>
          </w:tcPr>
          <w:p w14:paraId="63658833"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4926E6BE"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4,00</w:t>
            </w:r>
          </w:p>
        </w:tc>
        <w:tc>
          <w:tcPr>
            <w:tcW w:w="1134" w:type="dxa"/>
            <w:tcBorders>
              <w:top w:val="nil"/>
              <w:left w:val="nil"/>
              <w:bottom w:val="single" w:sz="4" w:space="0" w:color="auto"/>
              <w:right w:val="single" w:sz="4" w:space="0" w:color="auto"/>
            </w:tcBorders>
            <w:shd w:val="clear" w:color="auto" w:fill="auto"/>
            <w:vAlign w:val="center"/>
          </w:tcPr>
          <w:p w14:paraId="746ED52C"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10,00</w:t>
            </w:r>
          </w:p>
        </w:tc>
        <w:tc>
          <w:tcPr>
            <w:tcW w:w="1417" w:type="dxa"/>
            <w:vAlign w:val="center"/>
          </w:tcPr>
          <w:p w14:paraId="5AF4E421"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7FE0BC99"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6BB02806" w14:textId="77777777" w:rsidR="009750DB" w:rsidRPr="009750DB" w:rsidRDefault="009750DB" w:rsidP="009750DB">
            <w:pPr>
              <w:spacing w:line="276" w:lineRule="auto"/>
              <w:jc w:val="center"/>
              <w:rPr>
                <w:rFonts w:asciiTheme="majorBidi" w:hAnsiTheme="majorBidi" w:cstheme="majorBidi"/>
              </w:rPr>
            </w:pPr>
          </w:p>
        </w:tc>
      </w:tr>
      <w:tr w:rsidR="009750DB" w:rsidRPr="009750DB" w14:paraId="2137A4CA" w14:textId="77777777" w:rsidTr="009750DB">
        <w:trPr>
          <w:trHeight w:val="397"/>
        </w:trPr>
        <w:tc>
          <w:tcPr>
            <w:tcW w:w="709" w:type="dxa"/>
            <w:vAlign w:val="center"/>
          </w:tcPr>
          <w:p w14:paraId="70A8086B"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w:t>
            </w:r>
          </w:p>
        </w:tc>
        <w:tc>
          <w:tcPr>
            <w:tcW w:w="3403" w:type="dxa"/>
            <w:tcBorders>
              <w:bottom w:val="single" w:sz="4" w:space="0" w:color="auto"/>
            </w:tcBorders>
            <w:vAlign w:val="center"/>
          </w:tcPr>
          <w:p w14:paraId="7957D81E"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transport et pose de barres, Type : de guidage, Nature du matériau : acier inox</w:t>
            </w:r>
          </w:p>
        </w:tc>
        <w:tc>
          <w:tcPr>
            <w:tcW w:w="992" w:type="dxa"/>
            <w:tcBorders>
              <w:top w:val="nil"/>
              <w:left w:val="single" w:sz="4" w:space="0" w:color="auto"/>
              <w:bottom w:val="single" w:sz="4" w:space="0" w:color="auto"/>
              <w:right w:val="single" w:sz="4" w:space="0" w:color="auto"/>
            </w:tcBorders>
            <w:shd w:val="clear" w:color="auto" w:fill="auto"/>
            <w:vAlign w:val="center"/>
          </w:tcPr>
          <w:p w14:paraId="3A0B02CA"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ml</w:t>
            </w:r>
          </w:p>
        </w:tc>
        <w:tc>
          <w:tcPr>
            <w:tcW w:w="1134" w:type="dxa"/>
            <w:tcBorders>
              <w:top w:val="nil"/>
              <w:left w:val="nil"/>
              <w:bottom w:val="single" w:sz="4" w:space="0" w:color="auto"/>
              <w:right w:val="single" w:sz="4" w:space="0" w:color="auto"/>
            </w:tcBorders>
            <w:shd w:val="clear" w:color="auto" w:fill="auto"/>
            <w:vAlign w:val="center"/>
          </w:tcPr>
          <w:p w14:paraId="5376DE04"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10,00</w:t>
            </w:r>
          </w:p>
        </w:tc>
        <w:tc>
          <w:tcPr>
            <w:tcW w:w="1134" w:type="dxa"/>
            <w:tcBorders>
              <w:top w:val="nil"/>
              <w:left w:val="nil"/>
              <w:bottom w:val="single" w:sz="4" w:space="0" w:color="auto"/>
              <w:right w:val="single" w:sz="4" w:space="0" w:color="auto"/>
            </w:tcBorders>
            <w:shd w:val="clear" w:color="auto" w:fill="auto"/>
            <w:vAlign w:val="center"/>
          </w:tcPr>
          <w:p w14:paraId="1230291B"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16,00</w:t>
            </w:r>
          </w:p>
        </w:tc>
        <w:tc>
          <w:tcPr>
            <w:tcW w:w="1417" w:type="dxa"/>
            <w:tcBorders>
              <w:bottom w:val="single" w:sz="4" w:space="0" w:color="auto"/>
            </w:tcBorders>
            <w:vAlign w:val="center"/>
          </w:tcPr>
          <w:p w14:paraId="5CA5A8A1" w14:textId="77777777" w:rsidR="009750DB" w:rsidRPr="009750DB" w:rsidRDefault="009750DB" w:rsidP="009750DB">
            <w:pPr>
              <w:spacing w:line="276" w:lineRule="auto"/>
              <w:jc w:val="center"/>
              <w:rPr>
                <w:rFonts w:asciiTheme="majorBidi" w:hAnsiTheme="majorBidi" w:cstheme="majorBidi"/>
              </w:rPr>
            </w:pPr>
          </w:p>
        </w:tc>
        <w:tc>
          <w:tcPr>
            <w:tcW w:w="1276" w:type="dxa"/>
            <w:tcBorders>
              <w:bottom w:val="single" w:sz="4" w:space="0" w:color="auto"/>
            </w:tcBorders>
            <w:vAlign w:val="center"/>
          </w:tcPr>
          <w:p w14:paraId="5A430EB0"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59976CD9" w14:textId="77777777" w:rsidR="009750DB" w:rsidRPr="009750DB" w:rsidRDefault="009750DB" w:rsidP="009750DB">
            <w:pPr>
              <w:spacing w:line="276" w:lineRule="auto"/>
              <w:jc w:val="center"/>
              <w:rPr>
                <w:rFonts w:asciiTheme="majorBidi" w:hAnsiTheme="majorBidi" w:cstheme="majorBidi"/>
              </w:rPr>
            </w:pPr>
          </w:p>
        </w:tc>
      </w:tr>
      <w:tr w:rsidR="009750DB" w:rsidRPr="009750DB" w14:paraId="456AAEB6" w14:textId="77777777" w:rsidTr="009750DB">
        <w:trPr>
          <w:trHeight w:val="397"/>
        </w:trPr>
        <w:tc>
          <w:tcPr>
            <w:tcW w:w="709" w:type="dxa"/>
            <w:tcBorders>
              <w:right w:val="single" w:sz="4" w:space="0" w:color="auto"/>
            </w:tcBorders>
            <w:vAlign w:val="center"/>
          </w:tcPr>
          <w:p w14:paraId="6EB998B2"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5</w:t>
            </w:r>
          </w:p>
        </w:tc>
        <w:tc>
          <w:tcPr>
            <w:tcW w:w="3403" w:type="dxa"/>
            <w:tcBorders>
              <w:top w:val="single" w:sz="4" w:space="0" w:color="auto"/>
              <w:left w:val="single" w:sz="4" w:space="0" w:color="auto"/>
              <w:bottom w:val="single" w:sz="4" w:space="0" w:color="auto"/>
              <w:right w:val="single" w:sz="4" w:space="0" w:color="auto"/>
            </w:tcBorders>
            <w:vAlign w:val="center"/>
          </w:tcPr>
          <w:p w14:paraId="6123D129" w14:textId="79DA135E"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Entretien et réparation des vannes murales toues diamètres confondues y compris la fourniture, le transport et le changement des pièces d'usure courantes (joints, fixation, … ), et toutes sujétions en parfait état de marche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1BEC55"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465BEF"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41BE9B"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4,00</w:t>
            </w:r>
          </w:p>
        </w:tc>
        <w:tc>
          <w:tcPr>
            <w:tcW w:w="1417" w:type="dxa"/>
            <w:tcBorders>
              <w:top w:val="single" w:sz="4" w:space="0" w:color="auto"/>
              <w:left w:val="single" w:sz="4" w:space="0" w:color="auto"/>
              <w:bottom w:val="single" w:sz="4" w:space="0" w:color="auto"/>
              <w:right w:val="single" w:sz="4" w:space="0" w:color="auto"/>
            </w:tcBorders>
            <w:vAlign w:val="center"/>
          </w:tcPr>
          <w:p w14:paraId="6B3A37E4" w14:textId="77777777" w:rsidR="009750DB" w:rsidRPr="009750DB" w:rsidRDefault="009750DB" w:rsidP="009750DB">
            <w:pPr>
              <w:spacing w:line="276" w:lineRule="auto"/>
              <w:jc w:val="center"/>
              <w:rPr>
                <w:rFonts w:asciiTheme="majorBidi" w:hAnsiTheme="majorBidi" w:cstheme="majorBidi"/>
              </w:rPr>
            </w:pPr>
          </w:p>
        </w:tc>
        <w:tc>
          <w:tcPr>
            <w:tcW w:w="1276" w:type="dxa"/>
            <w:tcBorders>
              <w:top w:val="single" w:sz="4" w:space="0" w:color="auto"/>
              <w:left w:val="single" w:sz="4" w:space="0" w:color="auto"/>
              <w:bottom w:val="single" w:sz="4" w:space="0" w:color="auto"/>
              <w:right w:val="single" w:sz="4" w:space="0" w:color="auto"/>
            </w:tcBorders>
            <w:vAlign w:val="center"/>
          </w:tcPr>
          <w:p w14:paraId="337F2223" w14:textId="77777777" w:rsidR="009750DB" w:rsidRPr="009750DB" w:rsidRDefault="009750DB" w:rsidP="009750DB">
            <w:pPr>
              <w:spacing w:line="276" w:lineRule="auto"/>
              <w:jc w:val="center"/>
              <w:rPr>
                <w:rFonts w:asciiTheme="majorBidi" w:hAnsiTheme="majorBidi" w:cstheme="majorBidi"/>
              </w:rPr>
            </w:pPr>
          </w:p>
        </w:tc>
        <w:tc>
          <w:tcPr>
            <w:tcW w:w="1324" w:type="dxa"/>
            <w:tcBorders>
              <w:left w:val="single" w:sz="4" w:space="0" w:color="auto"/>
            </w:tcBorders>
            <w:vAlign w:val="center"/>
          </w:tcPr>
          <w:p w14:paraId="2F4D5961" w14:textId="77777777" w:rsidR="009750DB" w:rsidRPr="009750DB" w:rsidRDefault="009750DB" w:rsidP="009750DB">
            <w:pPr>
              <w:spacing w:line="276" w:lineRule="auto"/>
              <w:jc w:val="center"/>
              <w:rPr>
                <w:rFonts w:asciiTheme="majorBidi" w:hAnsiTheme="majorBidi" w:cstheme="majorBidi"/>
              </w:rPr>
            </w:pPr>
          </w:p>
        </w:tc>
      </w:tr>
      <w:tr w:rsidR="009750DB" w:rsidRPr="009750DB" w14:paraId="4CF1854C" w14:textId="77777777" w:rsidTr="009750DB">
        <w:trPr>
          <w:trHeight w:val="397"/>
        </w:trPr>
        <w:tc>
          <w:tcPr>
            <w:tcW w:w="709" w:type="dxa"/>
            <w:vAlign w:val="center"/>
          </w:tcPr>
          <w:p w14:paraId="28BD591B"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6</w:t>
            </w:r>
          </w:p>
        </w:tc>
        <w:tc>
          <w:tcPr>
            <w:tcW w:w="3403" w:type="dxa"/>
            <w:tcBorders>
              <w:top w:val="single" w:sz="4" w:space="0" w:color="auto"/>
            </w:tcBorders>
            <w:vAlign w:val="center"/>
          </w:tcPr>
          <w:p w14:paraId="03102440" w14:textId="3F4684F3"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Entretien et Réparation palan électrique des ouvrages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4B4AA6"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single" w:sz="4" w:space="0" w:color="auto"/>
              <w:left w:val="nil"/>
              <w:bottom w:val="single" w:sz="4" w:space="0" w:color="auto"/>
              <w:right w:val="single" w:sz="4" w:space="0" w:color="auto"/>
            </w:tcBorders>
            <w:shd w:val="clear" w:color="auto" w:fill="auto"/>
            <w:vAlign w:val="center"/>
          </w:tcPr>
          <w:p w14:paraId="6C7B79E7"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007B38"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4,00</w:t>
            </w:r>
          </w:p>
        </w:tc>
        <w:tc>
          <w:tcPr>
            <w:tcW w:w="1417" w:type="dxa"/>
            <w:tcBorders>
              <w:top w:val="single" w:sz="4" w:space="0" w:color="auto"/>
            </w:tcBorders>
            <w:vAlign w:val="center"/>
          </w:tcPr>
          <w:p w14:paraId="2583E731" w14:textId="77777777" w:rsidR="009750DB" w:rsidRPr="009750DB" w:rsidRDefault="009750DB" w:rsidP="009750DB">
            <w:pPr>
              <w:spacing w:line="276" w:lineRule="auto"/>
              <w:jc w:val="center"/>
              <w:rPr>
                <w:rFonts w:asciiTheme="majorBidi" w:hAnsiTheme="majorBidi" w:cstheme="majorBidi"/>
              </w:rPr>
            </w:pPr>
          </w:p>
        </w:tc>
        <w:tc>
          <w:tcPr>
            <w:tcW w:w="1276" w:type="dxa"/>
            <w:tcBorders>
              <w:top w:val="single" w:sz="4" w:space="0" w:color="auto"/>
            </w:tcBorders>
            <w:vAlign w:val="center"/>
          </w:tcPr>
          <w:p w14:paraId="50490017"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1B956287" w14:textId="77777777" w:rsidR="009750DB" w:rsidRPr="009750DB" w:rsidRDefault="009750DB" w:rsidP="009750DB">
            <w:pPr>
              <w:spacing w:line="276" w:lineRule="auto"/>
              <w:jc w:val="center"/>
              <w:rPr>
                <w:rFonts w:asciiTheme="majorBidi" w:hAnsiTheme="majorBidi" w:cstheme="majorBidi"/>
              </w:rPr>
            </w:pPr>
          </w:p>
        </w:tc>
      </w:tr>
      <w:tr w:rsidR="009750DB" w:rsidRPr="009750DB" w14:paraId="4A0EE015" w14:textId="77777777" w:rsidTr="009750DB">
        <w:trPr>
          <w:trHeight w:val="397"/>
        </w:trPr>
        <w:tc>
          <w:tcPr>
            <w:tcW w:w="709" w:type="dxa"/>
            <w:vAlign w:val="center"/>
          </w:tcPr>
          <w:p w14:paraId="68938D8C"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7</w:t>
            </w:r>
          </w:p>
        </w:tc>
        <w:tc>
          <w:tcPr>
            <w:tcW w:w="3403" w:type="dxa"/>
            <w:vAlign w:val="center"/>
          </w:tcPr>
          <w:p w14:paraId="7FAA24FF" w14:textId="199A9D44"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Maintenance préventive des groupes électrogénes</w:t>
            </w:r>
          </w:p>
        </w:tc>
        <w:tc>
          <w:tcPr>
            <w:tcW w:w="992" w:type="dxa"/>
            <w:tcBorders>
              <w:top w:val="nil"/>
              <w:left w:val="single" w:sz="4" w:space="0" w:color="auto"/>
              <w:bottom w:val="single" w:sz="4" w:space="0" w:color="auto"/>
              <w:right w:val="single" w:sz="4" w:space="0" w:color="auto"/>
            </w:tcBorders>
            <w:shd w:val="clear" w:color="auto" w:fill="auto"/>
            <w:vAlign w:val="center"/>
          </w:tcPr>
          <w:p w14:paraId="3D5A557B"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4D8E197D"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10,00</w:t>
            </w:r>
          </w:p>
        </w:tc>
        <w:tc>
          <w:tcPr>
            <w:tcW w:w="1134" w:type="dxa"/>
            <w:tcBorders>
              <w:top w:val="nil"/>
              <w:left w:val="single" w:sz="4" w:space="0" w:color="auto"/>
              <w:bottom w:val="single" w:sz="4" w:space="0" w:color="auto"/>
              <w:right w:val="single" w:sz="4" w:space="0" w:color="auto"/>
            </w:tcBorders>
            <w:shd w:val="clear" w:color="auto" w:fill="auto"/>
            <w:vAlign w:val="center"/>
          </w:tcPr>
          <w:p w14:paraId="5F74A707"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12,00</w:t>
            </w:r>
          </w:p>
        </w:tc>
        <w:tc>
          <w:tcPr>
            <w:tcW w:w="1417" w:type="dxa"/>
            <w:vAlign w:val="center"/>
          </w:tcPr>
          <w:p w14:paraId="1938907C"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2A0BAFD4"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1D651622" w14:textId="77777777" w:rsidR="009750DB" w:rsidRPr="009750DB" w:rsidRDefault="009750DB" w:rsidP="009750DB">
            <w:pPr>
              <w:spacing w:line="276" w:lineRule="auto"/>
              <w:jc w:val="center"/>
              <w:rPr>
                <w:rFonts w:asciiTheme="majorBidi" w:hAnsiTheme="majorBidi" w:cstheme="majorBidi"/>
              </w:rPr>
            </w:pPr>
          </w:p>
        </w:tc>
      </w:tr>
      <w:tr w:rsidR="009750DB" w:rsidRPr="009750DB" w14:paraId="784905ED" w14:textId="77777777" w:rsidTr="009750DB">
        <w:trPr>
          <w:trHeight w:val="397"/>
        </w:trPr>
        <w:tc>
          <w:tcPr>
            <w:tcW w:w="709" w:type="dxa"/>
            <w:vAlign w:val="center"/>
          </w:tcPr>
          <w:p w14:paraId="37B75547"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lastRenderedPageBreak/>
              <w:t>8</w:t>
            </w:r>
          </w:p>
        </w:tc>
        <w:tc>
          <w:tcPr>
            <w:tcW w:w="3403" w:type="dxa"/>
            <w:vAlign w:val="center"/>
          </w:tcPr>
          <w:p w14:paraId="0F4F61DB"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Entretien préventive des armoires electriques</w:t>
            </w:r>
          </w:p>
        </w:tc>
        <w:tc>
          <w:tcPr>
            <w:tcW w:w="992" w:type="dxa"/>
            <w:tcBorders>
              <w:top w:val="nil"/>
              <w:left w:val="single" w:sz="4" w:space="0" w:color="auto"/>
              <w:bottom w:val="single" w:sz="4" w:space="0" w:color="auto"/>
              <w:right w:val="single" w:sz="4" w:space="0" w:color="auto"/>
            </w:tcBorders>
            <w:shd w:val="clear" w:color="auto" w:fill="auto"/>
            <w:vAlign w:val="center"/>
          </w:tcPr>
          <w:p w14:paraId="7369D8F6"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3EB53D5E"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6,00</w:t>
            </w:r>
          </w:p>
        </w:tc>
        <w:tc>
          <w:tcPr>
            <w:tcW w:w="1134" w:type="dxa"/>
            <w:tcBorders>
              <w:top w:val="nil"/>
              <w:left w:val="single" w:sz="4" w:space="0" w:color="auto"/>
              <w:bottom w:val="single" w:sz="4" w:space="0" w:color="auto"/>
              <w:right w:val="single" w:sz="4" w:space="0" w:color="auto"/>
            </w:tcBorders>
            <w:shd w:val="clear" w:color="auto" w:fill="auto"/>
            <w:vAlign w:val="center"/>
          </w:tcPr>
          <w:p w14:paraId="4A001D7C"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8,00</w:t>
            </w:r>
          </w:p>
        </w:tc>
        <w:tc>
          <w:tcPr>
            <w:tcW w:w="1417" w:type="dxa"/>
            <w:vAlign w:val="center"/>
          </w:tcPr>
          <w:p w14:paraId="0177EBD4"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709EC5F5"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161D2CB6" w14:textId="77777777" w:rsidR="009750DB" w:rsidRPr="009750DB" w:rsidRDefault="009750DB" w:rsidP="009750DB">
            <w:pPr>
              <w:spacing w:line="276" w:lineRule="auto"/>
              <w:jc w:val="center"/>
              <w:rPr>
                <w:rFonts w:asciiTheme="majorBidi" w:hAnsiTheme="majorBidi" w:cstheme="majorBidi"/>
              </w:rPr>
            </w:pPr>
          </w:p>
        </w:tc>
      </w:tr>
      <w:tr w:rsidR="009750DB" w:rsidRPr="009750DB" w14:paraId="4A8B096D" w14:textId="77777777" w:rsidTr="009750DB">
        <w:trPr>
          <w:trHeight w:val="397"/>
        </w:trPr>
        <w:tc>
          <w:tcPr>
            <w:tcW w:w="709" w:type="dxa"/>
            <w:vAlign w:val="center"/>
          </w:tcPr>
          <w:p w14:paraId="24753DB3"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9</w:t>
            </w:r>
          </w:p>
        </w:tc>
        <w:tc>
          <w:tcPr>
            <w:tcW w:w="3403" w:type="dxa"/>
            <w:vAlign w:val="center"/>
          </w:tcPr>
          <w:p w14:paraId="40CCC562"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poire de niveau</w:t>
            </w:r>
          </w:p>
        </w:tc>
        <w:tc>
          <w:tcPr>
            <w:tcW w:w="992" w:type="dxa"/>
            <w:tcBorders>
              <w:top w:val="nil"/>
              <w:left w:val="single" w:sz="4" w:space="0" w:color="auto"/>
              <w:bottom w:val="single" w:sz="4" w:space="0" w:color="auto"/>
              <w:right w:val="single" w:sz="4" w:space="0" w:color="auto"/>
            </w:tcBorders>
            <w:shd w:val="clear" w:color="auto" w:fill="auto"/>
            <w:vAlign w:val="center"/>
          </w:tcPr>
          <w:p w14:paraId="0ABD13C7"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12AC5E3C"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8,00</w:t>
            </w:r>
          </w:p>
        </w:tc>
        <w:tc>
          <w:tcPr>
            <w:tcW w:w="1134" w:type="dxa"/>
            <w:tcBorders>
              <w:top w:val="nil"/>
              <w:left w:val="single" w:sz="4" w:space="0" w:color="auto"/>
              <w:bottom w:val="single" w:sz="4" w:space="0" w:color="auto"/>
              <w:right w:val="single" w:sz="4" w:space="0" w:color="auto"/>
            </w:tcBorders>
            <w:shd w:val="clear" w:color="auto" w:fill="auto"/>
            <w:vAlign w:val="center"/>
          </w:tcPr>
          <w:p w14:paraId="79A7EC53"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w:t>
            </w:r>
          </w:p>
        </w:tc>
        <w:tc>
          <w:tcPr>
            <w:tcW w:w="1417" w:type="dxa"/>
            <w:vAlign w:val="center"/>
          </w:tcPr>
          <w:p w14:paraId="3A2225C3"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4B0F7C30"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2C1C08D1" w14:textId="77777777" w:rsidR="009750DB" w:rsidRPr="009750DB" w:rsidRDefault="009750DB" w:rsidP="009750DB">
            <w:pPr>
              <w:spacing w:line="276" w:lineRule="auto"/>
              <w:jc w:val="center"/>
              <w:rPr>
                <w:rFonts w:asciiTheme="majorBidi" w:hAnsiTheme="majorBidi" w:cstheme="majorBidi"/>
              </w:rPr>
            </w:pPr>
          </w:p>
        </w:tc>
      </w:tr>
      <w:tr w:rsidR="009750DB" w:rsidRPr="009750DB" w14:paraId="23B321C6" w14:textId="77777777" w:rsidTr="009750DB">
        <w:trPr>
          <w:trHeight w:val="397"/>
        </w:trPr>
        <w:tc>
          <w:tcPr>
            <w:tcW w:w="709" w:type="dxa"/>
            <w:vAlign w:val="center"/>
          </w:tcPr>
          <w:p w14:paraId="52F569B9"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10</w:t>
            </w:r>
          </w:p>
        </w:tc>
        <w:tc>
          <w:tcPr>
            <w:tcW w:w="3403" w:type="dxa"/>
            <w:vAlign w:val="center"/>
          </w:tcPr>
          <w:p w14:paraId="2BE5B0DB" w14:textId="0F6740D0"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Relais, Type : de niveau, 220-230 v, montage sur rail</w:t>
            </w:r>
          </w:p>
        </w:tc>
        <w:tc>
          <w:tcPr>
            <w:tcW w:w="992" w:type="dxa"/>
            <w:tcBorders>
              <w:top w:val="nil"/>
              <w:left w:val="single" w:sz="4" w:space="0" w:color="auto"/>
              <w:bottom w:val="single" w:sz="4" w:space="0" w:color="auto"/>
              <w:right w:val="single" w:sz="4" w:space="0" w:color="auto"/>
            </w:tcBorders>
            <w:shd w:val="clear" w:color="auto" w:fill="auto"/>
            <w:vAlign w:val="center"/>
          </w:tcPr>
          <w:p w14:paraId="25BE8273"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189F34CB"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5,00</w:t>
            </w:r>
          </w:p>
        </w:tc>
        <w:tc>
          <w:tcPr>
            <w:tcW w:w="1134" w:type="dxa"/>
            <w:tcBorders>
              <w:top w:val="nil"/>
              <w:left w:val="single" w:sz="4" w:space="0" w:color="auto"/>
              <w:bottom w:val="single" w:sz="4" w:space="0" w:color="auto"/>
              <w:right w:val="single" w:sz="4" w:space="0" w:color="auto"/>
            </w:tcBorders>
            <w:shd w:val="clear" w:color="auto" w:fill="auto"/>
            <w:vAlign w:val="center"/>
          </w:tcPr>
          <w:p w14:paraId="2EB9205F"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6,00</w:t>
            </w:r>
          </w:p>
        </w:tc>
        <w:tc>
          <w:tcPr>
            <w:tcW w:w="1417" w:type="dxa"/>
            <w:vAlign w:val="center"/>
          </w:tcPr>
          <w:p w14:paraId="0F1BA113"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31FF1119"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213FB297" w14:textId="77777777" w:rsidR="009750DB" w:rsidRPr="009750DB" w:rsidRDefault="009750DB" w:rsidP="009750DB">
            <w:pPr>
              <w:spacing w:line="276" w:lineRule="auto"/>
              <w:jc w:val="center"/>
              <w:rPr>
                <w:rFonts w:asciiTheme="majorBidi" w:hAnsiTheme="majorBidi" w:cstheme="majorBidi"/>
              </w:rPr>
            </w:pPr>
          </w:p>
        </w:tc>
      </w:tr>
      <w:tr w:rsidR="009750DB" w:rsidRPr="009750DB" w14:paraId="42571954" w14:textId="77777777" w:rsidTr="009750DB">
        <w:trPr>
          <w:trHeight w:val="397"/>
        </w:trPr>
        <w:tc>
          <w:tcPr>
            <w:tcW w:w="709" w:type="dxa"/>
            <w:vAlign w:val="center"/>
          </w:tcPr>
          <w:p w14:paraId="2A237762"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11</w:t>
            </w:r>
          </w:p>
        </w:tc>
        <w:tc>
          <w:tcPr>
            <w:tcW w:w="3403" w:type="dxa"/>
            <w:vAlign w:val="center"/>
          </w:tcPr>
          <w:p w14:paraId="2DA7A4E6"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Démontage et transport aller/retour dans vous ateliers de pompe, puissance nominale inférieure ou égale à 11 kW</w:t>
            </w:r>
          </w:p>
        </w:tc>
        <w:tc>
          <w:tcPr>
            <w:tcW w:w="992" w:type="dxa"/>
            <w:tcBorders>
              <w:top w:val="nil"/>
              <w:left w:val="single" w:sz="4" w:space="0" w:color="auto"/>
              <w:bottom w:val="single" w:sz="4" w:space="0" w:color="auto"/>
              <w:right w:val="single" w:sz="4" w:space="0" w:color="auto"/>
            </w:tcBorders>
            <w:shd w:val="clear" w:color="auto" w:fill="auto"/>
            <w:vAlign w:val="center"/>
          </w:tcPr>
          <w:p w14:paraId="136DCB2C"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761812A0"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134" w:type="dxa"/>
            <w:tcBorders>
              <w:top w:val="nil"/>
              <w:left w:val="single" w:sz="4" w:space="0" w:color="auto"/>
              <w:bottom w:val="single" w:sz="4" w:space="0" w:color="auto"/>
              <w:right w:val="single" w:sz="4" w:space="0" w:color="auto"/>
            </w:tcBorders>
            <w:shd w:val="clear" w:color="auto" w:fill="auto"/>
            <w:vAlign w:val="center"/>
          </w:tcPr>
          <w:p w14:paraId="148F7472"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w:t>
            </w:r>
          </w:p>
        </w:tc>
        <w:tc>
          <w:tcPr>
            <w:tcW w:w="1417" w:type="dxa"/>
            <w:vAlign w:val="center"/>
          </w:tcPr>
          <w:p w14:paraId="5E72F7AE"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7B94A5E0"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10AC7026" w14:textId="77777777" w:rsidR="009750DB" w:rsidRPr="009750DB" w:rsidRDefault="009750DB" w:rsidP="009750DB">
            <w:pPr>
              <w:spacing w:line="276" w:lineRule="auto"/>
              <w:jc w:val="center"/>
              <w:rPr>
                <w:rFonts w:asciiTheme="majorBidi" w:hAnsiTheme="majorBidi" w:cstheme="majorBidi"/>
              </w:rPr>
            </w:pPr>
          </w:p>
        </w:tc>
      </w:tr>
      <w:tr w:rsidR="009750DB" w:rsidRPr="009750DB" w14:paraId="3FBB9A81" w14:textId="77777777" w:rsidTr="009750DB">
        <w:trPr>
          <w:trHeight w:val="397"/>
        </w:trPr>
        <w:tc>
          <w:tcPr>
            <w:tcW w:w="709" w:type="dxa"/>
            <w:vAlign w:val="center"/>
          </w:tcPr>
          <w:p w14:paraId="227375D9"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12</w:t>
            </w:r>
          </w:p>
        </w:tc>
        <w:tc>
          <w:tcPr>
            <w:tcW w:w="3403" w:type="dxa"/>
            <w:vAlign w:val="center"/>
          </w:tcPr>
          <w:p w14:paraId="427CC080"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Démontage et transport aller/retour dans vous ateliers de pompe, puissance nominale supérieure à 11 kW et inférieure ou égale à 30 kW</w:t>
            </w:r>
          </w:p>
        </w:tc>
        <w:tc>
          <w:tcPr>
            <w:tcW w:w="992" w:type="dxa"/>
            <w:tcBorders>
              <w:top w:val="nil"/>
              <w:left w:val="single" w:sz="4" w:space="0" w:color="auto"/>
              <w:bottom w:val="single" w:sz="4" w:space="0" w:color="auto"/>
              <w:right w:val="single" w:sz="4" w:space="0" w:color="auto"/>
            </w:tcBorders>
            <w:shd w:val="clear" w:color="auto" w:fill="auto"/>
            <w:vAlign w:val="center"/>
          </w:tcPr>
          <w:p w14:paraId="46F1D0F5"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45EA1468"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134" w:type="dxa"/>
            <w:tcBorders>
              <w:top w:val="nil"/>
              <w:left w:val="single" w:sz="4" w:space="0" w:color="auto"/>
              <w:bottom w:val="single" w:sz="4" w:space="0" w:color="auto"/>
              <w:right w:val="single" w:sz="4" w:space="0" w:color="auto"/>
            </w:tcBorders>
            <w:shd w:val="clear" w:color="auto" w:fill="auto"/>
            <w:vAlign w:val="center"/>
          </w:tcPr>
          <w:p w14:paraId="401DA59C"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w:t>
            </w:r>
          </w:p>
        </w:tc>
        <w:tc>
          <w:tcPr>
            <w:tcW w:w="1417" w:type="dxa"/>
            <w:vAlign w:val="center"/>
          </w:tcPr>
          <w:p w14:paraId="4C67249E"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2BF49E29"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62645FC9" w14:textId="77777777" w:rsidR="009750DB" w:rsidRPr="009750DB" w:rsidRDefault="009750DB" w:rsidP="009750DB">
            <w:pPr>
              <w:spacing w:line="276" w:lineRule="auto"/>
              <w:jc w:val="center"/>
              <w:rPr>
                <w:rFonts w:asciiTheme="majorBidi" w:hAnsiTheme="majorBidi" w:cstheme="majorBidi"/>
              </w:rPr>
            </w:pPr>
          </w:p>
        </w:tc>
      </w:tr>
      <w:tr w:rsidR="009750DB" w:rsidRPr="009750DB" w14:paraId="1BD21D8B" w14:textId="77777777" w:rsidTr="009750DB">
        <w:trPr>
          <w:trHeight w:val="397"/>
        </w:trPr>
        <w:tc>
          <w:tcPr>
            <w:tcW w:w="709" w:type="dxa"/>
            <w:vAlign w:val="center"/>
          </w:tcPr>
          <w:p w14:paraId="1B2323B4"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13</w:t>
            </w:r>
          </w:p>
        </w:tc>
        <w:tc>
          <w:tcPr>
            <w:tcW w:w="3403" w:type="dxa"/>
            <w:vAlign w:val="center"/>
          </w:tcPr>
          <w:p w14:paraId="2E1D65E4" w14:textId="0F0168E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Démontage et transport aller/retour dans vous ateliers de pompe, puissance nominale supérieure à 30 kW et inférieure ou égale à 90 kW</w:t>
            </w:r>
          </w:p>
        </w:tc>
        <w:tc>
          <w:tcPr>
            <w:tcW w:w="992" w:type="dxa"/>
            <w:tcBorders>
              <w:top w:val="nil"/>
              <w:left w:val="single" w:sz="4" w:space="0" w:color="auto"/>
              <w:bottom w:val="single" w:sz="4" w:space="0" w:color="auto"/>
              <w:right w:val="single" w:sz="4" w:space="0" w:color="auto"/>
            </w:tcBorders>
            <w:shd w:val="clear" w:color="auto" w:fill="auto"/>
            <w:vAlign w:val="center"/>
          </w:tcPr>
          <w:p w14:paraId="38DAA9D4"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37B2073A"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134" w:type="dxa"/>
            <w:tcBorders>
              <w:top w:val="nil"/>
              <w:left w:val="single" w:sz="4" w:space="0" w:color="auto"/>
              <w:bottom w:val="single" w:sz="4" w:space="0" w:color="auto"/>
              <w:right w:val="single" w:sz="4" w:space="0" w:color="auto"/>
            </w:tcBorders>
            <w:shd w:val="clear" w:color="auto" w:fill="auto"/>
            <w:vAlign w:val="center"/>
          </w:tcPr>
          <w:p w14:paraId="43CC1469"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w:t>
            </w:r>
          </w:p>
        </w:tc>
        <w:tc>
          <w:tcPr>
            <w:tcW w:w="1417" w:type="dxa"/>
            <w:vAlign w:val="center"/>
          </w:tcPr>
          <w:p w14:paraId="0737DFE8"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05958002"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535C6D18" w14:textId="77777777" w:rsidR="009750DB" w:rsidRPr="009750DB" w:rsidRDefault="009750DB" w:rsidP="009750DB">
            <w:pPr>
              <w:spacing w:line="276" w:lineRule="auto"/>
              <w:jc w:val="center"/>
              <w:rPr>
                <w:rFonts w:asciiTheme="majorBidi" w:hAnsiTheme="majorBidi" w:cstheme="majorBidi"/>
              </w:rPr>
            </w:pPr>
          </w:p>
        </w:tc>
      </w:tr>
      <w:tr w:rsidR="009750DB" w:rsidRPr="009750DB" w14:paraId="19FF939A" w14:textId="77777777" w:rsidTr="009750DB">
        <w:trPr>
          <w:trHeight w:val="397"/>
        </w:trPr>
        <w:tc>
          <w:tcPr>
            <w:tcW w:w="709" w:type="dxa"/>
            <w:vAlign w:val="center"/>
          </w:tcPr>
          <w:p w14:paraId="66C41F95"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14</w:t>
            </w:r>
          </w:p>
        </w:tc>
        <w:tc>
          <w:tcPr>
            <w:tcW w:w="3403" w:type="dxa"/>
            <w:vAlign w:val="center"/>
          </w:tcPr>
          <w:p w14:paraId="0CFC78EA"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Rebobinage de moteur électrique immergé ou de surface, Puissance : puissance nominale inférieure ou égale à 11 kW</w:t>
            </w:r>
          </w:p>
        </w:tc>
        <w:tc>
          <w:tcPr>
            <w:tcW w:w="992" w:type="dxa"/>
            <w:tcBorders>
              <w:top w:val="nil"/>
              <w:left w:val="single" w:sz="4" w:space="0" w:color="auto"/>
              <w:bottom w:val="single" w:sz="4" w:space="0" w:color="auto"/>
              <w:right w:val="single" w:sz="4" w:space="0" w:color="auto"/>
            </w:tcBorders>
            <w:shd w:val="clear" w:color="auto" w:fill="auto"/>
            <w:vAlign w:val="center"/>
          </w:tcPr>
          <w:p w14:paraId="4CB75E0E"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31A03001"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1,00</w:t>
            </w:r>
          </w:p>
        </w:tc>
        <w:tc>
          <w:tcPr>
            <w:tcW w:w="1134" w:type="dxa"/>
            <w:tcBorders>
              <w:top w:val="nil"/>
              <w:left w:val="single" w:sz="4" w:space="0" w:color="auto"/>
              <w:bottom w:val="single" w:sz="4" w:space="0" w:color="auto"/>
              <w:right w:val="single" w:sz="4" w:space="0" w:color="auto"/>
            </w:tcBorders>
            <w:shd w:val="clear" w:color="auto" w:fill="auto"/>
            <w:vAlign w:val="center"/>
          </w:tcPr>
          <w:p w14:paraId="695E65EF"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417" w:type="dxa"/>
            <w:vAlign w:val="center"/>
          </w:tcPr>
          <w:p w14:paraId="65797E47"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00EE5EAF"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53B320D6" w14:textId="77777777" w:rsidR="009750DB" w:rsidRPr="009750DB" w:rsidRDefault="009750DB" w:rsidP="009750DB">
            <w:pPr>
              <w:spacing w:line="276" w:lineRule="auto"/>
              <w:jc w:val="center"/>
              <w:rPr>
                <w:rFonts w:asciiTheme="majorBidi" w:hAnsiTheme="majorBidi" w:cstheme="majorBidi"/>
              </w:rPr>
            </w:pPr>
          </w:p>
        </w:tc>
      </w:tr>
      <w:tr w:rsidR="009750DB" w:rsidRPr="009750DB" w14:paraId="5AF25673" w14:textId="77777777" w:rsidTr="009750DB">
        <w:trPr>
          <w:trHeight w:val="397"/>
        </w:trPr>
        <w:tc>
          <w:tcPr>
            <w:tcW w:w="709" w:type="dxa"/>
            <w:vAlign w:val="center"/>
          </w:tcPr>
          <w:p w14:paraId="7CCE426C"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15</w:t>
            </w:r>
          </w:p>
        </w:tc>
        <w:tc>
          <w:tcPr>
            <w:tcW w:w="3403" w:type="dxa"/>
            <w:vAlign w:val="center"/>
          </w:tcPr>
          <w:p w14:paraId="0FD73461"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Rebobinage de moteur électrique immergé ou de surface, Puissance : supérieure à 11Kw et inférieure ou égale à 30 Kw</w:t>
            </w:r>
          </w:p>
        </w:tc>
        <w:tc>
          <w:tcPr>
            <w:tcW w:w="992" w:type="dxa"/>
            <w:tcBorders>
              <w:top w:val="nil"/>
              <w:left w:val="single" w:sz="4" w:space="0" w:color="auto"/>
              <w:bottom w:val="single" w:sz="4" w:space="0" w:color="auto"/>
              <w:right w:val="single" w:sz="4" w:space="0" w:color="auto"/>
            </w:tcBorders>
            <w:shd w:val="clear" w:color="auto" w:fill="auto"/>
            <w:vAlign w:val="center"/>
          </w:tcPr>
          <w:p w14:paraId="4E012C8D"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1E1709B9"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134" w:type="dxa"/>
            <w:tcBorders>
              <w:top w:val="nil"/>
              <w:left w:val="single" w:sz="4" w:space="0" w:color="auto"/>
              <w:bottom w:val="single" w:sz="4" w:space="0" w:color="auto"/>
              <w:right w:val="single" w:sz="4" w:space="0" w:color="auto"/>
            </w:tcBorders>
            <w:shd w:val="clear" w:color="auto" w:fill="auto"/>
            <w:vAlign w:val="center"/>
          </w:tcPr>
          <w:p w14:paraId="74DCB248"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w:t>
            </w:r>
          </w:p>
        </w:tc>
        <w:tc>
          <w:tcPr>
            <w:tcW w:w="1417" w:type="dxa"/>
            <w:vAlign w:val="center"/>
          </w:tcPr>
          <w:p w14:paraId="51B05736"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750E918C"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4AF2AD62" w14:textId="77777777" w:rsidR="009750DB" w:rsidRPr="009750DB" w:rsidRDefault="009750DB" w:rsidP="009750DB">
            <w:pPr>
              <w:spacing w:line="276" w:lineRule="auto"/>
              <w:jc w:val="center"/>
              <w:rPr>
                <w:rFonts w:asciiTheme="majorBidi" w:hAnsiTheme="majorBidi" w:cstheme="majorBidi"/>
              </w:rPr>
            </w:pPr>
          </w:p>
        </w:tc>
      </w:tr>
      <w:tr w:rsidR="009750DB" w:rsidRPr="009750DB" w14:paraId="5026B1C9" w14:textId="77777777" w:rsidTr="009750DB">
        <w:trPr>
          <w:trHeight w:val="397"/>
        </w:trPr>
        <w:tc>
          <w:tcPr>
            <w:tcW w:w="709" w:type="dxa"/>
            <w:vAlign w:val="center"/>
          </w:tcPr>
          <w:p w14:paraId="1DEB6F6B"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16</w:t>
            </w:r>
          </w:p>
        </w:tc>
        <w:tc>
          <w:tcPr>
            <w:tcW w:w="3403" w:type="dxa"/>
            <w:vAlign w:val="center"/>
          </w:tcPr>
          <w:p w14:paraId="6C1E1617"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Rebobinage de moteur électrique immergé ou de surface, Puissance : supérieure à 30 et inférieure ou égale à 90 Kw</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59424F5D"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vAlign w:val="center"/>
          </w:tcPr>
          <w:p w14:paraId="5FEB88E9"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69F04296"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w:t>
            </w:r>
          </w:p>
        </w:tc>
        <w:tc>
          <w:tcPr>
            <w:tcW w:w="1417" w:type="dxa"/>
            <w:vAlign w:val="center"/>
          </w:tcPr>
          <w:p w14:paraId="41375C91"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03E70BFC"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51C365D6" w14:textId="77777777" w:rsidR="009750DB" w:rsidRPr="009750DB" w:rsidRDefault="009750DB" w:rsidP="009750DB">
            <w:pPr>
              <w:spacing w:line="276" w:lineRule="auto"/>
              <w:jc w:val="center"/>
              <w:rPr>
                <w:rFonts w:asciiTheme="majorBidi" w:hAnsiTheme="majorBidi" w:cstheme="majorBidi"/>
              </w:rPr>
            </w:pPr>
          </w:p>
        </w:tc>
      </w:tr>
      <w:tr w:rsidR="009750DB" w:rsidRPr="009750DB" w14:paraId="39134C1F" w14:textId="77777777" w:rsidTr="009750DB">
        <w:trPr>
          <w:trHeight w:val="397"/>
        </w:trPr>
        <w:tc>
          <w:tcPr>
            <w:tcW w:w="709" w:type="dxa"/>
            <w:vAlign w:val="center"/>
          </w:tcPr>
          <w:p w14:paraId="777F4D33"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17</w:t>
            </w:r>
          </w:p>
        </w:tc>
        <w:tc>
          <w:tcPr>
            <w:tcW w:w="3403" w:type="dxa"/>
            <w:vAlign w:val="center"/>
          </w:tcPr>
          <w:p w14:paraId="69C18DEB"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roue de pompe</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416E5BE5"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vAlign w:val="center"/>
          </w:tcPr>
          <w:p w14:paraId="41C82CC5"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1,00</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376A4D78"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w:t>
            </w:r>
          </w:p>
        </w:tc>
        <w:tc>
          <w:tcPr>
            <w:tcW w:w="1417" w:type="dxa"/>
            <w:vAlign w:val="center"/>
          </w:tcPr>
          <w:p w14:paraId="042ACE83"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794129DD"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53EFFEEA" w14:textId="77777777" w:rsidR="009750DB" w:rsidRPr="009750DB" w:rsidRDefault="009750DB" w:rsidP="009750DB">
            <w:pPr>
              <w:spacing w:line="276" w:lineRule="auto"/>
              <w:jc w:val="center"/>
              <w:rPr>
                <w:rFonts w:asciiTheme="majorBidi" w:hAnsiTheme="majorBidi" w:cstheme="majorBidi"/>
              </w:rPr>
            </w:pPr>
          </w:p>
        </w:tc>
      </w:tr>
      <w:tr w:rsidR="009750DB" w:rsidRPr="009750DB" w14:paraId="59BADD3A" w14:textId="77777777" w:rsidTr="009750DB">
        <w:trPr>
          <w:trHeight w:val="397"/>
        </w:trPr>
        <w:tc>
          <w:tcPr>
            <w:tcW w:w="709" w:type="dxa"/>
            <w:vAlign w:val="center"/>
          </w:tcPr>
          <w:p w14:paraId="345C176E"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18</w:t>
            </w:r>
          </w:p>
        </w:tc>
        <w:tc>
          <w:tcPr>
            <w:tcW w:w="3403" w:type="dxa"/>
            <w:vAlign w:val="center"/>
          </w:tcPr>
          <w:p w14:paraId="1113C1A6" w14:textId="3471E231"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transport, dépose et pose de roulements de moteur, puissance nominale supérieure à 11 kW et inferieure à 30 Kw,</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3DF8B92C"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9E4ABD9"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24A155A9"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w:t>
            </w:r>
          </w:p>
        </w:tc>
        <w:tc>
          <w:tcPr>
            <w:tcW w:w="1417" w:type="dxa"/>
            <w:vAlign w:val="center"/>
          </w:tcPr>
          <w:p w14:paraId="5C600637"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6ADB534E"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7B17C3AE" w14:textId="77777777" w:rsidR="009750DB" w:rsidRPr="009750DB" w:rsidRDefault="009750DB" w:rsidP="009750DB">
            <w:pPr>
              <w:spacing w:line="276" w:lineRule="auto"/>
              <w:jc w:val="center"/>
              <w:rPr>
                <w:rFonts w:asciiTheme="majorBidi" w:hAnsiTheme="majorBidi" w:cstheme="majorBidi"/>
              </w:rPr>
            </w:pPr>
          </w:p>
        </w:tc>
      </w:tr>
      <w:tr w:rsidR="009750DB" w:rsidRPr="009750DB" w14:paraId="1C8CBDEF" w14:textId="77777777" w:rsidTr="009750DB">
        <w:trPr>
          <w:trHeight w:val="397"/>
        </w:trPr>
        <w:tc>
          <w:tcPr>
            <w:tcW w:w="709" w:type="dxa"/>
            <w:vAlign w:val="center"/>
          </w:tcPr>
          <w:p w14:paraId="70C5CD03"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19</w:t>
            </w:r>
          </w:p>
        </w:tc>
        <w:tc>
          <w:tcPr>
            <w:tcW w:w="3403" w:type="dxa"/>
            <w:vAlign w:val="center"/>
          </w:tcPr>
          <w:p w14:paraId="7523E605" w14:textId="5DE4FAAF"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transport, dépose et pose de roulements de moteur, puissance nominale supérieure à 30 kW et inférieure à 90 Kw,</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7D3C544F"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vAlign w:val="center"/>
          </w:tcPr>
          <w:p w14:paraId="0E7B5CB4"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134" w:type="dxa"/>
            <w:tcBorders>
              <w:top w:val="nil"/>
              <w:left w:val="nil"/>
              <w:bottom w:val="single" w:sz="4" w:space="0" w:color="auto"/>
              <w:right w:val="single" w:sz="4" w:space="0" w:color="auto"/>
            </w:tcBorders>
            <w:shd w:val="clear" w:color="000000" w:fill="FFFFFF"/>
            <w:vAlign w:val="center"/>
          </w:tcPr>
          <w:p w14:paraId="2DA01E90"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w:t>
            </w:r>
          </w:p>
        </w:tc>
        <w:tc>
          <w:tcPr>
            <w:tcW w:w="1417" w:type="dxa"/>
            <w:vAlign w:val="center"/>
          </w:tcPr>
          <w:p w14:paraId="72C1447D"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7B6D68DE"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2F5CF76C" w14:textId="77777777" w:rsidR="009750DB" w:rsidRPr="009750DB" w:rsidRDefault="009750DB" w:rsidP="009750DB">
            <w:pPr>
              <w:spacing w:line="276" w:lineRule="auto"/>
              <w:jc w:val="center"/>
              <w:rPr>
                <w:rFonts w:asciiTheme="majorBidi" w:hAnsiTheme="majorBidi" w:cstheme="majorBidi"/>
              </w:rPr>
            </w:pPr>
          </w:p>
        </w:tc>
      </w:tr>
      <w:tr w:rsidR="009750DB" w:rsidRPr="009750DB" w14:paraId="22533D21" w14:textId="77777777" w:rsidTr="009750DB">
        <w:trPr>
          <w:trHeight w:val="397"/>
        </w:trPr>
        <w:tc>
          <w:tcPr>
            <w:tcW w:w="709" w:type="dxa"/>
            <w:vAlign w:val="center"/>
          </w:tcPr>
          <w:p w14:paraId="5E5F292D"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w:t>
            </w:r>
          </w:p>
        </w:tc>
        <w:tc>
          <w:tcPr>
            <w:tcW w:w="3403" w:type="dxa"/>
            <w:vAlign w:val="center"/>
          </w:tcPr>
          <w:p w14:paraId="4F533758" w14:textId="7DA79BAC"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transport, dépose et pose de garniture mécanique y compris kit de joints, puissance nominale inférieure ou égale à 11 Kw, identique à l'existant</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467F0AF4"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vAlign w:val="center"/>
          </w:tcPr>
          <w:p w14:paraId="12D40045"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134" w:type="dxa"/>
            <w:tcBorders>
              <w:top w:val="nil"/>
              <w:left w:val="nil"/>
              <w:bottom w:val="single" w:sz="4" w:space="0" w:color="auto"/>
              <w:right w:val="single" w:sz="4" w:space="0" w:color="auto"/>
            </w:tcBorders>
            <w:shd w:val="clear" w:color="000000" w:fill="FFFFFF"/>
            <w:vAlign w:val="center"/>
          </w:tcPr>
          <w:p w14:paraId="6A1B116F"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w:t>
            </w:r>
          </w:p>
        </w:tc>
        <w:tc>
          <w:tcPr>
            <w:tcW w:w="1417" w:type="dxa"/>
            <w:vAlign w:val="center"/>
          </w:tcPr>
          <w:p w14:paraId="2B78BC46"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51DB80F3"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6CEEDAF8" w14:textId="77777777" w:rsidR="009750DB" w:rsidRPr="009750DB" w:rsidRDefault="009750DB" w:rsidP="009750DB">
            <w:pPr>
              <w:spacing w:line="276" w:lineRule="auto"/>
              <w:jc w:val="center"/>
              <w:rPr>
                <w:rFonts w:asciiTheme="majorBidi" w:hAnsiTheme="majorBidi" w:cstheme="majorBidi"/>
              </w:rPr>
            </w:pPr>
          </w:p>
        </w:tc>
      </w:tr>
      <w:tr w:rsidR="009750DB" w:rsidRPr="009750DB" w14:paraId="342F8E15" w14:textId="77777777" w:rsidTr="009750DB">
        <w:trPr>
          <w:trHeight w:val="397"/>
        </w:trPr>
        <w:tc>
          <w:tcPr>
            <w:tcW w:w="709" w:type="dxa"/>
            <w:vAlign w:val="center"/>
          </w:tcPr>
          <w:p w14:paraId="6E5CD727"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21</w:t>
            </w:r>
          </w:p>
        </w:tc>
        <w:tc>
          <w:tcPr>
            <w:tcW w:w="3403" w:type="dxa"/>
            <w:vAlign w:val="center"/>
          </w:tcPr>
          <w:p w14:paraId="56D17EC6" w14:textId="3BAD96D2"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 xml:space="preserve">Fourniture, transport, dépose et pose de garniture mécanique y compris </w:t>
            </w:r>
            <w:r w:rsidRPr="009750DB">
              <w:rPr>
                <w:rFonts w:asciiTheme="majorBidi" w:hAnsiTheme="majorBidi" w:cstheme="majorBidi"/>
              </w:rPr>
              <w:lastRenderedPageBreak/>
              <w:t>kit de joints, puissance nominale supérieur à 11 Kw et inférieure ou égale à 30 Kw, identique à l'existant</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3DF95343"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lastRenderedPageBreak/>
              <w:t>U</w:t>
            </w:r>
          </w:p>
        </w:tc>
        <w:tc>
          <w:tcPr>
            <w:tcW w:w="1134" w:type="dxa"/>
            <w:tcBorders>
              <w:top w:val="nil"/>
              <w:left w:val="nil"/>
              <w:bottom w:val="single" w:sz="4" w:space="0" w:color="auto"/>
              <w:right w:val="single" w:sz="4" w:space="0" w:color="auto"/>
            </w:tcBorders>
            <w:shd w:val="clear" w:color="000000" w:fill="FFFFFF"/>
            <w:vAlign w:val="center"/>
          </w:tcPr>
          <w:p w14:paraId="20FC094F"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134" w:type="dxa"/>
            <w:tcBorders>
              <w:top w:val="nil"/>
              <w:left w:val="nil"/>
              <w:bottom w:val="single" w:sz="4" w:space="0" w:color="auto"/>
              <w:right w:val="single" w:sz="4" w:space="0" w:color="auto"/>
            </w:tcBorders>
            <w:shd w:val="clear" w:color="000000" w:fill="FFFFFF"/>
            <w:vAlign w:val="center"/>
          </w:tcPr>
          <w:p w14:paraId="7FFDD89D"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w:t>
            </w:r>
          </w:p>
        </w:tc>
        <w:tc>
          <w:tcPr>
            <w:tcW w:w="1417" w:type="dxa"/>
            <w:vAlign w:val="center"/>
          </w:tcPr>
          <w:p w14:paraId="486BF2B9"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704B8E6D"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1DA3E908" w14:textId="77777777" w:rsidR="009750DB" w:rsidRPr="009750DB" w:rsidRDefault="009750DB" w:rsidP="009750DB">
            <w:pPr>
              <w:spacing w:line="276" w:lineRule="auto"/>
              <w:jc w:val="center"/>
              <w:rPr>
                <w:rFonts w:asciiTheme="majorBidi" w:hAnsiTheme="majorBidi" w:cstheme="majorBidi"/>
              </w:rPr>
            </w:pPr>
          </w:p>
        </w:tc>
      </w:tr>
      <w:tr w:rsidR="009750DB" w:rsidRPr="009750DB" w14:paraId="0140432A" w14:textId="77777777" w:rsidTr="009750DB">
        <w:trPr>
          <w:trHeight w:val="397"/>
        </w:trPr>
        <w:tc>
          <w:tcPr>
            <w:tcW w:w="709" w:type="dxa"/>
            <w:vAlign w:val="center"/>
          </w:tcPr>
          <w:p w14:paraId="1F6A7B9F"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22</w:t>
            </w:r>
          </w:p>
        </w:tc>
        <w:tc>
          <w:tcPr>
            <w:tcW w:w="3403" w:type="dxa"/>
            <w:vAlign w:val="center"/>
          </w:tcPr>
          <w:p w14:paraId="7080CBD0" w14:textId="09C56366"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transport, dépose et pose de garniture mécanique y compris kit de joints, puissance nominale supérieur à 30 Kw et inférieure ou égale à 90 Kw, identique à l'existant</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1817D0FE"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vAlign w:val="center"/>
          </w:tcPr>
          <w:p w14:paraId="64B95F70"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134" w:type="dxa"/>
            <w:tcBorders>
              <w:top w:val="nil"/>
              <w:left w:val="nil"/>
              <w:bottom w:val="single" w:sz="4" w:space="0" w:color="auto"/>
              <w:right w:val="single" w:sz="4" w:space="0" w:color="auto"/>
            </w:tcBorders>
            <w:shd w:val="clear" w:color="000000" w:fill="FFFFFF"/>
            <w:vAlign w:val="center"/>
          </w:tcPr>
          <w:p w14:paraId="368F2A3F"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w:t>
            </w:r>
          </w:p>
        </w:tc>
        <w:tc>
          <w:tcPr>
            <w:tcW w:w="1417" w:type="dxa"/>
            <w:vAlign w:val="center"/>
          </w:tcPr>
          <w:p w14:paraId="2D549592"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20FABDFC"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4E572C03" w14:textId="77777777" w:rsidR="009750DB" w:rsidRPr="009750DB" w:rsidRDefault="009750DB" w:rsidP="009750DB">
            <w:pPr>
              <w:spacing w:line="276" w:lineRule="auto"/>
              <w:jc w:val="center"/>
              <w:rPr>
                <w:rFonts w:asciiTheme="majorBidi" w:hAnsiTheme="majorBidi" w:cstheme="majorBidi"/>
              </w:rPr>
            </w:pPr>
          </w:p>
        </w:tc>
      </w:tr>
      <w:tr w:rsidR="009750DB" w:rsidRPr="009750DB" w14:paraId="350E15F7" w14:textId="77777777" w:rsidTr="009750DB">
        <w:trPr>
          <w:trHeight w:val="397"/>
        </w:trPr>
        <w:tc>
          <w:tcPr>
            <w:tcW w:w="709" w:type="dxa"/>
            <w:vAlign w:val="center"/>
          </w:tcPr>
          <w:p w14:paraId="195D4E18"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23</w:t>
            </w:r>
          </w:p>
        </w:tc>
        <w:tc>
          <w:tcPr>
            <w:tcW w:w="3403" w:type="dxa"/>
            <w:vAlign w:val="center"/>
          </w:tcPr>
          <w:p w14:paraId="5B9E8423" w14:textId="5D022E61"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Démarreur, Type : ralentisseur tripolaire, Tension : 380/400 V, Puissance : 37 KW</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B400FBC"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13A89FBA"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470462EF"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w:t>
            </w:r>
          </w:p>
        </w:tc>
        <w:tc>
          <w:tcPr>
            <w:tcW w:w="1417" w:type="dxa"/>
            <w:vAlign w:val="center"/>
          </w:tcPr>
          <w:p w14:paraId="0E5445CA"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52061D7D"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4FA62CB6" w14:textId="77777777" w:rsidR="009750DB" w:rsidRPr="009750DB" w:rsidRDefault="009750DB" w:rsidP="009750DB">
            <w:pPr>
              <w:spacing w:line="276" w:lineRule="auto"/>
              <w:jc w:val="center"/>
              <w:rPr>
                <w:rFonts w:asciiTheme="majorBidi" w:hAnsiTheme="majorBidi" w:cstheme="majorBidi"/>
              </w:rPr>
            </w:pPr>
          </w:p>
        </w:tc>
      </w:tr>
      <w:tr w:rsidR="009750DB" w:rsidRPr="009750DB" w14:paraId="52130520" w14:textId="77777777" w:rsidTr="009750DB">
        <w:trPr>
          <w:trHeight w:val="397"/>
        </w:trPr>
        <w:tc>
          <w:tcPr>
            <w:tcW w:w="709" w:type="dxa"/>
            <w:vAlign w:val="center"/>
          </w:tcPr>
          <w:p w14:paraId="786D6205"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24</w:t>
            </w:r>
          </w:p>
        </w:tc>
        <w:tc>
          <w:tcPr>
            <w:tcW w:w="3403" w:type="dxa"/>
            <w:vAlign w:val="center"/>
          </w:tcPr>
          <w:p w14:paraId="64611F3D" w14:textId="41DB2DB0"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Disjoncteur moteur,</w:t>
            </w:r>
            <w:r>
              <w:rPr>
                <w:rFonts w:asciiTheme="majorBidi" w:hAnsiTheme="majorBidi" w:cstheme="majorBidi"/>
              </w:rPr>
              <w:t xml:space="preserve"> </w:t>
            </w:r>
            <w:r w:rsidRPr="009750DB">
              <w:rPr>
                <w:rFonts w:asciiTheme="majorBidi" w:hAnsiTheme="majorBidi" w:cstheme="majorBidi"/>
              </w:rPr>
              <w:t>plage de réglage : 20 à 25A, Puissance : 11 KW a 22 KW,</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7CF84711"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vAlign w:val="center"/>
          </w:tcPr>
          <w:p w14:paraId="5BCB4432"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134" w:type="dxa"/>
            <w:tcBorders>
              <w:top w:val="nil"/>
              <w:left w:val="nil"/>
              <w:bottom w:val="single" w:sz="4" w:space="0" w:color="auto"/>
              <w:right w:val="single" w:sz="4" w:space="0" w:color="auto"/>
            </w:tcBorders>
            <w:shd w:val="clear" w:color="000000" w:fill="FFFFFF"/>
            <w:vAlign w:val="center"/>
          </w:tcPr>
          <w:p w14:paraId="20041718"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w:t>
            </w:r>
          </w:p>
        </w:tc>
        <w:tc>
          <w:tcPr>
            <w:tcW w:w="1417" w:type="dxa"/>
            <w:vAlign w:val="center"/>
          </w:tcPr>
          <w:p w14:paraId="57F6C0E5"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3052EE7A"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78939DA0" w14:textId="77777777" w:rsidR="009750DB" w:rsidRPr="009750DB" w:rsidRDefault="009750DB" w:rsidP="009750DB">
            <w:pPr>
              <w:spacing w:line="276" w:lineRule="auto"/>
              <w:jc w:val="center"/>
              <w:rPr>
                <w:rFonts w:asciiTheme="majorBidi" w:hAnsiTheme="majorBidi" w:cstheme="majorBidi"/>
              </w:rPr>
            </w:pPr>
          </w:p>
        </w:tc>
      </w:tr>
      <w:tr w:rsidR="009750DB" w:rsidRPr="009750DB" w14:paraId="40962A67" w14:textId="77777777" w:rsidTr="009750DB">
        <w:trPr>
          <w:trHeight w:val="397"/>
        </w:trPr>
        <w:tc>
          <w:tcPr>
            <w:tcW w:w="709" w:type="dxa"/>
            <w:vAlign w:val="center"/>
          </w:tcPr>
          <w:p w14:paraId="692488FC"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25</w:t>
            </w:r>
          </w:p>
        </w:tc>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39A822FC" w14:textId="072E1993"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Disjoncteur, Type : 4 pôles 25 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52E58F"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single" w:sz="4" w:space="0" w:color="auto"/>
              <w:left w:val="nil"/>
              <w:bottom w:val="single" w:sz="4" w:space="0" w:color="auto"/>
              <w:right w:val="single" w:sz="4" w:space="0" w:color="auto"/>
            </w:tcBorders>
            <w:shd w:val="clear" w:color="auto" w:fill="auto"/>
            <w:vAlign w:val="center"/>
          </w:tcPr>
          <w:p w14:paraId="413D416B"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66036EA0"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w:t>
            </w:r>
          </w:p>
        </w:tc>
        <w:tc>
          <w:tcPr>
            <w:tcW w:w="1417" w:type="dxa"/>
            <w:vAlign w:val="center"/>
          </w:tcPr>
          <w:p w14:paraId="2CB7EF48"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27635A00"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2980785C" w14:textId="77777777" w:rsidR="009750DB" w:rsidRPr="009750DB" w:rsidRDefault="009750DB" w:rsidP="009750DB">
            <w:pPr>
              <w:spacing w:line="276" w:lineRule="auto"/>
              <w:jc w:val="center"/>
              <w:rPr>
                <w:rFonts w:asciiTheme="majorBidi" w:hAnsiTheme="majorBidi" w:cstheme="majorBidi"/>
              </w:rPr>
            </w:pPr>
          </w:p>
        </w:tc>
      </w:tr>
      <w:tr w:rsidR="009750DB" w:rsidRPr="009750DB" w14:paraId="4F9B556C" w14:textId="77777777" w:rsidTr="009750DB">
        <w:trPr>
          <w:trHeight w:val="397"/>
        </w:trPr>
        <w:tc>
          <w:tcPr>
            <w:tcW w:w="709" w:type="dxa"/>
            <w:vAlign w:val="center"/>
          </w:tcPr>
          <w:p w14:paraId="5BE5881C"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26</w:t>
            </w:r>
          </w:p>
        </w:tc>
        <w:tc>
          <w:tcPr>
            <w:tcW w:w="3403" w:type="dxa"/>
            <w:tcBorders>
              <w:top w:val="nil"/>
              <w:left w:val="single" w:sz="4" w:space="0" w:color="auto"/>
              <w:bottom w:val="single" w:sz="4" w:space="0" w:color="auto"/>
              <w:right w:val="single" w:sz="4" w:space="0" w:color="auto"/>
            </w:tcBorders>
            <w:shd w:val="clear" w:color="auto" w:fill="auto"/>
            <w:vAlign w:val="center"/>
          </w:tcPr>
          <w:p w14:paraId="0FA37A15"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Disjoncteur, Type : tétra polaire 380 V, Calibre= 80 A,</w:t>
            </w:r>
          </w:p>
        </w:tc>
        <w:tc>
          <w:tcPr>
            <w:tcW w:w="992" w:type="dxa"/>
            <w:tcBorders>
              <w:top w:val="nil"/>
              <w:left w:val="single" w:sz="4" w:space="0" w:color="auto"/>
              <w:bottom w:val="single" w:sz="4" w:space="0" w:color="auto"/>
              <w:right w:val="single" w:sz="4" w:space="0" w:color="auto"/>
            </w:tcBorders>
            <w:shd w:val="clear" w:color="auto" w:fill="auto"/>
            <w:vAlign w:val="center"/>
          </w:tcPr>
          <w:p w14:paraId="0D8F3E4A"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4B555B5F"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134" w:type="dxa"/>
            <w:tcBorders>
              <w:top w:val="nil"/>
              <w:left w:val="nil"/>
              <w:bottom w:val="single" w:sz="4" w:space="0" w:color="auto"/>
              <w:right w:val="single" w:sz="4" w:space="0" w:color="auto"/>
            </w:tcBorders>
            <w:shd w:val="clear" w:color="auto" w:fill="auto"/>
            <w:vAlign w:val="center"/>
          </w:tcPr>
          <w:p w14:paraId="249F3816"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w:t>
            </w:r>
          </w:p>
        </w:tc>
        <w:tc>
          <w:tcPr>
            <w:tcW w:w="1417" w:type="dxa"/>
            <w:vAlign w:val="center"/>
          </w:tcPr>
          <w:p w14:paraId="0B375F0A"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6645BB34"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1C2B990D" w14:textId="77777777" w:rsidR="009750DB" w:rsidRPr="009750DB" w:rsidRDefault="009750DB" w:rsidP="009750DB">
            <w:pPr>
              <w:spacing w:line="276" w:lineRule="auto"/>
              <w:jc w:val="center"/>
              <w:rPr>
                <w:rFonts w:asciiTheme="majorBidi" w:hAnsiTheme="majorBidi" w:cstheme="majorBidi"/>
              </w:rPr>
            </w:pPr>
          </w:p>
        </w:tc>
      </w:tr>
      <w:tr w:rsidR="009750DB" w:rsidRPr="009750DB" w14:paraId="0B0312FA" w14:textId="77777777" w:rsidTr="009750DB">
        <w:trPr>
          <w:trHeight w:val="397"/>
        </w:trPr>
        <w:tc>
          <w:tcPr>
            <w:tcW w:w="709" w:type="dxa"/>
            <w:vAlign w:val="center"/>
          </w:tcPr>
          <w:p w14:paraId="1528F7F0"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27</w:t>
            </w:r>
          </w:p>
        </w:tc>
        <w:tc>
          <w:tcPr>
            <w:tcW w:w="3403" w:type="dxa"/>
            <w:tcBorders>
              <w:top w:val="nil"/>
              <w:left w:val="single" w:sz="4" w:space="0" w:color="auto"/>
              <w:bottom w:val="single" w:sz="4" w:space="0" w:color="auto"/>
              <w:right w:val="single" w:sz="4" w:space="0" w:color="auto"/>
            </w:tcBorders>
            <w:shd w:val="clear" w:color="auto" w:fill="auto"/>
            <w:vAlign w:val="center"/>
          </w:tcPr>
          <w:p w14:paraId="5FBC74A6" w14:textId="6190CF0D"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Disjoncteur BT, type : général tetra polaire différentiel, Fréquence : 50 Hz, tension : 400 V, Intensité : 0 à 160 A</w:t>
            </w:r>
          </w:p>
        </w:tc>
        <w:tc>
          <w:tcPr>
            <w:tcW w:w="992" w:type="dxa"/>
            <w:tcBorders>
              <w:top w:val="nil"/>
              <w:left w:val="single" w:sz="4" w:space="0" w:color="auto"/>
              <w:bottom w:val="single" w:sz="4" w:space="0" w:color="auto"/>
              <w:right w:val="single" w:sz="4" w:space="0" w:color="auto"/>
            </w:tcBorders>
            <w:shd w:val="clear" w:color="auto" w:fill="auto"/>
            <w:vAlign w:val="center"/>
          </w:tcPr>
          <w:p w14:paraId="5BD3E290"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6AA79B7B"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134" w:type="dxa"/>
            <w:tcBorders>
              <w:top w:val="nil"/>
              <w:left w:val="nil"/>
              <w:bottom w:val="single" w:sz="4" w:space="0" w:color="auto"/>
              <w:right w:val="single" w:sz="4" w:space="0" w:color="auto"/>
            </w:tcBorders>
            <w:shd w:val="clear" w:color="auto" w:fill="auto"/>
            <w:vAlign w:val="center"/>
          </w:tcPr>
          <w:p w14:paraId="3B04B079"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w:t>
            </w:r>
          </w:p>
        </w:tc>
        <w:tc>
          <w:tcPr>
            <w:tcW w:w="1417" w:type="dxa"/>
            <w:vAlign w:val="center"/>
          </w:tcPr>
          <w:p w14:paraId="3DF2F649"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2CDF30AD"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095B34BE" w14:textId="77777777" w:rsidR="009750DB" w:rsidRPr="009750DB" w:rsidRDefault="009750DB" w:rsidP="009750DB">
            <w:pPr>
              <w:spacing w:line="276" w:lineRule="auto"/>
              <w:jc w:val="center"/>
              <w:rPr>
                <w:rFonts w:asciiTheme="majorBidi" w:hAnsiTheme="majorBidi" w:cstheme="majorBidi"/>
              </w:rPr>
            </w:pPr>
          </w:p>
        </w:tc>
      </w:tr>
      <w:tr w:rsidR="009750DB" w:rsidRPr="009750DB" w14:paraId="153EBEDE" w14:textId="77777777" w:rsidTr="009750DB">
        <w:trPr>
          <w:trHeight w:val="397"/>
        </w:trPr>
        <w:tc>
          <w:tcPr>
            <w:tcW w:w="709" w:type="dxa"/>
            <w:vAlign w:val="center"/>
          </w:tcPr>
          <w:p w14:paraId="0FFBABE8"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28</w:t>
            </w:r>
          </w:p>
        </w:tc>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44FEA7C4" w14:textId="1A88D85C"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Relais, Type : 11 branche, Tension : 220 V</w:t>
            </w:r>
          </w:p>
        </w:tc>
        <w:tc>
          <w:tcPr>
            <w:tcW w:w="992" w:type="dxa"/>
            <w:tcBorders>
              <w:top w:val="nil"/>
              <w:left w:val="single" w:sz="4" w:space="0" w:color="auto"/>
              <w:bottom w:val="single" w:sz="4" w:space="0" w:color="auto"/>
              <w:right w:val="single" w:sz="4" w:space="0" w:color="auto"/>
            </w:tcBorders>
            <w:shd w:val="clear" w:color="auto" w:fill="auto"/>
            <w:vAlign w:val="center"/>
          </w:tcPr>
          <w:p w14:paraId="7876E4CA"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04340A61"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4,00</w:t>
            </w:r>
          </w:p>
        </w:tc>
        <w:tc>
          <w:tcPr>
            <w:tcW w:w="1134" w:type="dxa"/>
            <w:tcBorders>
              <w:top w:val="nil"/>
              <w:left w:val="nil"/>
              <w:bottom w:val="single" w:sz="4" w:space="0" w:color="auto"/>
              <w:right w:val="single" w:sz="4" w:space="0" w:color="auto"/>
            </w:tcBorders>
            <w:shd w:val="clear" w:color="auto" w:fill="auto"/>
            <w:vAlign w:val="center"/>
          </w:tcPr>
          <w:p w14:paraId="5B7EDB6A"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5,00</w:t>
            </w:r>
          </w:p>
        </w:tc>
        <w:tc>
          <w:tcPr>
            <w:tcW w:w="1417" w:type="dxa"/>
            <w:vAlign w:val="center"/>
          </w:tcPr>
          <w:p w14:paraId="2CB469D8"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204D525F"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515DC440" w14:textId="77777777" w:rsidR="009750DB" w:rsidRPr="009750DB" w:rsidRDefault="009750DB" w:rsidP="009750DB">
            <w:pPr>
              <w:spacing w:line="276" w:lineRule="auto"/>
              <w:jc w:val="center"/>
              <w:rPr>
                <w:rFonts w:asciiTheme="majorBidi" w:hAnsiTheme="majorBidi" w:cstheme="majorBidi"/>
              </w:rPr>
            </w:pPr>
          </w:p>
        </w:tc>
      </w:tr>
      <w:tr w:rsidR="009750DB" w:rsidRPr="009750DB" w14:paraId="7DEAFCD9" w14:textId="77777777" w:rsidTr="009750DB">
        <w:trPr>
          <w:trHeight w:val="397"/>
        </w:trPr>
        <w:tc>
          <w:tcPr>
            <w:tcW w:w="709" w:type="dxa"/>
            <w:vAlign w:val="center"/>
          </w:tcPr>
          <w:p w14:paraId="232D088B"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29</w:t>
            </w:r>
          </w:p>
        </w:tc>
        <w:tc>
          <w:tcPr>
            <w:tcW w:w="3403" w:type="dxa"/>
            <w:tcBorders>
              <w:top w:val="nil"/>
              <w:left w:val="single" w:sz="4" w:space="0" w:color="auto"/>
              <w:bottom w:val="single" w:sz="4" w:space="0" w:color="auto"/>
              <w:right w:val="single" w:sz="4" w:space="0" w:color="auto"/>
            </w:tcBorders>
            <w:shd w:val="clear" w:color="auto" w:fill="auto"/>
            <w:vAlign w:val="center"/>
          </w:tcPr>
          <w:p w14:paraId="11AD7153"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Relais, Type : temporisé électronique</w:t>
            </w:r>
          </w:p>
        </w:tc>
        <w:tc>
          <w:tcPr>
            <w:tcW w:w="992" w:type="dxa"/>
            <w:tcBorders>
              <w:top w:val="nil"/>
              <w:left w:val="single" w:sz="4" w:space="0" w:color="auto"/>
              <w:bottom w:val="single" w:sz="4" w:space="0" w:color="auto"/>
              <w:right w:val="single" w:sz="4" w:space="0" w:color="auto"/>
            </w:tcBorders>
            <w:shd w:val="clear" w:color="auto" w:fill="auto"/>
            <w:vAlign w:val="center"/>
          </w:tcPr>
          <w:p w14:paraId="45E132CD"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6B66BE68"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4,00</w:t>
            </w:r>
          </w:p>
        </w:tc>
        <w:tc>
          <w:tcPr>
            <w:tcW w:w="1134" w:type="dxa"/>
            <w:tcBorders>
              <w:top w:val="nil"/>
              <w:left w:val="nil"/>
              <w:bottom w:val="single" w:sz="4" w:space="0" w:color="auto"/>
              <w:right w:val="single" w:sz="4" w:space="0" w:color="auto"/>
            </w:tcBorders>
            <w:shd w:val="clear" w:color="auto" w:fill="auto"/>
            <w:vAlign w:val="center"/>
          </w:tcPr>
          <w:p w14:paraId="5FA3971D"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5,00</w:t>
            </w:r>
          </w:p>
        </w:tc>
        <w:tc>
          <w:tcPr>
            <w:tcW w:w="1417" w:type="dxa"/>
            <w:vAlign w:val="center"/>
          </w:tcPr>
          <w:p w14:paraId="21E90CC7"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049BEE96"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6D1C9E1F" w14:textId="77777777" w:rsidR="009750DB" w:rsidRPr="009750DB" w:rsidRDefault="009750DB" w:rsidP="009750DB">
            <w:pPr>
              <w:spacing w:line="276" w:lineRule="auto"/>
              <w:jc w:val="center"/>
              <w:rPr>
                <w:rFonts w:asciiTheme="majorBidi" w:hAnsiTheme="majorBidi" w:cstheme="majorBidi"/>
              </w:rPr>
            </w:pPr>
          </w:p>
        </w:tc>
      </w:tr>
      <w:tr w:rsidR="009750DB" w:rsidRPr="009750DB" w14:paraId="5055393D" w14:textId="77777777" w:rsidTr="009750DB">
        <w:trPr>
          <w:trHeight w:val="397"/>
        </w:trPr>
        <w:tc>
          <w:tcPr>
            <w:tcW w:w="709" w:type="dxa"/>
            <w:vAlign w:val="center"/>
          </w:tcPr>
          <w:p w14:paraId="3AF31F1F"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w:t>
            </w:r>
          </w:p>
        </w:tc>
        <w:tc>
          <w:tcPr>
            <w:tcW w:w="3403" w:type="dxa"/>
            <w:tcBorders>
              <w:top w:val="nil"/>
              <w:left w:val="single" w:sz="4" w:space="0" w:color="auto"/>
              <w:bottom w:val="single" w:sz="4" w:space="0" w:color="auto"/>
              <w:right w:val="single" w:sz="4" w:space="0" w:color="auto"/>
            </w:tcBorders>
            <w:shd w:val="clear" w:color="auto" w:fill="auto"/>
            <w:vAlign w:val="center"/>
          </w:tcPr>
          <w:p w14:paraId="1BFDBFB5"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commutateur, Type : 02 positions</w:t>
            </w:r>
          </w:p>
        </w:tc>
        <w:tc>
          <w:tcPr>
            <w:tcW w:w="992" w:type="dxa"/>
            <w:tcBorders>
              <w:top w:val="nil"/>
              <w:left w:val="single" w:sz="4" w:space="0" w:color="auto"/>
              <w:bottom w:val="single" w:sz="4" w:space="0" w:color="auto"/>
              <w:right w:val="single" w:sz="4" w:space="0" w:color="auto"/>
            </w:tcBorders>
            <w:shd w:val="clear" w:color="auto" w:fill="auto"/>
            <w:vAlign w:val="center"/>
          </w:tcPr>
          <w:p w14:paraId="70B03541"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32F7E8CA"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4,00</w:t>
            </w:r>
          </w:p>
        </w:tc>
        <w:tc>
          <w:tcPr>
            <w:tcW w:w="1134" w:type="dxa"/>
            <w:tcBorders>
              <w:top w:val="nil"/>
              <w:left w:val="nil"/>
              <w:bottom w:val="single" w:sz="4" w:space="0" w:color="auto"/>
              <w:right w:val="single" w:sz="4" w:space="0" w:color="auto"/>
            </w:tcBorders>
            <w:shd w:val="clear" w:color="auto" w:fill="auto"/>
            <w:vAlign w:val="center"/>
          </w:tcPr>
          <w:p w14:paraId="6BAA4FB1"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5,00</w:t>
            </w:r>
          </w:p>
        </w:tc>
        <w:tc>
          <w:tcPr>
            <w:tcW w:w="1417" w:type="dxa"/>
            <w:vAlign w:val="center"/>
          </w:tcPr>
          <w:p w14:paraId="7FC02FFC"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0AFDCBF7"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4586681F" w14:textId="77777777" w:rsidR="009750DB" w:rsidRPr="009750DB" w:rsidRDefault="009750DB" w:rsidP="009750DB">
            <w:pPr>
              <w:spacing w:line="276" w:lineRule="auto"/>
              <w:jc w:val="center"/>
              <w:rPr>
                <w:rFonts w:asciiTheme="majorBidi" w:hAnsiTheme="majorBidi" w:cstheme="majorBidi"/>
              </w:rPr>
            </w:pPr>
          </w:p>
        </w:tc>
      </w:tr>
      <w:tr w:rsidR="009750DB" w:rsidRPr="009750DB" w14:paraId="358F3AF1" w14:textId="77777777" w:rsidTr="009750DB">
        <w:trPr>
          <w:trHeight w:val="397"/>
        </w:trPr>
        <w:tc>
          <w:tcPr>
            <w:tcW w:w="709" w:type="dxa"/>
            <w:vAlign w:val="center"/>
          </w:tcPr>
          <w:p w14:paraId="7081BA0A"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31</w:t>
            </w:r>
          </w:p>
        </w:tc>
        <w:tc>
          <w:tcPr>
            <w:tcW w:w="3403" w:type="dxa"/>
            <w:tcBorders>
              <w:top w:val="nil"/>
              <w:left w:val="single" w:sz="4" w:space="0" w:color="auto"/>
              <w:bottom w:val="single" w:sz="4" w:space="0" w:color="auto"/>
              <w:right w:val="single" w:sz="4" w:space="0" w:color="auto"/>
            </w:tcBorders>
            <w:shd w:val="clear" w:color="auto" w:fill="auto"/>
            <w:vAlign w:val="center"/>
          </w:tcPr>
          <w:p w14:paraId="3BCB0C84"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commutateur, Type : de choix 3 positions (Aut-0-Ma)</w:t>
            </w:r>
          </w:p>
        </w:tc>
        <w:tc>
          <w:tcPr>
            <w:tcW w:w="992" w:type="dxa"/>
            <w:tcBorders>
              <w:top w:val="nil"/>
              <w:left w:val="single" w:sz="4" w:space="0" w:color="auto"/>
              <w:bottom w:val="single" w:sz="4" w:space="0" w:color="auto"/>
              <w:right w:val="single" w:sz="4" w:space="0" w:color="auto"/>
            </w:tcBorders>
            <w:shd w:val="clear" w:color="auto" w:fill="auto"/>
            <w:vAlign w:val="center"/>
          </w:tcPr>
          <w:p w14:paraId="77ABF998"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1B932DAA"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4,00</w:t>
            </w:r>
          </w:p>
        </w:tc>
        <w:tc>
          <w:tcPr>
            <w:tcW w:w="1134" w:type="dxa"/>
            <w:tcBorders>
              <w:top w:val="nil"/>
              <w:left w:val="nil"/>
              <w:bottom w:val="single" w:sz="4" w:space="0" w:color="auto"/>
              <w:right w:val="single" w:sz="4" w:space="0" w:color="auto"/>
            </w:tcBorders>
            <w:shd w:val="clear" w:color="auto" w:fill="auto"/>
            <w:vAlign w:val="center"/>
          </w:tcPr>
          <w:p w14:paraId="784B8688"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5,00</w:t>
            </w:r>
          </w:p>
        </w:tc>
        <w:tc>
          <w:tcPr>
            <w:tcW w:w="1417" w:type="dxa"/>
            <w:vAlign w:val="center"/>
          </w:tcPr>
          <w:p w14:paraId="0474FCF5"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1718E5B3"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3130BB53" w14:textId="77777777" w:rsidR="009750DB" w:rsidRPr="009750DB" w:rsidRDefault="009750DB" w:rsidP="009750DB">
            <w:pPr>
              <w:spacing w:line="276" w:lineRule="auto"/>
              <w:jc w:val="center"/>
              <w:rPr>
                <w:rFonts w:asciiTheme="majorBidi" w:hAnsiTheme="majorBidi" w:cstheme="majorBidi"/>
              </w:rPr>
            </w:pPr>
          </w:p>
        </w:tc>
      </w:tr>
      <w:tr w:rsidR="009750DB" w:rsidRPr="009750DB" w14:paraId="4941946E" w14:textId="77777777" w:rsidTr="009750DB">
        <w:trPr>
          <w:trHeight w:val="397"/>
        </w:trPr>
        <w:tc>
          <w:tcPr>
            <w:tcW w:w="709" w:type="dxa"/>
            <w:vAlign w:val="center"/>
          </w:tcPr>
          <w:p w14:paraId="52D4F695"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32</w:t>
            </w:r>
          </w:p>
        </w:tc>
        <w:tc>
          <w:tcPr>
            <w:tcW w:w="3403" w:type="dxa"/>
            <w:tcBorders>
              <w:top w:val="nil"/>
              <w:left w:val="single" w:sz="4" w:space="0" w:color="auto"/>
              <w:bottom w:val="single" w:sz="4" w:space="0" w:color="auto"/>
              <w:right w:val="single" w:sz="4" w:space="0" w:color="auto"/>
            </w:tcBorders>
            <w:shd w:val="clear" w:color="auto" w:fill="auto"/>
            <w:vAlign w:val="center"/>
          </w:tcPr>
          <w:p w14:paraId="4F049376"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Contacteur, Type : de ligne ou de by-pass, de puissance : 11 KW</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99EDD4"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single" w:sz="4" w:space="0" w:color="auto"/>
              <w:left w:val="nil"/>
              <w:bottom w:val="single" w:sz="4" w:space="0" w:color="auto"/>
              <w:right w:val="single" w:sz="4" w:space="0" w:color="auto"/>
            </w:tcBorders>
            <w:shd w:val="clear" w:color="auto" w:fill="auto"/>
            <w:vAlign w:val="center"/>
          </w:tcPr>
          <w:p w14:paraId="1545E7A9"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35D50BCC"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5,00</w:t>
            </w:r>
          </w:p>
        </w:tc>
        <w:tc>
          <w:tcPr>
            <w:tcW w:w="1417" w:type="dxa"/>
            <w:vAlign w:val="center"/>
          </w:tcPr>
          <w:p w14:paraId="49325CF0"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2C243622"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043D931E" w14:textId="77777777" w:rsidR="009750DB" w:rsidRPr="009750DB" w:rsidRDefault="009750DB" w:rsidP="009750DB">
            <w:pPr>
              <w:spacing w:line="276" w:lineRule="auto"/>
              <w:jc w:val="center"/>
              <w:rPr>
                <w:rFonts w:asciiTheme="majorBidi" w:hAnsiTheme="majorBidi" w:cstheme="majorBidi"/>
              </w:rPr>
            </w:pPr>
          </w:p>
        </w:tc>
      </w:tr>
      <w:tr w:rsidR="009750DB" w:rsidRPr="009750DB" w14:paraId="250D9188" w14:textId="77777777" w:rsidTr="009750DB">
        <w:trPr>
          <w:trHeight w:val="397"/>
        </w:trPr>
        <w:tc>
          <w:tcPr>
            <w:tcW w:w="709" w:type="dxa"/>
            <w:vAlign w:val="center"/>
          </w:tcPr>
          <w:p w14:paraId="73E81214"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33</w:t>
            </w:r>
          </w:p>
        </w:tc>
        <w:tc>
          <w:tcPr>
            <w:tcW w:w="3403" w:type="dxa"/>
            <w:tcBorders>
              <w:top w:val="nil"/>
              <w:left w:val="single" w:sz="4" w:space="0" w:color="auto"/>
              <w:bottom w:val="single" w:sz="4" w:space="0" w:color="auto"/>
              <w:right w:val="single" w:sz="4" w:space="0" w:color="auto"/>
            </w:tcBorders>
            <w:shd w:val="clear" w:color="auto" w:fill="auto"/>
            <w:vAlign w:val="center"/>
          </w:tcPr>
          <w:p w14:paraId="290A8C77"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Contacteur, Type : de ligne ou de by-pass, de puissance : 30 KW</w:t>
            </w:r>
          </w:p>
        </w:tc>
        <w:tc>
          <w:tcPr>
            <w:tcW w:w="992" w:type="dxa"/>
            <w:tcBorders>
              <w:top w:val="nil"/>
              <w:left w:val="single" w:sz="4" w:space="0" w:color="auto"/>
              <w:bottom w:val="single" w:sz="4" w:space="0" w:color="auto"/>
              <w:right w:val="single" w:sz="4" w:space="0" w:color="auto"/>
            </w:tcBorders>
            <w:shd w:val="clear" w:color="auto" w:fill="auto"/>
            <w:vAlign w:val="center"/>
          </w:tcPr>
          <w:p w14:paraId="14BB8D2C"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7A237F96"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134" w:type="dxa"/>
            <w:tcBorders>
              <w:top w:val="nil"/>
              <w:left w:val="nil"/>
              <w:bottom w:val="single" w:sz="4" w:space="0" w:color="auto"/>
              <w:right w:val="single" w:sz="4" w:space="0" w:color="auto"/>
            </w:tcBorders>
            <w:shd w:val="clear" w:color="auto" w:fill="auto"/>
            <w:vAlign w:val="center"/>
          </w:tcPr>
          <w:p w14:paraId="3EE29CF2"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5,00</w:t>
            </w:r>
          </w:p>
        </w:tc>
        <w:tc>
          <w:tcPr>
            <w:tcW w:w="1417" w:type="dxa"/>
            <w:vAlign w:val="center"/>
          </w:tcPr>
          <w:p w14:paraId="16ABC8B5"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573F8498"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3ACEA7F1" w14:textId="77777777" w:rsidR="009750DB" w:rsidRPr="009750DB" w:rsidRDefault="009750DB" w:rsidP="009750DB">
            <w:pPr>
              <w:spacing w:line="276" w:lineRule="auto"/>
              <w:jc w:val="center"/>
              <w:rPr>
                <w:rFonts w:asciiTheme="majorBidi" w:hAnsiTheme="majorBidi" w:cstheme="majorBidi"/>
              </w:rPr>
            </w:pPr>
          </w:p>
        </w:tc>
      </w:tr>
      <w:tr w:rsidR="009750DB" w:rsidRPr="009750DB" w14:paraId="634F4889" w14:textId="77777777" w:rsidTr="009750DB">
        <w:trPr>
          <w:trHeight w:val="397"/>
        </w:trPr>
        <w:tc>
          <w:tcPr>
            <w:tcW w:w="709" w:type="dxa"/>
            <w:vAlign w:val="center"/>
          </w:tcPr>
          <w:p w14:paraId="1494E51A"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34</w:t>
            </w:r>
          </w:p>
        </w:tc>
        <w:tc>
          <w:tcPr>
            <w:tcW w:w="3403" w:type="dxa"/>
            <w:tcBorders>
              <w:top w:val="nil"/>
              <w:left w:val="single" w:sz="4" w:space="0" w:color="auto"/>
              <w:bottom w:val="single" w:sz="4" w:space="0" w:color="auto"/>
              <w:right w:val="single" w:sz="4" w:space="0" w:color="auto"/>
            </w:tcBorders>
            <w:shd w:val="clear" w:color="auto" w:fill="auto"/>
            <w:vAlign w:val="center"/>
          </w:tcPr>
          <w:p w14:paraId="2F25CFFE"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Contacteur, Type : de ligne ou de by-pass, de puissance : 45 KW</w:t>
            </w:r>
          </w:p>
        </w:tc>
        <w:tc>
          <w:tcPr>
            <w:tcW w:w="992" w:type="dxa"/>
            <w:tcBorders>
              <w:top w:val="nil"/>
              <w:left w:val="single" w:sz="4" w:space="0" w:color="auto"/>
              <w:bottom w:val="single" w:sz="4" w:space="0" w:color="auto"/>
              <w:right w:val="single" w:sz="4" w:space="0" w:color="auto"/>
            </w:tcBorders>
            <w:shd w:val="clear" w:color="auto" w:fill="auto"/>
            <w:vAlign w:val="center"/>
          </w:tcPr>
          <w:p w14:paraId="58A909EE"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67EED450"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134" w:type="dxa"/>
            <w:tcBorders>
              <w:top w:val="nil"/>
              <w:left w:val="nil"/>
              <w:bottom w:val="single" w:sz="4" w:space="0" w:color="auto"/>
              <w:right w:val="single" w:sz="4" w:space="0" w:color="auto"/>
            </w:tcBorders>
            <w:shd w:val="clear" w:color="auto" w:fill="auto"/>
            <w:vAlign w:val="center"/>
          </w:tcPr>
          <w:p w14:paraId="5053EDA2"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5,00</w:t>
            </w:r>
          </w:p>
        </w:tc>
        <w:tc>
          <w:tcPr>
            <w:tcW w:w="1417" w:type="dxa"/>
            <w:vAlign w:val="center"/>
          </w:tcPr>
          <w:p w14:paraId="3ED04142"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56645FE9"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63C04CCD" w14:textId="77777777" w:rsidR="009750DB" w:rsidRPr="009750DB" w:rsidRDefault="009750DB" w:rsidP="009750DB">
            <w:pPr>
              <w:spacing w:line="276" w:lineRule="auto"/>
              <w:jc w:val="center"/>
              <w:rPr>
                <w:rFonts w:asciiTheme="majorBidi" w:hAnsiTheme="majorBidi" w:cstheme="majorBidi"/>
              </w:rPr>
            </w:pPr>
          </w:p>
        </w:tc>
      </w:tr>
      <w:tr w:rsidR="009750DB" w:rsidRPr="009750DB" w14:paraId="3A4DC049" w14:textId="77777777" w:rsidTr="009750DB">
        <w:trPr>
          <w:trHeight w:val="397"/>
        </w:trPr>
        <w:tc>
          <w:tcPr>
            <w:tcW w:w="709" w:type="dxa"/>
            <w:tcBorders>
              <w:bottom w:val="single" w:sz="4" w:space="0" w:color="auto"/>
            </w:tcBorders>
            <w:vAlign w:val="center"/>
          </w:tcPr>
          <w:p w14:paraId="739E9778"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35</w:t>
            </w:r>
          </w:p>
        </w:tc>
        <w:tc>
          <w:tcPr>
            <w:tcW w:w="3403" w:type="dxa"/>
            <w:tcBorders>
              <w:top w:val="nil"/>
              <w:left w:val="single" w:sz="4" w:space="0" w:color="auto"/>
              <w:bottom w:val="single" w:sz="4" w:space="0" w:color="auto"/>
              <w:right w:val="single" w:sz="4" w:space="0" w:color="auto"/>
            </w:tcBorders>
            <w:shd w:val="clear" w:color="auto" w:fill="auto"/>
            <w:vAlign w:val="center"/>
          </w:tcPr>
          <w:p w14:paraId="2625BF6C"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Contacteur, Type : de ligne ou de by-pass, de puissance : 55 KW</w:t>
            </w:r>
          </w:p>
        </w:tc>
        <w:tc>
          <w:tcPr>
            <w:tcW w:w="992" w:type="dxa"/>
            <w:tcBorders>
              <w:top w:val="nil"/>
              <w:left w:val="single" w:sz="4" w:space="0" w:color="auto"/>
              <w:bottom w:val="single" w:sz="4" w:space="0" w:color="auto"/>
              <w:right w:val="single" w:sz="4" w:space="0" w:color="auto"/>
            </w:tcBorders>
            <w:shd w:val="clear" w:color="auto" w:fill="auto"/>
            <w:vAlign w:val="center"/>
          </w:tcPr>
          <w:p w14:paraId="112D4A36"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1184A108"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134" w:type="dxa"/>
            <w:tcBorders>
              <w:top w:val="nil"/>
              <w:left w:val="nil"/>
              <w:bottom w:val="single" w:sz="4" w:space="0" w:color="auto"/>
              <w:right w:val="single" w:sz="4" w:space="0" w:color="auto"/>
            </w:tcBorders>
            <w:shd w:val="clear" w:color="auto" w:fill="auto"/>
            <w:vAlign w:val="center"/>
          </w:tcPr>
          <w:p w14:paraId="28227837"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w:t>
            </w:r>
          </w:p>
        </w:tc>
        <w:tc>
          <w:tcPr>
            <w:tcW w:w="1417" w:type="dxa"/>
            <w:tcBorders>
              <w:bottom w:val="single" w:sz="4" w:space="0" w:color="auto"/>
            </w:tcBorders>
            <w:vAlign w:val="center"/>
          </w:tcPr>
          <w:p w14:paraId="4D6A9452" w14:textId="77777777" w:rsidR="009750DB" w:rsidRPr="009750DB" w:rsidRDefault="009750DB" w:rsidP="009750DB">
            <w:pPr>
              <w:spacing w:line="276" w:lineRule="auto"/>
              <w:jc w:val="center"/>
              <w:rPr>
                <w:rFonts w:asciiTheme="majorBidi" w:hAnsiTheme="majorBidi" w:cstheme="majorBidi"/>
              </w:rPr>
            </w:pPr>
          </w:p>
        </w:tc>
        <w:tc>
          <w:tcPr>
            <w:tcW w:w="1276" w:type="dxa"/>
            <w:tcBorders>
              <w:bottom w:val="single" w:sz="4" w:space="0" w:color="auto"/>
            </w:tcBorders>
            <w:vAlign w:val="center"/>
          </w:tcPr>
          <w:p w14:paraId="0CC8EC6D" w14:textId="77777777" w:rsidR="009750DB" w:rsidRPr="009750DB" w:rsidRDefault="009750DB" w:rsidP="009750DB">
            <w:pPr>
              <w:spacing w:line="276" w:lineRule="auto"/>
              <w:jc w:val="center"/>
              <w:rPr>
                <w:rFonts w:asciiTheme="majorBidi" w:hAnsiTheme="majorBidi" w:cstheme="majorBidi"/>
              </w:rPr>
            </w:pPr>
          </w:p>
        </w:tc>
        <w:tc>
          <w:tcPr>
            <w:tcW w:w="1324" w:type="dxa"/>
            <w:tcBorders>
              <w:bottom w:val="single" w:sz="4" w:space="0" w:color="auto"/>
            </w:tcBorders>
            <w:vAlign w:val="center"/>
          </w:tcPr>
          <w:p w14:paraId="1322D4E3" w14:textId="77777777" w:rsidR="009750DB" w:rsidRPr="009750DB" w:rsidRDefault="009750DB" w:rsidP="009750DB">
            <w:pPr>
              <w:spacing w:line="276" w:lineRule="auto"/>
              <w:jc w:val="center"/>
              <w:rPr>
                <w:rFonts w:asciiTheme="majorBidi" w:hAnsiTheme="majorBidi" w:cstheme="majorBidi"/>
              </w:rPr>
            </w:pPr>
          </w:p>
        </w:tc>
      </w:tr>
      <w:tr w:rsidR="009750DB" w:rsidRPr="009750DB" w14:paraId="1E9184EE" w14:textId="77777777" w:rsidTr="009750DB">
        <w:trPr>
          <w:trHeight w:val="397"/>
        </w:trPr>
        <w:tc>
          <w:tcPr>
            <w:tcW w:w="709" w:type="dxa"/>
            <w:tcBorders>
              <w:top w:val="single" w:sz="4" w:space="0" w:color="auto"/>
              <w:left w:val="single" w:sz="4" w:space="0" w:color="auto"/>
              <w:bottom w:val="single" w:sz="4" w:space="0" w:color="auto"/>
              <w:right w:val="single" w:sz="4" w:space="0" w:color="auto"/>
            </w:tcBorders>
            <w:vAlign w:val="center"/>
          </w:tcPr>
          <w:p w14:paraId="53D696B9"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lastRenderedPageBreak/>
              <w:t>36</w:t>
            </w:r>
          </w:p>
        </w:tc>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6A6107C1"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transport et pose de Boite de jonction à résine, Type : M13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735B12"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7980DB"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5117B1"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10,00</w:t>
            </w:r>
          </w:p>
        </w:tc>
        <w:tc>
          <w:tcPr>
            <w:tcW w:w="1417" w:type="dxa"/>
            <w:tcBorders>
              <w:top w:val="single" w:sz="4" w:space="0" w:color="auto"/>
              <w:left w:val="single" w:sz="4" w:space="0" w:color="auto"/>
              <w:bottom w:val="single" w:sz="4" w:space="0" w:color="auto"/>
              <w:right w:val="single" w:sz="4" w:space="0" w:color="auto"/>
            </w:tcBorders>
            <w:vAlign w:val="center"/>
          </w:tcPr>
          <w:p w14:paraId="1906BBBE" w14:textId="77777777" w:rsidR="009750DB" w:rsidRPr="009750DB" w:rsidRDefault="009750DB" w:rsidP="009750DB">
            <w:pPr>
              <w:spacing w:line="276" w:lineRule="auto"/>
              <w:jc w:val="center"/>
              <w:rPr>
                <w:rFonts w:asciiTheme="majorBidi" w:hAnsiTheme="majorBidi" w:cstheme="majorBidi"/>
              </w:rPr>
            </w:pPr>
          </w:p>
        </w:tc>
        <w:tc>
          <w:tcPr>
            <w:tcW w:w="1276" w:type="dxa"/>
            <w:tcBorders>
              <w:top w:val="single" w:sz="4" w:space="0" w:color="auto"/>
              <w:left w:val="single" w:sz="4" w:space="0" w:color="auto"/>
              <w:bottom w:val="single" w:sz="4" w:space="0" w:color="auto"/>
              <w:right w:val="single" w:sz="4" w:space="0" w:color="auto"/>
            </w:tcBorders>
            <w:vAlign w:val="center"/>
          </w:tcPr>
          <w:p w14:paraId="325D24B7" w14:textId="77777777" w:rsidR="009750DB" w:rsidRPr="009750DB" w:rsidRDefault="009750DB" w:rsidP="009750DB">
            <w:pPr>
              <w:spacing w:line="276" w:lineRule="auto"/>
              <w:jc w:val="center"/>
              <w:rPr>
                <w:rFonts w:asciiTheme="majorBidi" w:hAnsiTheme="majorBidi" w:cstheme="majorBidi"/>
              </w:rPr>
            </w:pPr>
          </w:p>
        </w:tc>
        <w:tc>
          <w:tcPr>
            <w:tcW w:w="1324" w:type="dxa"/>
            <w:tcBorders>
              <w:top w:val="single" w:sz="4" w:space="0" w:color="auto"/>
              <w:left w:val="single" w:sz="4" w:space="0" w:color="auto"/>
              <w:bottom w:val="single" w:sz="4" w:space="0" w:color="auto"/>
              <w:right w:val="single" w:sz="4" w:space="0" w:color="auto"/>
            </w:tcBorders>
            <w:vAlign w:val="center"/>
          </w:tcPr>
          <w:p w14:paraId="3A565F44" w14:textId="77777777" w:rsidR="009750DB" w:rsidRPr="009750DB" w:rsidRDefault="009750DB" w:rsidP="009750DB">
            <w:pPr>
              <w:spacing w:line="276" w:lineRule="auto"/>
              <w:jc w:val="center"/>
              <w:rPr>
                <w:rFonts w:asciiTheme="majorBidi" w:hAnsiTheme="majorBidi" w:cstheme="majorBidi"/>
              </w:rPr>
            </w:pPr>
          </w:p>
        </w:tc>
      </w:tr>
      <w:tr w:rsidR="009750DB" w:rsidRPr="009750DB" w14:paraId="1BB9FEBF" w14:textId="77777777" w:rsidTr="009750DB">
        <w:trPr>
          <w:trHeight w:val="397"/>
        </w:trPr>
        <w:tc>
          <w:tcPr>
            <w:tcW w:w="709" w:type="dxa"/>
            <w:tcBorders>
              <w:top w:val="single" w:sz="4" w:space="0" w:color="auto"/>
            </w:tcBorders>
            <w:vAlign w:val="center"/>
          </w:tcPr>
          <w:p w14:paraId="4FA54E0A"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37</w:t>
            </w:r>
          </w:p>
        </w:tc>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13AFBC96"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câble électrique BT, Type : souple en cuivre de sections 1 x 1.5 mm2 à 1x4 mm2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E28FFF"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ml</w:t>
            </w:r>
          </w:p>
        </w:tc>
        <w:tc>
          <w:tcPr>
            <w:tcW w:w="1134" w:type="dxa"/>
            <w:tcBorders>
              <w:top w:val="single" w:sz="4" w:space="0" w:color="auto"/>
              <w:left w:val="nil"/>
              <w:bottom w:val="single" w:sz="4" w:space="0" w:color="auto"/>
              <w:right w:val="single" w:sz="4" w:space="0" w:color="auto"/>
            </w:tcBorders>
            <w:shd w:val="clear" w:color="auto" w:fill="auto"/>
            <w:vAlign w:val="center"/>
          </w:tcPr>
          <w:p w14:paraId="29BB0ABF"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18,00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07980474"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w:t>
            </w:r>
          </w:p>
        </w:tc>
        <w:tc>
          <w:tcPr>
            <w:tcW w:w="1417" w:type="dxa"/>
            <w:tcBorders>
              <w:top w:val="single" w:sz="4" w:space="0" w:color="auto"/>
            </w:tcBorders>
            <w:vAlign w:val="center"/>
          </w:tcPr>
          <w:p w14:paraId="6DEF790E" w14:textId="77777777" w:rsidR="009750DB" w:rsidRPr="009750DB" w:rsidRDefault="009750DB" w:rsidP="009750DB">
            <w:pPr>
              <w:spacing w:line="276" w:lineRule="auto"/>
              <w:jc w:val="center"/>
              <w:rPr>
                <w:rFonts w:asciiTheme="majorBidi" w:hAnsiTheme="majorBidi" w:cstheme="majorBidi"/>
              </w:rPr>
            </w:pPr>
          </w:p>
        </w:tc>
        <w:tc>
          <w:tcPr>
            <w:tcW w:w="1276" w:type="dxa"/>
            <w:tcBorders>
              <w:top w:val="single" w:sz="4" w:space="0" w:color="auto"/>
            </w:tcBorders>
            <w:vAlign w:val="center"/>
          </w:tcPr>
          <w:p w14:paraId="170400A7" w14:textId="77777777" w:rsidR="009750DB" w:rsidRPr="009750DB" w:rsidRDefault="009750DB" w:rsidP="009750DB">
            <w:pPr>
              <w:spacing w:line="276" w:lineRule="auto"/>
              <w:jc w:val="center"/>
              <w:rPr>
                <w:rFonts w:asciiTheme="majorBidi" w:hAnsiTheme="majorBidi" w:cstheme="majorBidi"/>
              </w:rPr>
            </w:pPr>
          </w:p>
        </w:tc>
        <w:tc>
          <w:tcPr>
            <w:tcW w:w="1324" w:type="dxa"/>
            <w:tcBorders>
              <w:top w:val="single" w:sz="4" w:space="0" w:color="auto"/>
            </w:tcBorders>
            <w:vAlign w:val="center"/>
          </w:tcPr>
          <w:p w14:paraId="0F99D62C" w14:textId="77777777" w:rsidR="009750DB" w:rsidRPr="009750DB" w:rsidRDefault="009750DB" w:rsidP="009750DB">
            <w:pPr>
              <w:spacing w:line="276" w:lineRule="auto"/>
              <w:jc w:val="center"/>
              <w:rPr>
                <w:rFonts w:asciiTheme="majorBidi" w:hAnsiTheme="majorBidi" w:cstheme="majorBidi"/>
              </w:rPr>
            </w:pPr>
          </w:p>
        </w:tc>
      </w:tr>
      <w:tr w:rsidR="009750DB" w:rsidRPr="009750DB" w14:paraId="6C5DCB4F" w14:textId="77777777" w:rsidTr="009750DB">
        <w:trPr>
          <w:trHeight w:val="397"/>
        </w:trPr>
        <w:tc>
          <w:tcPr>
            <w:tcW w:w="709" w:type="dxa"/>
            <w:vAlign w:val="center"/>
          </w:tcPr>
          <w:p w14:paraId="496EB808"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38</w:t>
            </w:r>
          </w:p>
        </w:tc>
        <w:tc>
          <w:tcPr>
            <w:tcW w:w="3403" w:type="dxa"/>
            <w:tcBorders>
              <w:top w:val="nil"/>
              <w:left w:val="single" w:sz="4" w:space="0" w:color="auto"/>
              <w:bottom w:val="single" w:sz="4" w:space="0" w:color="auto"/>
              <w:right w:val="single" w:sz="4" w:space="0" w:color="auto"/>
            </w:tcBorders>
            <w:shd w:val="clear" w:color="auto" w:fill="auto"/>
            <w:vAlign w:val="center"/>
          </w:tcPr>
          <w:p w14:paraId="3796F229"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câble électrique BT, Type : souple en cuivre de sections 1 x 10 mm2 à 1 x 16 mm2</w:t>
            </w:r>
          </w:p>
        </w:tc>
        <w:tc>
          <w:tcPr>
            <w:tcW w:w="992" w:type="dxa"/>
            <w:tcBorders>
              <w:top w:val="nil"/>
              <w:left w:val="single" w:sz="4" w:space="0" w:color="auto"/>
              <w:bottom w:val="single" w:sz="4" w:space="0" w:color="auto"/>
              <w:right w:val="single" w:sz="4" w:space="0" w:color="auto"/>
            </w:tcBorders>
            <w:shd w:val="clear" w:color="auto" w:fill="auto"/>
            <w:vAlign w:val="center"/>
          </w:tcPr>
          <w:p w14:paraId="34D4CDE9"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ml</w:t>
            </w:r>
          </w:p>
        </w:tc>
        <w:tc>
          <w:tcPr>
            <w:tcW w:w="1134" w:type="dxa"/>
            <w:tcBorders>
              <w:top w:val="nil"/>
              <w:left w:val="nil"/>
              <w:bottom w:val="single" w:sz="4" w:space="0" w:color="auto"/>
              <w:right w:val="single" w:sz="4" w:space="0" w:color="auto"/>
            </w:tcBorders>
            <w:shd w:val="clear" w:color="auto" w:fill="auto"/>
            <w:vAlign w:val="center"/>
          </w:tcPr>
          <w:p w14:paraId="62EC3444"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w:t>
            </w:r>
          </w:p>
        </w:tc>
        <w:tc>
          <w:tcPr>
            <w:tcW w:w="1134" w:type="dxa"/>
            <w:tcBorders>
              <w:top w:val="nil"/>
              <w:left w:val="nil"/>
              <w:bottom w:val="single" w:sz="4" w:space="0" w:color="auto"/>
              <w:right w:val="single" w:sz="4" w:space="0" w:color="auto"/>
            </w:tcBorders>
            <w:shd w:val="clear" w:color="auto" w:fill="auto"/>
            <w:vAlign w:val="center"/>
          </w:tcPr>
          <w:p w14:paraId="1A9DFFA1"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w:t>
            </w:r>
          </w:p>
        </w:tc>
        <w:tc>
          <w:tcPr>
            <w:tcW w:w="1417" w:type="dxa"/>
            <w:vAlign w:val="center"/>
          </w:tcPr>
          <w:p w14:paraId="3A647EAF"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3C5CC615"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4E27EA8C" w14:textId="77777777" w:rsidR="009750DB" w:rsidRPr="009750DB" w:rsidRDefault="009750DB" w:rsidP="009750DB">
            <w:pPr>
              <w:spacing w:line="276" w:lineRule="auto"/>
              <w:jc w:val="center"/>
              <w:rPr>
                <w:rFonts w:asciiTheme="majorBidi" w:hAnsiTheme="majorBidi" w:cstheme="majorBidi"/>
              </w:rPr>
            </w:pPr>
          </w:p>
        </w:tc>
      </w:tr>
      <w:tr w:rsidR="009750DB" w:rsidRPr="009750DB" w14:paraId="35F963AA" w14:textId="77777777" w:rsidTr="009750DB">
        <w:trPr>
          <w:trHeight w:val="397"/>
        </w:trPr>
        <w:tc>
          <w:tcPr>
            <w:tcW w:w="709" w:type="dxa"/>
            <w:vAlign w:val="center"/>
          </w:tcPr>
          <w:p w14:paraId="654D765B"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39</w:t>
            </w:r>
          </w:p>
        </w:tc>
        <w:tc>
          <w:tcPr>
            <w:tcW w:w="3403" w:type="dxa"/>
            <w:tcBorders>
              <w:top w:val="nil"/>
              <w:left w:val="single" w:sz="4" w:space="0" w:color="auto"/>
              <w:bottom w:val="single" w:sz="4" w:space="0" w:color="auto"/>
              <w:right w:val="single" w:sz="4" w:space="0" w:color="auto"/>
            </w:tcBorders>
            <w:shd w:val="clear" w:color="auto" w:fill="auto"/>
            <w:vAlign w:val="center"/>
          </w:tcPr>
          <w:p w14:paraId="67C2672F"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câble électrique BT, Type : souple en cuivre de sections 1 x 25 mm2 à 1x35 mm²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FD6605"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ml</w:t>
            </w:r>
          </w:p>
        </w:tc>
        <w:tc>
          <w:tcPr>
            <w:tcW w:w="1134" w:type="dxa"/>
            <w:tcBorders>
              <w:top w:val="single" w:sz="4" w:space="0" w:color="auto"/>
              <w:left w:val="nil"/>
              <w:bottom w:val="single" w:sz="4" w:space="0" w:color="auto"/>
              <w:right w:val="single" w:sz="4" w:space="0" w:color="auto"/>
            </w:tcBorders>
            <w:shd w:val="clear" w:color="auto" w:fill="auto"/>
            <w:vAlign w:val="center"/>
          </w:tcPr>
          <w:p w14:paraId="3F3F8F87"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0472135A"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w:t>
            </w:r>
          </w:p>
        </w:tc>
        <w:tc>
          <w:tcPr>
            <w:tcW w:w="1417" w:type="dxa"/>
            <w:vAlign w:val="center"/>
          </w:tcPr>
          <w:p w14:paraId="275D06FD"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36E1E097"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1271E20A" w14:textId="77777777" w:rsidR="009750DB" w:rsidRPr="009750DB" w:rsidRDefault="009750DB" w:rsidP="009750DB">
            <w:pPr>
              <w:spacing w:line="276" w:lineRule="auto"/>
              <w:jc w:val="center"/>
              <w:rPr>
                <w:rFonts w:asciiTheme="majorBidi" w:hAnsiTheme="majorBidi" w:cstheme="majorBidi"/>
              </w:rPr>
            </w:pPr>
          </w:p>
        </w:tc>
      </w:tr>
      <w:tr w:rsidR="009750DB" w:rsidRPr="009750DB" w14:paraId="0F65BDE8" w14:textId="77777777" w:rsidTr="009750DB">
        <w:trPr>
          <w:trHeight w:val="397"/>
        </w:trPr>
        <w:tc>
          <w:tcPr>
            <w:tcW w:w="709" w:type="dxa"/>
            <w:vAlign w:val="center"/>
          </w:tcPr>
          <w:p w14:paraId="3B7135EB"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40</w:t>
            </w:r>
          </w:p>
        </w:tc>
        <w:tc>
          <w:tcPr>
            <w:tcW w:w="3403" w:type="dxa"/>
            <w:tcBorders>
              <w:top w:val="nil"/>
              <w:left w:val="single" w:sz="4" w:space="0" w:color="auto"/>
              <w:bottom w:val="single" w:sz="4" w:space="0" w:color="auto"/>
              <w:right w:val="single" w:sz="4" w:space="0" w:color="auto"/>
            </w:tcBorders>
            <w:shd w:val="clear" w:color="auto" w:fill="auto"/>
            <w:vAlign w:val="center"/>
          </w:tcPr>
          <w:p w14:paraId="012E44F4"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câble électrique BT, Type : souple en cuivre de sections 4 x 10 mm2 à 4 x 16 mm2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17EA2D"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ml</w:t>
            </w:r>
          </w:p>
        </w:tc>
        <w:tc>
          <w:tcPr>
            <w:tcW w:w="1134" w:type="dxa"/>
            <w:tcBorders>
              <w:top w:val="single" w:sz="4" w:space="0" w:color="auto"/>
              <w:left w:val="nil"/>
              <w:bottom w:val="single" w:sz="4" w:space="0" w:color="auto"/>
              <w:right w:val="single" w:sz="4" w:space="0" w:color="auto"/>
            </w:tcBorders>
            <w:shd w:val="clear" w:color="auto" w:fill="auto"/>
            <w:vAlign w:val="center"/>
          </w:tcPr>
          <w:p w14:paraId="1B7FC0A1"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0F0D9E3C"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w:t>
            </w:r>
          </w:p>
        </w:tc>
        <w:tc>
          <w:tcPr>
            <w:tcW w:w="1417" w:type="dxa"/>
            <w:vAlign w:val="center"/>
          </w:tcPr>
          <w:p w14:paraId="187C0AB0"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69B2BFD3"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09760335" w14:textId="77777777" w:rsidR="009750DB" w:rsidRPr="009750DB" w:rsidRDefault="009750DB" w:rsidP="009750DB">
            <w:pPr>
              <w:spacing w:line="276" w:lineRule="auto"/>
              <w:jc w:val="center"/>
              <w:rPr>
                <w:rFonts w:asciiTheme="majorBidi" w:hAnsiTheme="majorBidi" w:cstheme="majorBidi"/>
              </w:rPr>
            </w:pPr>
          </w:p>
        </w:tc>
      </w:tr>
      <w:tr w:rsidR="009750DB" w:rsidRPr="009750DB" w14:paraId="2A7130C6" w14:textId="77777777" w:rsidTr="009750DB">
        <w:trPr>
          <w:trHeight w:val="397"/>
        </w:trPr>
        <w:tc>
          <w:tcPr>
            <w:tcW w:w="709" w:type="dxa"/>
            <w:vAlign w:val="center"/>
          </w:tcPr>
          <w:p w14:paraId="4D3322DB"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41</w:t>
            </w:r>
          </w:p>
        </w:tc>
        <w:tc>
          <w:tcPr>
            <w:tcW w:w="3403" w:type="dxa"/>
            <w:tcBorders>
              <w:top w:val="nil"/>
              <w:left w:val="single" w:sz="4" w:space="0" w:color="auto"/>
              <w:bottom w:val="single" w:sz="4" w:space="0" w:color="auto"/>
              <w:right w:val="single" w:sz="4" w:space="0" w:color="auto"/>
            </w:tcBorders>
            <w:shd w:val="clear" w:color="auto" w:fill="auto"/>
            <w:vAlign w:val="center"/>
          </w:tcPr>
          <w:p w14:paraId="3DCD0087"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câble électrique BT, Type : souple en cuivre de sections 4 x 25mm2 à 4 x 50 mm2</w:t>
            </w:r>
          </w:p>
        </w:tc>
        <w:tc>
          <w:tcPr>
            <w:tcW w:w="992" w:type="dxa"/>
            <w:tcBorders>
              <w:top w:val="nil"/>
              <w:left w:val="single" w:sz="4" w:space="0" w:color="auto"/>
              <w:bottom w:val="single" w:sz="4" w:space="0" w:color="auto"/>
              <w:right w:val="single" w:sz="4" w:space="0" w:color="auto"/>
            </w:tcBorders>
            <w:shd w:val="clear" w:color="auto" w:fill="auto"/>
            <w:vAlign w:val="center"/>
          </w:tcPr>
          <w:p w14:paraId="7C9A1421"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ml</w:t>
            </w:r>
          </w:p>
        </w:tc>
        <w:tc>
          <w:tcPr>
            <w:tcW w:w="1134" w:type="dxa"/>
            <w:tcBorders>
              <w:top w:val="nil"/>
              <w:left w:val="nil"/>
              <w:bottom w:val="single" w:sz="4" w:space="0" w:color="auto"/>
              <w:right w:val="single" w:sz="4" w:space="0" w:color="auto"/>
            </w:tcBorders>
            <w:shd w:val="clear" w:color="auto" w:fill="auto"/>
            <w:vAlign w:val="center"/>
          </w:tcPr>
          <w:p w14:paraId="3E033511"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w:t>
            </w:r>
          </w:p>
        </w:tc>
        <w:tc>
          <w:tcPr>
            <w:tcW w:w="1134" w:type="dxa"/>
            <w:tcBorders>
              <w:top w:val="nil"/>
              <w:left w:val="nil"/>
              <w:bottom w:val="single" w:sz="4" w:space="0" w:color="auto"/>
              <w:right w:val="single" w:sz="4" w:space="0" w:color="auto"/>
            </w:tcBorders>
            <w:shd w:val="clear" w:color="auto" w:fill="auto"/>
            <w:vAlign w:val="center"/>
          </w:tcPr>
          <w:p w14:paraId="1C17A96A"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w:t>
            </w:r>
          </w:p>
        </w:tc>
        <w:tc>
          <w:tcPr>
            <w:tcW w:w="1417" w:type="dxa"/>
            <w:vAlign w:val="center"/>
          </w:tcPr>
          <w:p w14:paraId="52CB11FC"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537DDF84"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1EF4A52B" w14:textId="77777777" w:rsidR="009750DB" w:rsidRPr="009750DB" w:rsidRDefault="009750DB" w:rsidP="009750DB">
            <w:pPr>
              <w:spacing w:line="276" w:lineRule="auto"/>
              <w:jc w:val="center"/>
              <w:rPr>
                <w:rFonts w:asciiTheme="majorBidi" w:hAnsiTheme="majorBidi" w:cstheme="majorBidi"/>
              </w:rPr>
            </w:pPr>
          </w:p>
        </w:tc>
      </w:tr>
      <w:tr w:rsidR="009750DB" w:rsidRPr="009750DB" w14:paraId="07912780" w14:textId="77777777" w:rsidTr="009750DB">
        <w:trPr>
          <w:trHeight w:val="397"/>
        </w:trPr>
        <w:tc>
          <w:tcPr>
            <w:tcW w:w="709" w:type="dxa"/>
            <w:vAlign w:val="center"/>
          </w:tcPr>
          <w:p w14:paraId="5368E0B7"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42</w:t>
            </w:r>
          </w:p>
        </w:tc>
        <w:tc>
          <w:tcPr>
            <w:tcW w:w="3403" w:type="dxa"/>
            <w:tcBorders>
              <w:top w:val="nil"/>
              <w:left w:val="single" w:sz="4" w:space="0" w:color="auto"/>
              <w:bottom w:val="single" w:sz="4" w:space="0" w:color="auto"/>
              <w:right w:val="single" w:sz="4" w:space="0" w:color="auto"/>
            </w:tcBorders>
            <w:shd w:val="clear" w:color="auto" w:fill="auto"/>
            <w:vAlign w:val="center"/>
          </w:tcPr>
          <w:p w14:paraId="79819C93"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câble, Nature Matériau : en inox, Diamètre nominal : 10 à 16</w:t>
            </w:r>
          </w:p>
        </w:tc>
        <w:tc>
          <w:tcPr>
            <w:tcW w:w="992" w:type="dxa"/>
            <w:tcBorders>
              <w:top w:val="nil"/>
              <w:left w:val="single" w:sz="4" w:space="0" w:color="auto"/>
              <w:bottom w:val="single" w:sz="4" w:space="0" w:color="auto"/>
              <w:right w:val="single" w:sz="4" w:space="0" w:color="auto"/>
            </w:tcBorders>
            <w:shd w:val="clear" w:color="auto" w:fill="auto"/>
            <w:vAlign w:val="center"/>
          </w:tcPr>
          <w:p w14:paraId="7C60BA45"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ml</w:t>
            </w:r>
          </w:p>
        </w:tc>
        <w:tc>
          <w:tcPr>
            <w:tcW w:w="1134" w:type="dxa"/>
            <w:tcBorders>
              <w:top w:val="nil"/>
              <w:left w:val="nil"/>
              <w:bottom w:val="single" w:sz="4" w:space="0" w:color="auto"/>
              <w:right w:val="single" w:sz="4" w:space="0" w:color="auto"/>
            </w:tcBorders>
            <w:shd w:val="clear" w:color="auto" w:fill="auto"/>
            <w:vAlign w:val="center"/>
          </w:tcPr>
          <w:p w14:paraId="25D6E779"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w:t>
            </w:r>
          </w:p>
        </w:tc>
        <w:tc>
          <w:tcPr>
            <w:tcW w:w="1134" w:type="dxa"/>
            <w:tcBorders>
              <w:top w:val="nil"/>
              <w:left w:val="nil"/>
              <w:bottom w:val="single" w:sz="4" w:space="0" w:color="auto"/>
              <w:right w:val="single" w:sz="4" w:space="0" w:color="auto"/>
            </w:tcBorders>
            <w:shd w:val="clear" w:color="auto" w:fill="auto"/>
            <w:vAlign w:val="center"/>
          </w:tcPr>
          <w:p w14:paraId="407AD0EB"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w:t>
            </w:r>
          </w:p>
        </w:tc>
        <w:tc>
          <w:tcPr>
            <w:tcW w:w="1417" w:type="dxa"/>
            <w:vAlign w:val="center"/>
          </w:tcPr>
          <w:p w14:paraId="42AD978B"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189B96FA"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23FBA261" w14:textId="77777777" w:rsidR="009750DB" w:rsidRPr="009750DB" w:rsidRDefault="009750DB" w:rsidP="009750DB">
            <w:pPr>
              <w:spacing w:line="276" w:lineRule="auto"/>
              <w:jc w:val="center"/>
              <w:rPr>
                <w:rFonts w:asciiTheme="majorBidi" w:hAnsiTheme="majorBidi" w:cstheme="majorBidi"/>
              </w:rPr>
            </w:pPr>
          </w:p>
        </w:tc>
      </w:tr>
      <w:tr w:rsidR="009750DB" w:rsidRPr="009750DB" w14:paraId="27E2FE86" w14:textId="77777777" w:rsidTr="009750DB">
        <w:trPr>
          <w:trHeight w:val="397"/>
        </w:trPr>
        <w:tc>
          <w:tcPr>
            <w:tcW w:w="709" w:type="dxa"/>
            <w:vAlign w:val="center"/>
          </w:tcPr>
          <w:p w14:paraId="66A51F2E"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43</w:t>
            </w:r>
          </w:p>
        </w:tc>
        <w:tc>
          <w:tcPr>
            <w:tcW w:w="3403" w:type="dxa"/>
            <w:tcBorders>
              <w:top w:val="nil"/>
              <w:left w:val="single" w:sz="4" w:space="0" w:color="auto"/>
              <w:bottom w:val="single" w:sz="4" w:space="0" w:color="auto"/>
              <w:right w:val="single" w:sz="4" w:space="0" w:color="auto"/>
            </w:tcBorders>
            <w:shd w:val="clear" w:color="auto" w:fill="auto"/>
            <w:vAlign w:val="center"/>
          </w:tcPr>
          <w:p w14:paraId="67AA2510"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câble, Nature Matériau : en inox, Diamètre nominal : 24</w:t>
            </w:r>
          </w:p>
        </w:tc>
        <w:tc>
          <w:tcPr>
            <w:tcW w:w="992" w:type="dxa"/>
            <w:tcBorders>
              <w:top w:val="nil"/>
              <w:left w:val="single" w:sz="4" w:space="0" w:color="auto"/>
              <w:bottom w:val="single" w:sz="4" w:space="0" w:color="auto"/>
              <w:right w:val="single" w:sz="4" w:space="0" w:color="auto"/>
            </w:tcBorders>
            <w:shd w:val="clear" w:color="auto" w:fill="auto"/>
            <w:vAlign w:val="center"/>
          </w:tcPr>
          <w:p w14:paraId="055CD299"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ml</w:t>
            </w:r>
          </w:p>
        </w:tc>
        <w:tc>
          <w:tcPr>
            <w:tcW w:w="1134" w:type="dxa"/>
            <w:tcBorders>
              <w:top w:val="nil"/>
              <w:left w:val="nil"/>
              <w:bottom w:val="single" w:sz="4" w:space="0" w:color="auto"/>
              <w:right w:val="single" w:sz="4" w:space="0" w:color="auto"/>
            </w:tcBorders>
            <w:shd w:val="clear" w:color="auto" w:fill="auto"/>
            <w:vAlign w:val="center"/>
          </w:tcPr>
          <w:p w14:paraId="5507EDC1"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w:t>
            </w:r>
          </w:p>
        </w:tc>
        <w:tc>
          <w:tcPr>
            <w:tcW w:w="1134" w:type="dxa"/>
            <w:tcBorders>
              <w:top w:val="nil"/>
              <w:left w:val="nil"/>
              <w:bottom w:val="single" w:sz="4" w:space="0" w:color="auto"/>
              <w:right w:val="single" w:sz="4" w:space="0" w:color="auto"/>
            </w:tcBorders>
            <w:shd w:val="clear" w:color="auto" w:fill="auto"/>
            <w:vAlign w:val="center"/>
          </w:tcPr>
          <w:p w14:paraId="2C38EB78"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w:t>
            </w:r>
          </w:p>
        </w:tc>
        <w:tc>
          <w:tcPr>
            <w:tcW w:w="1417" w:type="dxa"/>
            <w:vAlign w:val="center"/>
          </w:tcPr>
          <w:p w14:paraId="1EAE12B8"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1710D232"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7B5C8839" w14:textId="77777777" w:rsidR="009750DB" w:rsidRPr="009750DB" w:rsidRDefault="009750DB" w:rsidP="009750DB">
            <w:pPr>
              <w:spacing w:line="276" w:lineRule="auto"/>
              <w:jc w:val="center"/>
              <w:rPr>
                <w:rFonts w:asciiTheme="majorBidi" w:hAnsiTheme="majorBidi" w:cstheme="majorBidi"/>
              </w:rPr>
            </w:pPr>
          </w:p>
        </w:tc>
      </w:tr>
      <w:tr w:rsidR="009750DB" w:rsidRPr="009750DB" w14:paraId="4EBDC19A" w14:textId="77777777" w:rsidTr="009750DB">
        <w:trPr>
          <w:trHeight w:val="397"/>
        </w:trPr>
        <w:tc>
          <w:tcPr>
            <w:tcW w:w="709" w:type="dxa"/>
            <w:vAlign w:val="center"/>
          </w:tcPr>
          <w:p w14:paraId="4A4B326C"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44</w:t>
            </w:r>
          </w:p>
        </w:tc>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41DA279C" w14:textId="6A8F85A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et pose de bouton poussoir, Type : Suivant le module existant</w:t>
            </w:r>
          </w:p>
        </w:tc>
        <w:tc>
          <w:tcPr>
            <w:tcW w:w="992" w:type="dxa"/>
            <w:tcBorders>
              <w:top w:val="nil"/>
              <w:left w:val="single" w:sz="4" w:space="0" w:color="auto"/>
              <w:bottom w:val="single" w:sz="4" w:space="0" w:color="auto"/>
              <w:right w:val="single" w:sz="4" w:space="0" w:color="auto"/>
            </w:tcBorders>
            <w:shd w:val="clear" w:color="auto" w:fill="auto"/>
            <w:vAlign w:val="center"/>
          </w:tcPr>
          <w:p w14:paraId="692E655C"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33F36485"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w:t>
            </w:r>
          </w:p>
        </w:tc>
        <w:tc>
          <w:tcPr>
            <w:tcW w:w="1134" w:type="dxa"/>
            <w:tcBorders>
              <w:top w:val="nil"/>
              <w:left w:val="nil"/>
              <w:bottom w:val="single" w:sz="4" w:space="0" w:color="auto"/>
              <w:right w:val="single" w:sz="4" w:space="0" w:color="auto"/>
            </w:tcBorders>
            <w:shd w:val="clear" w:color="auto" w:fill="auto"/>
            <w:vAlign w:val="center"/>
          </w:tcPr>
          <w:p w14:paraId="1B6423F3"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w:t>
            </w:r>
          </w:p>
        </w:tc>
        <w:tc>
          <w:tcPr>
            <w:tcW w:w="1417" w:type="dxa"/>
            <w:vAlign w:val="center"/>
          </w:tcPr>
          <w:p w14:paraId="6BC3EEC0"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56AB34E8"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01199D8C" w14:textId="77777777" w:rsidR="009750DB" w:rsidRPr="009750DB" w:rsidRDefault="009750DB" w:rsidP="009750DB">
            <w:pPr>
              <w:spacing w:line="276" w:lineRule="auto"/>
              <w:jc w:val="center"/>
              <w:rPr>
                <w:rFonts w:asciiTheme="majorBidi" w:hAnsiTheme="majorBidi" w:cstheme="majorBidi"/>
              </w:rPr>
            </w:pPr>
          </w:p>
        </w:tc>
      </w:tr>
      <w:tr w:rsidR="009750DB" w:rsidRPr="009750DB" w14:paraId="52689F0E" w14:textId="77777777" w:rsidTr="009750DB">
        <w:trPr>
          <w:trHeight w:val="397"/>
        </w:trPr>
        <w:tc>
          <w:tcPr>
            <w:tcW w:w="709" w:type="dxa"/>
            <w:vAlign w:val="center"/>
          </w:tcPr>
          <w:p w14:paraId="60B8FE32"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45</w:t>
            </w:r>
          </w:p>
        </w:tc>
        <w:tc>
          <w:tcPr>
            <w:tcW w:w="3403" w:type="dxa"/>
            <w:tcBorders>
              <w:top w:val="nil"/>
              <w:left w:val="single" w:sz="4" w:space="0" w:color="auto"/>
              <w:bottom w:val="single" w:sz="4" w:space="0" w:color="auto"/>
              <w:right w:val="single" w:sz="4" w:space="0" w:color="auto"/>
            </w:tcBorders>
            <w:shd w:val="clear" w:color="auto" w:fill="auto"/>
            <w:vAlign w:val="center"/>
          </w:tcPr>
          <w:p w14:paraId="33FCB3E2" w14:textId="72AF9223"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de jeux de Borniers électrique différentes, Section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8DB847"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single" w:sz="4" w:space="0" w:color="auto"/>
              <w:left w:val="nil"/>
              <w:bottom w:val="single" w:sz="4" w:space="0" w:color="auto"/>
              <w:right w:val="single" w:sz="4" w:space="0" w:color="auto"/>
            </w:tcBorders>
            <w:shd w:val="clear" w:color="auto" w:fill="auto"/>
            <w:vAlign w:val="center"/>
          </w:tcPr>
          <w:p w14:paraId="57E320BB"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3F6B94D4"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w:t>
            </w:r>
          </w:p>
        </w:tc>
        <w:tc>
          <w:tcPr>
            <w:tcW w:w="1417" w:type="dxa"/>
            <w:vAlign w:val="center"/>
          </w:tcPr>
          <w:p w14:paraId="1D3967BA"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3E4D14D3"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2E24BCB8" w14:textId="77777777" w:rsidR="009750DB" w:rsidRPr="009750DB" w:rsidRDefault="009750DB" w:rsidP="009750DB">
            <w:pPr>
              <w:spacing w:line="276" w:lineRule="auto"/>
              <w:jc w:val="center"/>
              <w:rPr>
                <w:rFonts w:asciiTheme="majorBidi" w:hAnsiTheme="majorBidi" w:cstheme="majorBidi"/>
              </w:rPr>
            </w:pPr>
          </w:p>
        </w:tc>
      </w:tr>
      <w:tr w:rsidR="009750DB" w:rsidRPr="009750DB" w14:paraId="1B0A3F8A" w14:textId="77777777" w:rsidTr="009750DB">
        <w:trPr>
          <w:trHeight w:val="397"/>
        </w:trPr>
        <w:tc>
          <w:tcPr>
            <w:tcW w:w="709" w:type="dxa"/>
            <w:vAlign w:val="center"/>
          </w:tcPr>
          <w:p w14:paraId="12AACF7B"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46</w:t>
            </w:r>
          </w:p>
        </w:tc>
        <w:tc>
          <w:tcPr>
            <w:tcW w:w="3403" w:type="dxa"/>
            <w:tcBorders>
              <w:top w:val="nil"/>
              <w:left w:val="single" w:sz="4" w:space="0" w:color="auto"/>
              <w:bottom w:val="single" w:sz="4" w:space="0" w:color="auto"/>
              <w:right w:val="single" w:sz="4" w:space="0" w:color="auto"/>
            </w:tcBorders>
            <w:shd w:val="clear" w:color="auto" w:fill="auto"/>
            <w:vAlign w:val="center"/>
          </w:tcPr>
          <w:p w14:paraId="3DE64AAB" w14:textId="1ECEC7FF"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Usinage, transport et pose de pièces de pompe, nature : brides d’aspiration et de refoulement, y compris joint torique approprié, conformes au module existant</w:t>
            </w:r>
          </w:p>
        </w:tc>
        <w:tc>
          <w:tcPr>
            <w:tcW w:w="992" w:type="dxa"/>
            <w:tcBorders>
              <w:top w:val="nil"/>
              <w:left w:val="single" w:sz="4" w:space="0" w:color="auto"/>
              <w:bottom w:val="single" w:sz="4" w:space="0" w:color="auto"/>
              <w:right w:val="single" w:sz="4" w:space="0" w:color="auto"/>
            </w:tcBorders>
            <w:shd w:val="clear" w:color="auto" w:fill="auto"/>
            <w:vAlign w:val="center"/>
          </w:tcPr>
          <w:p w14:paraId="46CB69AC"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04A1C660"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1,00</w:t>
            </w:r>
          </w:p>
        </w:tc>
        <w:tc>
          <w:tcPr>
            <w:tcW w:w="1134" w:type="dxa"/>
            <w:tcBorders>
              <w:top w:val="nil"/>
              <w:left w:val="nil"/>
              <w:bottom w:val="single" w:sz="4" w:space="0" w:color="auto"/>
              <w:right w:val="single" w:sz="4" w:space="0" w:color="auto"/>
            </w:tcBorders>
            <w:shd w:val="clear" w:color="auto" w:fill="auto"/>
            <w:vAlign w:val="center"/>
          </w:tcPr>
          <w:p w14:paraId="4D441103"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417" w:type="dxa"/>
            <w:vAlign w:val="center"/>
          </w:tcPr>
          <w:p w14:paraId="474D8C83"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05145110"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7776939F" w14:textId="77777777" w:rsidR="009750DB" w:rsidRPr="009750DB" w:rsidRDefault="009750DB" w:rsidP="009750DB">
            <w:pPr>
              <w:spacing w:line="276" w:lineRule="auto"/>
              <w:jc w:val="center"/>
              <w:rPr>
                <w:rFonts w:asciiTheme="majorBidi" w:hAnsiTheme="majorBidi" w:cstheme="majorBidi"/>
              </w:rPr>
            </w:pPr>
          </w:p>
        </w:tc>
      </w:tr>
      <w:tr w:rsidR="009750DB" w:rsidRPr="009750DB" w14:paraId="3788E076" w14:textId="77777777" w:rsidTr="009750DB">
        <w:trPr>
          <w:trHeight w:val="397"/>
        </w:trPr>
        <w:tc>
          <w:tcPr>
            <w:tcW w:w="709" w:type="dxa"/>
            <w:vAlign w:val="center"/>
          </w:tcPr>
          <w:p w14:paraId="73343F83"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47</w:t>
            </w:r>
          </w:p>
        </w:tc>
        <w:tc>
          <w:tcPr>
            <w:tcW w:w="3403" w:type="dxa"/>
            <w:tcBorders>
              <w:top w:val="nil"/>
              <w:left w:val="single" w:sz="4" w:space="0" w:color="auto"/>
              <w:bottom w:val="single" w:sz="4" w:space="0" w:color="auto"/>
              <w:right w:val="single" w:sz="4" w:space="0" w:color="auto"/>
            </w:tcBorders>
            <w:shd w:val="clear" w:color="auto" w:fill="auto"/>
            <w:vAlign w:val="center"/>
          </w:tcPr>
          <w:p w14:paraId="36756F24"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et transport, pose de projecteur LED, type : 220 V AC, 100 W</w:t>
            </w:r>
          </w:p>
        </w:tc>
        <w:tc>
          <w:tcPr>
            <w:tcW w:w="992" w:type="dxa"/>
            <w:tcBorders>
              <w:top w:val="nil"/>
              <w:left w:val="single" w:sz="4" w:space="0" w:color="auto"/>
              <w:bottom w:val="single" w:sz="4" w:space="0" w:color="auto"/>
              <w:right w:val="single" w:sz="4" w:space="0" w:color="auto"/>
            </w:tcBorders>
            <w:shd w:val="clear" w:color="auto" w:fill="auto"/>
            <w:vAlign w:val="center"/>
          </w:tcPr>
          <w:p w14:paraId="523576F1"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6820E499"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10,00</w:t>
            </w:r>
          </w:p>
        </w:tc>
        <w:tc>
          <w:tcPr>
            <w:tcW w:w="1134" w:type="dxa"/>
            <w:tcBorders>
              <w:top w:val="nil"/>
              <w:left w:val="nil"/>
              <w:bottom w:val="single" w:sz="4" w:space="0" w:color="auto"/>
              <w:right w:val="single" w:sz="4" w:space="0" w:color="auto"/>
            </w:tcBorders>
            <w:shd w:val="clear" w:color="auto" w:fill="auto"/>
            <w:vAlign w:val="center"/>
          </w:tcPr>
          <w:p w14:paraId="50EEB4BF"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12,00</w:t>
            </w:r>
          </w:p>
        </w:tc>
        <w:tc>
          <w:tcPr>
            <w:tcW w:w="1417" w:type="dxa"/>
            <w:tcBorders>
              <w:bottom w:val="single" w:sz="4" w:space="0" w:color="auto"/>
            </w:tcBorders>
            <w:vAlign w:val="center"/>
          </w:tcPr>
          <w:p w14:paraId="7098E431" w14:textId="77777777" w:rsidR="009750DB" w:rsidRPr="009750DB" w:rsidRDefault="009750DB" w:rsidP="009750DB">
            <w:pPr>
              <w:spacing w:line="276" w:lineRule="auto"/>
              <w:jc w:val="center"/>
              <w:rPr>
                <w:rFonts w:asciiTheme="majorBidi" w:hAnsiTheme="majorBidi" w:cstheme="majorBidi"/>
              </w:rPr>
            </w:pPr>
          </w:p>
        </w:tc>
        <w:tc>
          <w:tcPr>
            <w:tcW w:w="1276" w:type="dxa"/>
            <w:tcBorders>
              <w:bottom w:val="single" w:sz="4" w:space="0" w:color="auto"/>
            </w:tcBorders>
            <w:vAlign w:val="center"/>
          </w:tcPr>
          <w:p w14:paraId="34771FB7" w14:textId="77777777" w:rsidR="009750DB" w:rsidRPr="009750DB" w:rsidRDefault="009750DB" w:rsidP="009750DB">
            <w:pPr>
              <w:spacing w:line="276" w:lineRule="auto"/>
              <w:jc w:val="center"/>
              <w:rPr>
                <w:rFonts w:asciiTheme="majorBidi" w:hAnsiTheme="majorBidi" w:cstheme="majorBidi"/>
              </w:rPr>
            </w:pPr>
          </w:p>
        </w:tc>
        <w:tc>
          <w:tcPr>
            <w:tcW w:w="1324" w:type="dxa"/>
            <w:tcBorders>
              <w:bottom w:val="single" w:sz="4" w:space="0" w:color="auto"/>
            </w:tcBorders>
            <w:vAlign w:val="center"/>
          </w:tcPr>
          <w:p w14:paraId="59088951" w14:textId="77777777" w:rsidR="009750DB" w:rsidRPr="009750DB" w:rsidRDefault="009750DB" w:rsidP="009750DB">
            <w:pPr>
              <w:spacing w:line="276" w:lineRule="auto"/>
              <w:jc w:val="center"/>
              <w:rPr>
                <w:rFonts w:asciiTheme="majorBidi" w:hAnsiTheme="majorBidi" w:cstheme="majorBidi"/>
              </w:rPr>
            </w:pPr>
          </w:p>
        </w:tc>
      </w:tr>
      <w:tr w:rsidR="009750DB" w:rsidRPr="009750DB" w14:paraId="222C7379" w14:textId="77777777" w:rsidTr="009750DB">
        <w:trPr>
          <w:trHeight w:val="397"/>
        </w:trPr>
        <w:tc>
          <w:tcPr>
            <w:tcW w:w="709" w:type="dxa"/>
            <w:tcBorders>
              <w:right w:val="single" w:sz="4" w:space="0" w:color="auto"/>
            </w:tcBorders>
            <w:vAlign w:val="center"/>
          </w:tcPr>
          <w:p w14:paraId="1917E842"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48</w:t>
            </w:r>
          </w:p>
        </w:tc>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4535FA34" w14:textId="3C078F61"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 xml:space="preserve">Fourniture, transport et pose d’un panier dégrilleur manuel en inox 304 avec dispositifs de levage, comprenant palan électrique, boîtier </w:t>
            </w:r>
            <w:r w:rsidRPr="009750DB">
              <w:rPr>
                <w:rFonts w:asciiTheme="majorBidi" w:hAnsiTheme="majorBidi" w:cstheme="majorBidi"/>
              </w:rPr>
              <w:lastRenderedPageBreak/>
              <w:t>de commande, câble électrique, raccordement et toutes sujétions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CC68A5"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lastRenderedPageBreak/>
              <w:t>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D74DEB"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CD51140"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w:t>
            </w:r>
          </w:p>
        </w:tc>
        <w:tc>
          <w:tcPr>
            <w:tcW w:w="1417" w:type="dxa"/>
            <w:tcBorders>
              <w:top w:val="single" w:sz="4" w:space="0" w:color="auto"/>
              <w:left w:val="single" w:sz="4" w:space="0" w:color="auto"/>
              <w:bottom w:val="single" w:sz="4" w:space="0" w:color="auto"/>
              <w:right w:val="single" w:sz="4" w:space="0" w:color="auto"/>
            </w:tcBorders>
            <w:vAlign w:val="center"/>
          </w:tcPr>
          <w:p w14:paraId="1503BF23" w14:textId="77777777" w:rsidR="009750DB" w:rsidRPr="009750DB" w:rsidRDefault="009750DB" w:rsidP="009750DB">
            <w:pPr>
              <w:spacing w:line="276" w:lineRule="auto"/>
              <w:jc w:val="center"/>
              <w:rPr>
                <w:rFonts w:asciiTheme="majorBidi" w:hAnsiTheme="majorBidi" w:cstheme="majorBidi"/>
              </w:rPr>
            </w:pPr>
          </w:p>
        </w:tc>
        <w:tc>
          <w:tcPr>
            <w:tcW w:w="1276" w:type="dxa"/>
            <w:tcBorders>
              <w:top w:val="single" w:sz="4" w:space="0" w:color="auto"/>
              <w:left w:val="single" w:sz="4" w:space="0" w:color="auto"/>
              <w:bottom w:val="single" w:sz="4" w:space="0" w:color="auto"/>
              <w:right w:val="single" w:sz="4" w:space="0" w:color="auto"/>
            </w:tcBorders>
            <w:vAlign w:val="center"/>
          </w:tcPr>
          <w:p w14:paraId="4BC850FF" w14:textId="77777777" w:rsidR="009750DB" w:rsidRPr="009750DB" w:rsidRDefault="009750DB" w:rsidP="009750DB">
            <w:pPr>
              <w:spacing w:line="276" w:lineRule="auto"/>
              <w:jc w:val="center"/>
              <w:rPr>
                <w:rFonts w:asciiTheme="majorBidi" w:hAnsiTheme="majorBidi" w:cstheme="majorBidi"/>
              </w:rPr>
            </w:pPr>
          </w:p>
        </w:tc>
        <w:tc>
          <w:tcPr>
            <w:tcW w:w="1324" w:type="dxa"/>
            <w:tcBorders>
              <w:top w:val="single" w:sz="4" w:space="0" w:color="auto"/>
              <w:left w:val="single" w:sz="4" w:space="0" w:color="auto"/>
              <w:bottom w:val="single" w:sz="4" w:space="0" w:color="auto"/>
              <w:right w:val="single" w:sz="4" w:space="0" w:color="auto"/>
            </w:tcBorders>
            <w:vAlign w:val="center"/>
          </w:tcPr>
          <w:p w14:paraId="5ED811B7" w14:textId="77777777" w:rsidR="009750DB" w:rsidRPr="009750DB" w:rsidRDefault="009750DB" w:rsidP="009750DB">
            <w:pPr>
              <w:spacing w:line="276" w:lineRule="auto"/>
              <w:jc w:val="center"/>
              <w:rPr>
                <w:rFonts w:asciiTheme="majorBidi" w:hAnsiTheme="majorBidi" w:cstheme="majorBidi"/>
              </w:rPr>
            </w:pPr>
          </w:p>
        </w:tc>
      </w:tr>
      <w:tr w:rsidR="009750DB" w:rsidRPr="009750DB" w14:paraId="4ED5727A" w14:textId="77777777" w:rsidTr="009750DB">
        <w:trPr>
          <w:trHeight w:val="397"/>
        </w:trPr>
        <w:tc>
          <w:tcPr>
            <w:tcW w:w="709" w:type="dxa"/>
            <w:vAlign w:val="center"/>
          </w:tcPr>
          <w:p w14:paraId="1E56A234"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49</w:t>
            </w:r>
          </w:p>
        </w:tc>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7C997609"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transport et pose de chaîne en inox</w:t>
            </w:r>
            <w:r w:rsidRPr="009750DB">
              <w:rPr>
                <w:rFonts w:asciiTheme="majorBidi" w:hAnsiTheme="majorBidi" w:cstheme="majorBidi"/>
              </w:rPr>
              <w:br/>
              <w:t>AISI 304, longueur 9 m, diamètre 8 mm, équipée d’anneaux inox DN 8 tous les mètres, fixée sur barre porte-charge en acier de 60 mm, dimensionnée pour le levage et support de la pompe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522C9C"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mètre</w:t>
            </w:r>
          </w:p>
        </w:tc>
        <w:tc>
          <w:tcPr>
            <w:tcW w:w="1134" w:type="dxa"/>
            <w:tcBorders>
              <w:top w:val="single" w:sz="4" w:space="0" w:color="auto"/>
              <w:left w:val="nil"/>
              <w:bottom w:val="single" w:sz="4" w:space="0" w:color="auto"/>
              <w:right w:val="single" w:sz="4" w:space="0" w:color="auto"/>
            </w:tcBorders>
            <w:shd w:val="clear" w:color="auto" w:fill="auto"/>
            <w:vAlign w:val="center"/>
          </w:tcPr>
          <w:p w14:paraId="39862188"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69C13578"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30,00</w:t>
            </w:r>
          </w:p>
        </w:tc>
        <w:tc>
          <w:tcPr>
            <w:tcW w:w="1417" w:type="dxa"/>
            <w:tcBorders>
              <w:top w:val="single" w:sz="4" w:space="0" w:color="auto"/>
            </w:tcBorders>
            <w:vAlign w:val="center"/>
          </w:tcPr>
          <w:p w14:paraId="342D3F58" w14:textId="77777777" w:rsidR="009750DB" w:rsidRPr="009750DB" w:rsidRDefault="009750DB" w:rsidP="009750DB">
            <w:pPr>
              <w:spacing w:line="276" w:lineRule="auto"/>
              <w:jc w:val="center"/>
              <w:rPr>
                <w:rFonts w:asciiTheme="majorBidi" w:hAnsiTheme="majorBidi" w:cstheme="majorBidi"/>
              </w:rPr>
            </w:pPr>
          </w:p>
        </w:tc>
        <w:tc>
          <w:tcPr>
            <w:tcW w:w="1276" w:type="dxa"/>
            <w:tcBorders>
              <w:top w:val="single" w:sz="4" w:space="0" w:color="auto"/>
            </w:tcBorders>
            <w:vAlign w:val="center"/>
          </w:tcPr>
          <w:p w14:paraId="46E3EB62" w14:textId="77777777" w:rsidR="009750DB" w:rsidRPr="009750DB" w:rsidRDefault="009750DB" w:rsidP="009750DB">
            <w:pPr>
              <w:spacing w:line="276" w:lineRule="auto"/>
              <w:jc w:val="center"/>
              <w:rPr>
                <w:rFonts w:asciiTheme="majorBidi" w:hAnsiTheme="majorBidi" w:cstheme="majorBidi"/>
              </w:rPr>
            </w:pPr>
          </w:p>
        </w:tc>
        <w:tc>
          <w:tcPr>
            <w:tcW w:w="1324" w:type="dxa"/>
            <w:tcBorders>
              <w:top w:val="single" w:sz="4" w:space="0" w:color="auto"/>
            </w:tcBorders>
            <w:vAlign w:val="center"/>
          </w:tcPr>
          <w:p w14:paraId="30C9F554" w14:textId="77777777" w:rsidR="009750DB" w:rsidRPr="009750DB" w:rsidRDefault="009750DB" w:rsidP="009750DB">
            <w:pPr>
              <w:spacing w:line="276" w:lineRule="auto"/>
              <w:jc w:val="center"/>
              <w:rPr>
                <w:rFonts w:asciiTheme="majorBidi" w:hAnsiTheme="majorBidi" w:cstheme="majorBidi"/>
              </w:rPr>
            </w:pPr>
          </w:p>
        </w:tc>
      </w:tr>
      <w:tr w:rsidR="009750DB" w:rsidRPr="009750DB" w14:paraId="27AEB13E" w14:textId="77777777" w:rsidTr="009750DB">
        <w:trPr>
          <w:trHeight w:val="397"/>
        </w:trPr>
        <w:tc>
          <w:tcPr>
            <w:tcW w:w="709" w:type="dxa"/>
            <w:vAlign w:val="center"/>
          </w:tcPr>
          <w:p w14:paraId="6D959FCA"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50</w:t>
            </w:r>
          </w:p>
        </w:tc>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201FF0AF" w14:textId="77777777"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transport et pose de chaîne en inox</w:t>
            </w:r>
            <w:r w:rsidRPr="009750DB">
              <w:rPr>
                <w:rFonts w:asciiTheme="majorBidi" w:hAnsiTheme="majorBidi" w:cstheme="majorBidi"/>
              </w:rPr>
              <w:br/>
              <w:t>AISI 304, longueur 9 m, diamètre 16 mm, équipée d’anneaux inox DN16 tous les mètres, fixée sur barre porte-charge en acier de 80 mm, dimensionnée pour le levage et support de la pompe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613D6C"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mètre</w:t>
            </w:r>
          </w:p>
        </w:tc>
        <w:tc>
          <w:tcPr>
            <w:tcW w:w="1134" w:type="dxa"/>
            <w:tcBorders>
              <w:top w:val="single" w:sz="4" w:space="0" w:color="auto"/>
              <w:left w:val="nil"/>
              <w:bottom w:val="single" w:sz="4" w:space="0" w:color="auto"/>
              <w:right w:val="single" w:sz="4" w:space="0" w:color="auto"/>
            </w:tcBorders>
            <w:shd w:val="clear" w:color="auto" w:fill="auto"/>
            <w:vAlign w:val="center"/>
          </w:tcPr>
          <w:p w14:paraId="217E1587"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20,00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7D0CA5D8"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30,00</w:t>
            </w:r>
          </w:p>
        </w:tc>
        <w:tc>
          <w:tcPr>
            <w:tcW w:w="1417" w:type="dxa"/>
            <w:vAlign w:val="center"/>
          </w:tcPr>
          <w:p w14:paraId="69434C72"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55D8B0B7"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75004D9F" w14:textId="77777777" w:rsidR="009750DB" w:rsidRPr="009750DB" w:rsidRDefault="009750DB" w:rsidP="009750DB">
            <w:pPr>
              <w:spacing w:line="276" w:lineRule="auto"/>
              <w:jc w:val="center"/>
              <w:rPr>
                <w:rFonts w:asciiTheme="majorBidi" w:hAnsiTheme="majorBidi" w:cstheme="majorBidi"/>
              </w:rPr>
            </w:pPr>
          </w:p>
        </w:tc>
      </w:tr>
      <w:tr w:rsidR="009750DB" w:rsidRPr="009750DB" w14:paraId="4F30F959" w14:textId="77777777" w:rsidTr="009750DB">
        <w:trPr>
          <w:trHeight w:val="397"/>
        </w:trPr>
        <w:tc>
          <w:tcPr>
            <w:tcW w:w="709" w:type="dxa"/>
            <w:vAlign w:val="center"/>
          </w:tcPr>
          <w:p w14:paraId="73D26153"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51</w:t>
            </w:r>
          </w:p>
        </w:tc>
        <w:tc>
          <w:tcPr>
            <w:tcW w:w="3403" w:type="dxa"/>
            <w:tcBorders>
              <w:top w:val="nil"/>
              <w:left w:val="single" w:sz="4" w:space="0" w:color="auto"/>
              <w:bottom w:val="single" w:sz="4" w:space="0" w:color="auto"/>
              <w:right w:val="single" w:sz="4" w:space="0" w:color="auto"/>
            </w:tcBorders>
            <w:shd w:val="clear" w:color="auto" w:fill="auto"/>
            <w:vAlign w:val="center"/>
          </w:tcPr>
          <w:p w14:paraId="5A47B34A" w14:textId="03DA0456" w:rsidR="009750DB" w:rsidRPr="009750DB" w:rsidRDefault="009750DB" w:rsidP="009750DB">
            <w:pPr>
              <w:spacing w:line="276" w:lineRule="auto"/>
              <w:jc w:val="both"/>
              <w:rPr>
                <w:rFonts w:asciiTheme="majorBidi" w:hAnsiTheme="majorBidi" w:cstheme="majorBidi"/>
              </w:rPr>
            </w:pPr>
            <w:r w:rsidRPr="009750DB">
              <w:rPr>
                <w:rFonts w:asciiTheme="majorBidi" w:hAnsiTheme="majorBidi" w:cstheme="majorBidi"/>
              </w:rPr>
              <w:t>Fourniture, transport et pose de Pièces de rechange des pompes, catégorie de pièce : kit d'adaptation pied d'assis pour groupe de pompage submersible de puissance inférieur ou égal à 30KW</w:t>
            </w:r>
          </w:p>
        </w:tc>
        <w:tc>
          <w:tcPr>
            <w:tcW w:w="992" w:type="dxa"/>
            <w:tcBorders>
              <w:top w:val="nil"/>
              <w:left w:val="single" w:sz="4" w:space="0" w:color="auto"/>
              <w:bottom w:val="single" w:sz="4" w:space="0" w:color="auto"/>
              <w:right w:val="single" w:sz="4" w:space="0" w:color="auto"/>
            </w:tcBorders>
            <w:shd w:val="clear" w:color="auto" w:fill="auto"/>
            <w:vAlign w:val="center"/>
          </w:tcPr>
          <w:p w14:paraId="0BB60F07"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auto" w:fill="auto"/>
            <w:vAlign w:val="center"/>
          </w:tcPr>
          <w:p w14:paraId="626B3DA8"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3,00</w:t>
            </w:r>
          </w:p>
        </w:tc>
        <w:tc>
          <w:tcPr>
            <w:tcW w:w="1134" w:type="dxa"/>
            <w:tcBorders>
              <w:top w:val="nil"/>
              <w:left w:val="nil"/>
              <w:bottom w:val="single" w:sz="4" w:space="0" w:color="auto"/>
              <w:right w:val="single" w:sz="4" w:space="0" w:color="auto"/>
            </w:tcBorders>
            <w:shd w:val="clear" w:color="auto" w:fill="auto"/>
            <w:vAlign w:val="center"/>
          </w:tcPr>
          <w:p w14:paraId="47294620" w14:textId="77777777" w:rsidR="009750DB" w:rsidRPr="009750DB" w:rsidRDefault="009750DB" w:rsidP="009750DB">
            <w:pPr>
              <w:spacing w:line="276" w:lineRule="auto"/>
              <w:jc w:val="center"/>
              <w:rPr>
                <w:rFonts w:asciiTheme="majorBidi" w:hAnsiTheme="majorBidi" w:cstheme="majorBidi"/>
              </w:rPr>
            </w:pPr>
            <w:r w:rsidRPr="009750DB">
              <w:rPr>
                <w:rFonts w:asciiTheme="majorBidi" w:hAnsiTheme="majorBidi" w:cstheme="majorBidi"/>
              </w:rPr>
              <w:t>4,00</w:t>
            </w:r>
          </w:p>
        </w:tc>
        <w:tc>
          <w:tcPr>
            <w:tcW w:w="1417" w:type="dxa"/>
            <w:vAlign w:val="center"/>
          </w:tcPr>
          <w:p w14:paraId="15740947" w14:textId="77777777" w:rsidR="009750DB" w:rsidRPr="009750DB" w:rsidRDefault="009750DB" w:rsidP="009750DB">
            <w:pPr>
              <w:spacing w:line="276" w:lineRule="auto"/>
              <w:jc w:val="center"/>
              <w:rPr>
                <w:rFonts w:asciiTheme="majorBidi" w:hAnsiTheme="majorBidi" w:cstheme="majorBidi"/>
              </w:rPr>
            </w:pPr>
          </w:p>
        </w:tc>
        <w:tc>
          <w:tcPr>
            <w:tcW w:w="1276" w:type="dxa"/>
            <w:vAlign w:val="center"/>
          </w:tcPr>
          <w:p w14:paraId="1F949F7E" w14:textId="77777777" w:rsidR="009750DB" w:rsidRPr="009750DB" w:rsidRDefault="009750DB" w:rsidP="009750DB">
            <w:pPr>
              <w:spacing w:line="276" w:lineRule="auto"/>
              <w:jc w:val="center"/>
              <w:rPr>
                <w:rFonts w:asciiTheme="majorBidi" w:hAnsiTheme="majorBidi" w:cstheme="majorBidi"/>
              </w:rPr>
            </w:pPr>
          </w:p>
        </w:tc>
        <w:tc>
          <w:tcPr>
            <w:tcW w:w="1324" w:type="dxa"/>
            <w:vAlign w:val="center"/>
          </w:tcPr>
          <w:p w14:paraId="23B76F2E" w14:textId="77777777" w:rsidR="009750DB" w:rsidRPr="009750DB" w:rsidRDefault="009750DB" w:rsidP="009750DB">
            <w:pPr>
              <w:spacing w:line="276" w:lineRule="auto"/>
              <w:jc w:val="center"/>
              <w:rPr>
                <w:rFonts w:asciiTheme="majorBidi" w:hAnsiTheme="majorBidi" w:cstheme="majorBidi"/>
              </w:rPr>
            </w:pPr>
          </w:p>
        </w:tc>
      </w:tr>
      <w:tr w:rsidR="009750DB" w:rsidRPr="009750DB" w14:paraId="58A3A1B3" w14:textId="77777777" w:rsidTr="009750DB">
        <w:trPr>
          <w:trHeight w:val="397"/>
        </w:trPr>
        <w:tc>
          <w:tcPr>
            <w:tcW w:w="8789" w:type="dxa"/>
            <w:gridSpan w:val="6"/>
            <w:vAlign w:val="center"/>
          </w:tcPr>
          <w:p w14:paraId="24DAA9AB" w14:textId="77777777" w:rsidR="009750DB" w:rsidRPr="009750DB" w:rsidRDefault="009750DB" w:rsidP="009750DB">
            <w:pPr>
              <w:spacing w:line="276" w:lineRule="auto"/>
              <w:jc w:val="center"/>
              <w:rPr>
                <w:rFonts w:asciiTheme="majorBidi" w:hAnsiTheme="majorBidi" w:cstheme="majorBidi"/>
                <w:b/>
                <w:bCs/>
              </w:rPr>
            </w:pPr>
            <w:r w:rsidRPr="009750DB">
              <w:rPr>
                <w:rFonts w:asciiTheme="majorBidi" w:hAnsiTheme="majorBidi" w:cstheme="majorBidi"/>
                <w:b/>
                <w:bCs/>
              </w:rPr>
              <w:t>Total hors TVA</w:t>
            </w:r>
          </w:p>
        </w:tc>
        <w:tc>
          <w:tcPr>
            <w:tcW w:w="1276" w:type="dxa"/>
            <w:vAlign w:val="center"/>
          </w:tcPr>
          <w:p w14:paraId="73ABD2E5" w14:textId="77777777" w:rsidR="009750DB" w:rsidRPr="009750DB" w:rsidRDefault="009750DB" w:rsidP="009750DB">
            <w:pPr>
              <w:spacing w:line="276" w:lineRule="auto"/>
              <w:jc w:val="center"/>
              <w:rPr>
                <w:rFonts w:asciiTheme="majorBidi" w:hAnsiTheme="majorBidi" w:cstheme="majorBidi"/>
                <w:b/>
                <w:bCs/>
              </w:rPr>
            </w:pPr>
          </w:p>
        </w:tc>
        <w:tc>
          <w:tcPr>
            <w:tcW w:w="1324" w:type="dxa"/>
            <w:vAlign w:val="center"/>
          </w:tcPr>
          <w:p w14:paraId="21C689DD" w14:textId="77777777" w:rsidR="009750DB" w:rsidRPr="009750DB" w:rsidRDefault="009750DB" w:rsidP="009750DB">
            <w:pPr>
              <w:spacing w:line="276" w:lineRule="auto"/>
              <w:jc w:val="center"/>
              <w:rPr>
                <w:rFonts w:asciiTheme="majorBidi" w:hAnsiTheme="majorBidi" w:cstheme="majorBidi"/>
                <w:b/>
                <w:bCs/>
              </w:rPr>
            </w:pPr>
          </w:p>
        </w:tc>
      </w:tr>
      <w:tr w:rsidR="009750DB" w:rsidRPr="009750DB" w14:paraId="1925ACC6" w14:textId="77777777" w:rsidTr="009750DB">
        <w:trPr>
          <w:trHeight w:val="397"/>
        </w:trPr>
        <w:tc>
          <w:tcPr>
            <w:tcW w:w="8789" w:type="dxa"/>
            <w:gridSpan w:val="6"/>
            <w:vAlign w:val="center"/>
          </w:tcPr>
          <w:p w14:paraId="187F35A2" w14:textId="40A5B80D" w:rsidR="009750DB" w:rsidRPr="009750DB" w:rsidRDefault="009750DB" w:rsidP="009750DB">
            <w:pPr>
              <w:spacing w:line="276" w:lineRule="auto"/>
              <w:jc w:val="center"/>
              <w:rPr>
                <w:rFonts w:asciiTheme="majorBidi" w:hAnsiTheme="majorBidi" w:cstheme="majorBidi"/>
                <w:b/>
                <w:bCs/>
              </w:rPr>
            </w:pPr>
            <w:r w:rsidRPr="009750DB">
              <w:rPr>
                <w:rFonts w:asciiTheme="majorBidi" w:hAnsiTheme="majorBidi" w:cstheme="majorBidi"/>
                <w:b/>
                <w:bCs/>
              </w:rPr>
              <w:t xml:space="preserve">Taux TVA </w:t>
            </w:r>
            <w:r>
              <w:rPr>
                <w:rFonts w:asciiTheme="majorBidi" w:hAnsiTheme="majorBidi" w:cstheme="majorBidi"/>
                <w:b/>
                <w:bCs/>
              </w:rPr>
              <w:t>(20</w:t>
            </w:r>
            <w:r w:rsidRPr="009750DB">
              <w:rPr>
                <w:rFonts w:asciiTheme="majorBidi" w:hAnsiTheme="majorBidi" w:cstheme="majorBidi"/>
                <w:b/>
                <w:bCs/>
              </w:rPr>
              <w:t xml:space="preserve"> %)</w:t>
            </w:r>
          </w:p>
        </w:tc>
        <w:tc>
          <w:tcPr>
            <w:tcW w:w="1276" w:type="dxa"/>
            <w:vAlign w:val="center"/>
          </w:tcPr>
          <w:p w14:paraId="63394704" w14:textId="77777777" w:rsidR="009750DB" w:rsidRPr="009750DB" w:rsidRDefault="009750DB" w:rsidP="009750DB">
            <w:pPr>
              <w:spacing w:line="276" w:lineRule="auto"/>
              <w:jc w:val="center"/>
              <w:rPr>
                <w:rFonts w:asciiTheme="majorBidi" w:hAnsiTheme="majorBidi" w:cstheme="majorBidi"/>
                <w:b/>
                <w:bCs/>
              </w:rPr>
            </w:pPr>
          </w:p>
        </w:tc>
        <w:tc>
          <w:tcPr>
            <w:tcW w:w="1324" w:type="dxa"/>
            <w:vAlign w:val="center"/>
          </w:tcPr>
          <w:p w14:paraId="27664304" w14:textId="77777777" w:rsidR="009750DB" w:rsidRPr="009750DB" w:rsidRDefault="009750DB" w:rsidP="009750DB">
            <w:pPr>
              <w:spacing w:line="276" w:lineRule="auto"/>
              <w:jc w:val="center"/>
              <w:rPr>
                <w:rFonts w:asciiTheme="majorBidi" w:hAnsiTheme="majorBidi" w:cstheme="majorBidi"/>
                <w:b/>
                <w:bCs/>
              </w:rPr>
            </w:pPr>
          </w:p>
        </w:tc>
      </w:tr>
      <w:tr w:rsidR="009750DB" w:rsidRPr="009750DB" w14:paraId="027E574E" w14:textId="77777777" w:rsidTr="009750DB">
        <w:trPr>
          <w:trHeight w:val="397"/>
        </w:trPr>
        <w:tc>
          <w:tcPr>
            <w:tcW w:w="8789" w:type="dxa"/>
            <w:gridSpan w:val="6"/>
            <w:vAlign w:val="center"/>
          </w:tcPr>
          <w:p w14:paraId="276FC7D7" w14:textId="34634349" w:rsidR="009750DB" w:rsidRPr="009750DB" w:rsidRDefault="009750DB" w:rsidP="009750DB">
            <w:pPr>
              <w:spacing w:line="276" w:lineRule="auto"/>
              <w:jc w:val="center"/>
              <w:rPr>
                <w:rFonts w:asciiTheme="majorBidi" w:hAnsiTheme="majorBidi" w:cstheme="majorBidi"/>
                <w:b/>
                <w:bCs/>
              </w:rPr>
            </w:pPr>
            <w:r w:rsidRPr="009750DB">
              <w:rPr>
                <w:rFonts w:asciiTheme="majorBidi" w:hAnsiTheme="majorBidi" w:cstheme="majorBidi"/>
                <w:b/>
                <w:bCs/>
              </w:rPr>
              <w:t>Total TTC</w:t>
            </w:r>
          </w:p>
        </w:tc>
        <w:tc>
          <w:tcPr>
            <w:tcW w:w="1276" w:type="dxa"/>
            <w:vAlign w:val="center"/>
          </w:tcPr>
          <w:p w14:paraId="0652572E" w14:textId="77777777" w:rsidR="009750DB" w:rsidRPr="009750DB" w:rsidRDefault="009750DB" w:rsidP="009750DB">
            <w:pPr>
              <w:spacing w:line="276" w:lineRule="auto"/>
              <w:jc w:val="center"/>
              <w:rPr>
                <w:rFonts w:asciiTheme="majorBidi" w:hAnsiTheme="majorBidi" w:cstheme="majorBidi"/>
                <w:b/>
                <w:bCs/>
              </w:rPr>
            </w:pPr>
          </w:p>
        </w:tc>
        <w:tc>
          <w:tcPr>
            <w:tcW w:w="1324" w:type="dxa"/>
            <w:vAlign w:val="center"/>
          </w:tcPr>
          <w:p w14:paraId="1FE72B8C" w14:textId="77777777" w:rsidR="009750DB" w:rsidRPr="009750DB" w:rsidRDefault="009750DB" w:rsidP="009750DB">
            <w:pPr>
              <w:spacing w:line="276" w:lineRule="auto"/>
              <w:jc w:val="center"/>
              <w:rPr>
                <w:rFonts w:asciiTheme="majorBidi" w:hAnsiTheme="majorBidi" w:cstheme="majorBidi"/>
                <w:b/>
                <w:bCs/>
              </w:rPr>
            </w:pPr>
          </w:p>
        </w:tc>
      </w:tr>
    </w:tbl>
    <w:p w14:paraId="157C741D" w14:textId="77777777" w:rsidR="000A6775" w:rsidRPr="009750DB" w:rsidRDefault="000A6775" w:rsidP="009750DB">
      <w:pPr>
        <w:spacing w:before="240" w:after="240" w:line="276" w:lineRule="auto"/>
        <w:jc w:val="center"/>
        <w:rPr>
          <w:rFonts w:asciiTheme="majorBidi" w:hAnsiTheme="majorBidi" w:cstheme="majorBidi"/>
          <w:b/>
          <w:bCs/>
          <w:sz w:val="22"/>
          <w:szCs w:val="22"/>
        </w:rPr>
      </w:pPr>
      <w:r w:rsidRPr="009750DB">
        <w:rPr>
          <w:rFonts w:asciiTheme="majorBidi" w:hAnsiTheme="majorBidi" w:cstheme="majorBidi"/>
          <w:b/>
          <w:bCs/>
          <w:sz w:val="22"/>
          <w:szCs w:val="22"/>
        </w:rPr>
        <w:t>Fait à ……………….. Le ……………………………</w:t>
      </w:r>
    </w:p>
    <w:p w14:paraId="627F4BCF" w14:textId="77777777" w:rsidR="000A6775" w:rsidRPr="009750DB" w:rsidRDefault="000A6775" w:rsidP="009750DB">
      <w:pPr>
        <w:spacing w:after="240" w:line="276" w:lineRule="auto"/>
        <w:jc w:val="center"/>
        <w:rPr>
          <w:rFonts w:asciiTheme="majorBidi" w:hAnsiTheme="majorBidi" w:cstheme="majorBidi"/>
          <w:b/>
          <w:bCs/>
          <w:sz w:val="22"/>
          <w:szCs w:val="22"/>
        </w:rPr>
      </w:pPr>
      <w:r w:rsidRPr="009750DB">
        <w:rPr>
          <w:rFonts w:asciiTheme="majorBidi" w:hAnsiTheme="majorBidi" w:cstheme="majorBidi"/>
          <w:b/>
          <w:bCs/>
          <w:sz w:val="22"/>
          <w:szCs w:val="22"/>
        </w:rPr>
        <w:t>(Signature et cachet du concurrent)</w:t>
      </w:r>
    </w:p>
    <w:sectPr w:rsidR="000A6775" w:rsidRPr="009750DB" w:rsidSect="009750DB">
      <w:headerReference w:type="default" r:id="rId9"/>
      <w:footerReference w:type="default" r:id="rId10"/>
      <w:pgSz w:w="11906" w:h="16838"/>
      <w:pgMar w:top="671" w:right="566" w:bottom="1077" w:left="108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0918C" w14:textId="77777777" w:rsidR="00A261B8" w:rsidRDefault="00A261B8">
      <w:r>
        <w:separator/>
      </w:r>
    </w:p>
  </w:endnote>
  <w:endnote w:type="continuationSeparator" w:id="0">
    <w:p w14:paraId="3E8287CB" w14:textId="77777777" w:rsidR="00A261B8" w:rsidRDefault="00A26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36" w:type="pct"/>
      <w:tblCellMar>
        <w:top w:w="144" w:type="dxa"/>
        <w:left w:w="115" w:type="dxa"/>
        <w:bottom w:w="144" w:type="dxa"/>
        <w:right w:w="115" w:type="dxa"/>
      </w:tblCellMar>
      <w:tblLook w:val="04A0" w:firstRow="1" w:lastRow="0" w:firstColumn="1" w:lastColumn="0" w:noHBand="0" w:noVBand="1"/>
    </w:tblPr>
    <w:tblGrid>
      <w:gridCol w:w="9923"/>
    </w:tblGrid>
    <w:tr w:rsidR="00396266" w:rsidRPr="009750DB" w14:paraId="6FD24A76" w14:textId="77777777" w:rsidTr="009750DB">
      <w:trPr>
        <w:trHeight w:hRule="exact" w:val="115"/>
      </w:trPr>
      <w:tc>
        <w:tcPr>
          <w:tcW w:w="9923" w:type="dxa"/>
          <w:shd w:val="clear" w:color="auto" w:fill="5B9BD5" w:themeFill="accent1"/>
          <w:tcMar>
            <w:top w:w="0" w:type="dxa"/>
            <w:bottom w:w="0" w:type="dxa"/>
          </w:tcMar>
        </w:tcPr>
        <w:p w14:paraId="107190F2" w14:textId="77777777" w:rsidR="00396266" w:rsidRPr="009750DB" w:rsidRDefault="00396266">
          <w:pPr>
            <w:pStyle w:val="En-tte"/>
            <w:jc w:val="right"/>
            <w:rPr>
              <w:caps/>
            </w:rPr>
          </w:pPr>
        </w:p>
      </w:tc>
    </w:tr>
    <w:tr w:rsidR="00396266" w:rsidRPr="009750DB" w14:paraId="418663FB" w14:textId="77777777" w:rsidTr="009750DB">
      <w:tc>
        <w:tcPr>
          <w:tcW w:w="9923" w:type="dxa"/>
          <w:vAlign w:val="center"/>
        </w:tcPr>
        <w:p w14:paraId="717F73B2" w14:textId="77777777" w:rsidR="00396266" w:rsidRPr="009750DB" w:rsidRDefault="00396266">
          <w:pPr>
            <w:pStyle w:val="Pieddepage"/>
            <w:jc w:val="right"/>
            <w:rPr>
              <w:b/>
              <w:bCs/>
              <w:caps/>
              <w:color w:val="808080" w:themeColor="background1" w:themeShade="80"/>
            </w:rPr>
          </w:pPr>
          <w:r w:rsidRPr="009750DB">
            <w:rPr>
              <w:b/>
              <w:bCs/>
              <w:caps/>
            </w:rPr>
            <w:fldChar w:fldCharType="begin"/>
          </w:r>
          <w:r w:rsidRPr="009750DB">
            <w:rPr>
              <w:b/>
              <w:bCs/>
              <w:caps/>
            </w:rPr>
            <w:instrText>PAGE   \* MERGEFORMAT</w:instrText>
          </w:r>
          <w:r w:rsidRPr="009750DB">
            <w:rPr>
              <w:b/>
              <w:bCs/>
              <w:caps/>
            </w:rPr>
            <w:fldChar w:fldCharType="separate"/>
          </w:r>
          <w:r w:rsidR="00C75E31" w:rsidRPr="009750DB">
            <w:rPr>
              <w:b/>
              <w:bCs/>
              <w:caps/>
              <w:noProof/>
            </w:rPr>
            <w:t>1</w:t>
          </w:r>
          <w:r w:rsidRPr="009750DB">
            <w:rPr>
              <w:b/>
              <w:bCs/>
              <w:caps/>
            </w:rPr>
            <w:fldChar w:fldCharType="end"/>
          </w:r>
        </w:p>
      </w:tc>
    </w:tr>
  </w:tbl>
  <w:p w14:paraId="5BB678D0"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E8980" w14:textId="77777777" w:rsidR="00A261B8" w:rsidRDefault="00A261B8">
      <w:r>
        <w:separator/>
      </w:r>
    </w:p>
  </w:footnote>
  <w:footnote w:type="continuationSeparator" w:id="0">
    <w:p w14:paraId="5945EB8E" w14:textId="77777777" w:rsidR="00A261B8" w:rsidRDefault="00A26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30"/>
    </w:tblGrid>
    <w:tr w:rsidR="00396266" w14:paraId="2469B119" w14:textId="77777777" w:rsidTr="009750DB">
      <w:trPr>
        <w:trHeight w:val="863"/>
      </w:trPr>
      <w:tc>
        <w:tcPr>
          <w:tcW w:w="9830" w:type="dxa"/>
          <w:vAlign w:val="center"/>
        </w:tcPr>
        <w:p w14:paraId="1B4E42A5" w14:textId="1834FADE" w:rsidR="00396266" w:rsidRDefault="009750DB" w:rsidP="00143AFD">
          <w:pPr>
            <w:pStyle w:val="En-tte"/>
            <w:ind w:left="3125" w:hanging="3261"/>
          </w:pPr>
          <w:r>
            <w:rPr>
              <w:noProof/>
            </w:rPr>
            <w:drawing>
              <wp:anchor distT="0" distB="0" distL="114300" distR="114300" simplePos="0" relativeHeight="251659264" behindDoc="0" locked="0" layoutInCell="1" allowOverlap="1" wp14:anchorId="7A8DEB5C" wp14:editId="61BDFC40">
                <wp:simplePos x="0" y="0"/>
                <wp:positionH relativeFrom="column">
                  <wp:posOffset>-1390650</wp:posOffset>
                </wp:positionH>
                <wp:positionV relativeFrom="paragraph">
                  <wp:posOffset>-60325</wp:posOffset>
                </wp:positionV>
                <wp:extent cx="1272540" cy="601345"/>
                <wp:effectExtent l="0" t="0" r="3810" b="8255"/>
                <wp:wrapSquare wrapText="bothSides"/>
                <wp:docPr id="8177530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53014"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2540" cy="6013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29AD6D9" wp14:editId="1826F509">
                <wp:simplePos x="0" y="0"/>
                <wp:positionH relativeFrom="column">
                  <wp:posOffset>5149850</wp:posOffset>
                </wp:positionH>
                <wp:positionV relativeFrom="paragraph">
                  <wp:posOffset>-60325</wp:posOffset>
                </wp:positionV>
                <wp:extent cx="1272540" cy="601345"/>
                <wp:effectExtent l="0" t="0" r="3810" b="8255"/>
                <wp:wrapSquare wrapText="bothSides"/>
                <wp:docPr id="5105480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53014"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2540" cy="601345"/>
                        </a:xfrm>
                        <a:prstGeom prst="rect">
                          <a:avLst/>
                        </a:prstGeom>
                      </pic:spPr>
                    </pic:pic>
                  </a:graphicData>
                </a:graphic>
                <wp14:sizeRelH relativeFrom="margin">
                  <wp14:pctWidth>0</wp14:pctWidth>
                </wp14:sizeRelH>
                <wp14:sizeRelV relativeFrom="margin">
                  <wp14:pctHeight>0</wp14:pctHeight>
                </wp14:sizeRelV>
              </wp:anchor>
            </w:drawing>
          </w:r>
        </w:p>
        <w:p w14:paraId="1C8B3B2B" w14:textId="5BF67009" w:rsidR="00143AFD" w:rsidRPr="00143AFD" w:rsidRDefault="00143AFD" w:rsidP="00143AFD">
          <w:r>
            <w:t xml:space="preserve">                                                                                                                       </w:t>
          </w:r>
        </w:p>
      </w:tc>
    </w:tr>
  </w:tbl>
  <w:p w14:paraId="05BBC2B5" w14:textId="77777777" w:rsidR="00396266" w:rsidRPr="00454E67" w:rsidRDefault="00396266" w:rsidP="00454E6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1FE9"/>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3AFD"/>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CA"/>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47D6E"/>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18D4"/>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B88"/>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D7D52"/>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136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16B"/>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0DB"/>
    <w:rsid w:val="009757BE"/>
    <w:rsid w:val="00976EA6"/>
    <w:rsid w:val="00977B0D"/>
    <w:rsid w:val="0098087B"/>
    <w:rsid w:val="00980B92"/>
    <w:rsid w:val="00980F6F"/>
    <w:rsid w:val="0098188F"/>
    <w:rsid w:val="009827B9"/>
    <w:rsid w:val="00983DC5"/>
    <w:rsid w:val="00983FDA"/>
    <w:rsid w:val="00985880"/>
    <w:rsid w:val="00986B0A"/>
    <w:rsid w:val="00987867"/>
    <w:rsid w:val="009907B2"/>
    <w:rsid w:val="00990D2E"/>
    <w:rsid w:val="00992905"/>
    <w:rsid w:val="00993414"/>
    <w:rsid w:val="00993B5C"/>
    <w:rsid w:val="00993D17"/>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1B8"/>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87003"/>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4427"/>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2F0"/>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0BB4"/>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5B93"/>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F41FC0"/>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5541-C1FF-44E4-8DAB-410261C59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6</Pages>
  <Words>1159</Words>
  <Characters>6379</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Abdelkarim EDDAALI</cp:lastModifiedBy>
  <cp:revision>24</cp:revision>
  <cp:lastPrinted>2022-04-11T11:52:00Z</cp:lastPrinted>
  <dcterms:created xsi:type="dcterms:W3CDTF">2023-10-02T08:52:00Z</dcterms:created>
  <dcterms:modified xsi:type="dcterms:W3CDTF">2026-08-03T18:05:00Z</dcterms:modified>
</cp:coreProperties>
</file>