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FCE36" w14:textId="6FEEB8CF" w:rsidR="006E1367" w:rsidRPr="00C52FB8" w:rsidRDefault="00C52FB8" w:rsidP="00C52FB8">
      <w:pPr>
        <w:spacing w:after="240" w:line="276" w:lineRule="auto"/>
        <w:rPr>
          <w:rFonts w:asciiTheme="majorBidi" w:hAnsiTheme="majorBidi" w:cstheme="majorBidi"/>
          <w:b/>
          <w:bCs/>
          <w:sz w:val="22"/>
          <w:szCs w:val="22"/>
        </w:rPr>
      </w:pPr>
      <w:r w:rsidRPr="00C52FB8">
        <w:rPr>
          <w:rFonts w:asciiTheme="majorBidi" w:hAnsiTheme="majorBidi" w:cstheme="majorBidi"/>
          <w:noProof/>
          <w:sz w:val="22"/>
          <w:szCs w:val="22"/>
        </w:rPr>
        <mc:AlternateContent>
          <mc:Choice Requires="wps">
            <w:drawing>
              <wp:inline distT="0" distB="0" distL="0" distR="0" wp14:anchorId="3434D11D" wp14:editId="69471F5F">
                <wp:extent cx="6362700" cy="9001125"/>
                <wp:effectExtent l="19050" t="19050" r="38100" b="47625"/>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9001125"/>
                        </a:xfrm>
                        <a:prstGeom prst="foldedCorner">
                          <a:avLst>
                            <a:gd name="adj" fmla="val 236"/>
                          </a:avLst>
                        </a:prstGeom>
                        <a:solidFill>
                          <a:srgbClr val="FFFFFF"/>
                        </a:solidFill>
                        <a:ln w="57150">
                          <a:solidFill>
                            <a:srgbClr val="000000"/>
                          </a:solidFill>
                          <a:round/>
                          <a:headEnd/>
                          <a:tailEnd/>
                        </a:ln>
                      </wps:spPr>
                      <wps:txbx>
                        <w:txbxContent>
                          <w:p w14:paraId="508170B6" w14:textId="77777777" w:rsidR="00C52FB8" w:rsidRPr="00555BD2" w:rsidRDefault="00C52FB8" w:rsidP="00C52FB8">
                            <w:pPr>
                              <w:spacing w:line="276" w:lineRule="auto"/>
                              <w:jc w:val="center"/>
                              <w:rPr>
                                <w:rFonts w:asciiTheme="majorBidi" w:hAnsiTheme="majorBidi" w:cstheme="majorBidi"/>
                                <w:sz w:val="30"/>
                                <w:szCs w:val="30"/>
                              </w:rPr>
                            </w:pPr>
                          </w:p>
                          <w:p w14:paraId="10CDDB80" w14:textId="77777777" w:rsidR="00C52FB8" w:rsidRPr="00555BD2" w:rsidRDefault="00C52FB8" w:rsidP="00C52FB8">
                            <w:pPr>
                              <w:spacing w:line="276" w:lineRule="auto"/>
                              <w:jc w:val="center"/>
                              <w:rPr>
                                <w:rFonts w:asciiTheme="majorBidi" w:hAnsiTheme="majorBidi" w:cstheme="majorBidi"/>
                                <w:sz w:val="30"/>
                                <w:szCs w:val="30"/>
                              </w:rPr>
                            </w:pPr>
                            <w:r w:rsidRPr="00555BD2">
                              <w:rPr>
                                <w:rFonts w:asciiTheme="majorBidi" w:hAnsiTheme="majorBidi" w:cstheme="majorBidi"/>
                                <w:noProof/>
                                <w:sz w:val="30"/>
                                <w:szCs w:val="30"/>
                              </w:rPr>
                              <w:drawing>
                                <wp:inline distT="0" distB="0" distL="0" distR="0" wp14:anchorId="21C00B48" wp14:editId="5F7D95F5">
                                  <wp:extent cx="3314700" cy="1940560"/>
                                  <wp:effectExtent l="0" t="0" r="0" b="0"/>
                                  <wp:docPr id="211757951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79519" name="Image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314700" cy="1940560"/>
                                          </a:xfrm>
                                          <a:prstGeom prst="rect">
                                            <a:avLst/>
                                          </a:prstGeom>
                                        </pic:spPr>
                                      </pic:pic>
                                    </a:graphicData>
                                  </a:graphic>
                                </wp:inline>
                              </w:drawing>
                            </w:r>
                          </w:p>
                          <w:p w14:paraId="446A67C2" w14:textId="77777777" w:rsidR="00C52FB8" w:rsidRDefault="00C52FB8" w:rsidP="00C52FB8">
                            <w:pPr>
                              <w:pStyle w:val="Titre2"/>
                              <w:spacing w:after="240" w:line="276" w:lineRule="auto"/>
                              <w:rPr>
                                <w:rFonts w:asciiTheme="majorBidi" w:hAnsiTheme="majorBidi" w:cstheme="majorBidi"/>
                                <w:i w:val="0"/>
                                <w:iCs w:val="0"/>
                                <w:sz w:val="30"/>
                                <w:szCs w:val="30"/>
                              </w:rPr>
                            </w:pPr>
                          </w:p>
                          <w:p w14:paraId="411B6866" w14:textId="77777777" w:rsidR="00C52FB8" w:rsidRDefault="00C52FB8" w:rsidP="00C52FB8">
                            <w:pPr>
                              <w:pStyle w:val="Titre2"/>
                              <w:spacing w:after="240" w:line="276" w:lineRule="auto"/>
                              <w:rPr>
                                <w:rFonts w:asciiTheme="majorBidi" w:hAnsiTheme="majorBidi" w:cstheme="majorBidi"/>
                                <w:i w:val="0"/>
                                <w:iCs w:val="0"/>
                                <w:sz w:val="30"/>
                                <w:szCs w:val="30"/>
                              </w:rPr>
                            </w:pPr>
                            <w:r w:rsidRPr="00555BD2">
                              <w:rPr>
                                <w:rFonts w:asciiTheme="majorBidi" w:hAnsiTheme="majorBidi" w:cstheme="majorBidi"/>
                                <w:i w:val="0"/>
                                <w:iCs w:val="0"/>
                                <w:sz w:val="30"/>
                                <w:szCs w:val="30"/>
                              </w:rPr>
                              <w:t xml:space="preserve">SOCIETE REGIONALE MULTISERVICES </w:t>
                            </w:r>
                          </w:p>
                          <w:p w14:paraId="5380F29C" w14:textId="77777777" w:rsidR="00C52FB8" w:rsidRPr="00555BD2" w:rsidRDefault="00C52FB8" w:rsidP="00C52FB8">
                            <w:pPr>
                              <w:pStyle w:val="Titre2"/>
                              <w:spacing w:after="240" w:line="276" w:lineRule="auto"/>
                              <w:rPr>
                                <w:rFonts w:asciiTheme="majorBidi" w:hAnsiTheme="majorBidi" w:cstheme="majorBidi"/>
                                <w:i w:val="0"/>
                                <w:iCs w:val="0"/>
                                <w:sz w:val="30"/>
                                <w:szCs w:val="30"/>
                              </w:rPr>
                            </w:pPr>
                            <w:r w:rsidRPr="00555BD2">
                              <w:rPr>
                                <w:rFonts w:asciiTheme="majorBidi" w:hAnsiTheme="majorBidi" w:cstheme="majorBidi"/>
                                <w:i w:val="0"/>
                                <w:iCs w:val="0"/>
                                <w:sz w:val="30"/>
                                <w:szCs w:val="30"/>
                              </w:rPr>
                              <w:t>GUELMIM-OUED NOUN</w:t>
                            </w:r>
                          </w:p>
                          <w:p w14:paraId="14E8378C" w14:textId="77777777" w:rsidR="00C52FB8" w:rsidRDefault="00C52FB8" w:rsidP="00C52FB8">
                            <w:pPr>
                              <w:spacing w:line="276" w:lineRule="auto"/>
                              <w:jc w:val="center"/>
                              <w:rPr>
                                <w:rFonts w:asciiTheme="majorBidi" w:hAnsiTheme="majorBidi" w:cstheme="majorBidi"/>
                                <w:b/>
                                <w:bCs/>
                                <w:sz w:val="30"/>
                                <w:szCs w:val="30"/>
                                <w:u w:val="single"/>
                              </w:rPr>
                            </w:pPr>
                            <w:r w:rsidRPr="00555BD2">
                              <w:rPr>
                                <w:rFonts w:asciiTheme="majorBidi" w:hAnsiTheme="majorBidi" w:cstheme="majorBidi"/>
                                <w:b/>
                                <w:bCs/>
                                <w:sz w:val="30"/>
                                <w:szCs w:val="30"/>
                                <w:u w:val="single"/>
                              </w:rPr>
                              <w:t>SRM-GO</w:t>
                            </w:r>
                          </w:p>
                          <w:p w14:paraId="2BA7A66A" w14:textId="77777777" w:rsidR="00C52FB8" w:rsidRDefault="00C52FB8" w:rsidP="00C52FB8">
                            <w:pPr>
                              <w:spacing w:line="276" w:lineRule="auto"/>
                              <w:jc w:val="center"/>
                              <w:rPr>
                                <w:rFonts w:asciiTheme="majorBidi" w:hAnsiTheme="majorBidi" w:cstheme="majorBidi"/>
                                <w:b/>
                                <w:bCs/>
                                <w:sz w:val="30"/>
                                <w:szCs w:val="30"/>
                                <w:u w:val="single"/>
                              </w:rPr>
                            </w:pPr>
                          </w:p>
                          <w:p w14:paraId="59A7FEF5" w14:textId="77777777" w:rsidR="00C52FB8" w:rsidRPr="00555BD2" w:rsidRDefault="00C52FB8" w:rsidP="00C52FB8">
                            <w:pPr>
                              <w:spacing w:line="276" w:lineRule="auto"/>
                              <w:jc w:val="center"/>
                              <w:rPr>
                                <w:rFonts w:asciiTheme="majorBidi" w:hAnsiTheme="majorBidi" w:cstheme="majorBidi"/>
                                <w:b/>
                                <w:bCs/>
                                <w:sz w:val="30"/>
                                <w:szCs w:val="30"/>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C52FB8" w:rsidRPr="00555BD2" w14:paraId="4600825F" w14:textId="77777777" w:rsidTr="00240C3F">
                              <w:trPr>
                                <w:trHeight w:val="70"/>
                              </w:trPr>
                              <w:tc>
                                <w:tcPr>
                                  <w:tcW w:w="9117" w:type="dxa"/>
                                  <w:shd w:val="clear" w:color="auto" w:fill="E6E6E6"/>
                                </w:tcPr>
                                <w:p w14:paraId="1CECDDAA" w14:textId="77777777" w:rsidR="00C52FB8" w:rsidRPr="00555BD2" w:rsidRDefault="00C52FB8" w:rsidP="00240C3F">
                                  <w:pPr>
                                    <w:spacing w:before="240" w:after="240" w:line="276" w:lineRule="auto"/>
                                    <w:jc w:val="center"/>
                                    <w:rPr>
                                      <w:rFonts w:asciiTheme="majorBidi" w:hAnsiTheme="majorBidi" w:cstheme="majorBidi"/>
                                      <w:sz w:val="30"/>
                                      <w:szCs w:val="30"/>
                                    </w:rPr>
                                  </w:pPr>
                                  <w:r w:rsidRPr="00555BD2">
                                    <w:rPr>
                                      <w:rFonts w:asciiTheme="majorBidi" w:hAnsiTheme="majorBidi" w:cstheme="majorBidi"/>
                                      <w:b/>
                                      <w:bCs/>
                                      <w:sz w:val="30"/>
                                      <w:szCs w:val="30"/>
                                    </w:rPr>
                                    <w:t>Pièce 3 : BORDEREAU DES PRIX-DETAIL ESTIMATIF</w:t>
                                  </w:r>
                                </w:p>
                              </w:tc>
                            </w:tr>
                          </w:tbl>
                          <w:p w14:paraId="1C965885" w14:textId="77777777" w:rsidR="00C52FB8" w:rsidRDefault="00C52FB8" w:rsidP="00C52FB8">
                            <w:pPr>
                              <w:spacing w:line="276" w:lineRule="auto"/>
                              <w:jc w:val="center"/>
                              <w:rPr>
                                <w:rFonts w:asciiTheme="majorBidi" w:hAnsiTheme="majorBidi" w:cstheme="majorBidi"/>
                                <w:b/>
                                <w:bCs/>
                                <w:sz w:val="30"/>
                                <w:szCs w:val="30"/>
                              </w:rPr>
                            </w:pPr>
                          </w:p>
                          <w:p w14:paraId="4ECEB045" w14:textId="77777777" w:rsidR="00C52FB8" w:rsidRPr="00555BD2" w:rsidRDefault="00C52FB8" w:rsidP="00C52FB8">
                            <w:pPr>
                              <w:spacing w:line="276" w:lineRule="auto"/>
                              <w:jc w:val="center"/>
                              <w:rPr>
                                <w:rFonts w:asciiTheme="majorBidi" w:hAnsiTheme="majorBidi" w:cstheme="majorBidi"/>
                                <w:b/>
                                <w:bCs/>
                                <w:sz w:val="30"/>
                                <w:szCs w:val="30"/>
                              </w:rPr>
                            </w:pPr>
                          </w:p>
                          <w:p w14:paraId="6A4D2B9E" w14:textId="77777777" w:rsidR="00C52FB8" w:rsidRPr="00555BD2" w:rsidRDefault="00C52FB8" w:rsidP="00C52FB8">
                            <w:pPr>
                              <w:spacing w:line="276" w:lineRule="auto"/>
                              <w:jc w:val="center"/>
                              <w:rPr>
                                <w:rFonts w:asciiTheme="majorBidi" w:hAnsiTheme="majorBidi" w:cstheme="majorBidi"/>
                                <w:b/>
                                <w:bCs/>
                                <w:sz w:val="30"/>
                                <w:szCs w:val="30"/>
                              </w:rPr>
                            </w:pPr>
                            <w:bookmarkStart w:id="0" w:name="_Hlk236401176"/>
                            <w:bookmarkStart w:id="1" w:name="_Hlk236401177"/>
                            <w:r w:rsidRPr="00555BD2">
                              <w:rPr>
                                <w:rFonts w:asciiTheme="majorBidi" w:hAnsiTheme="majorBidi" w:cstheme="majorBidi"/>
                                <w:b/>
                                <w:bCs/>
                                <w:sz w:val="30"/>
                                <w:szCs w:val="30"/>
                              </w:rPr>
                              <w:t>APPEL D’OFFRES OUVERT SUR OFFRES</w:t>
                            </w:r>
                          </w:p>
                          <w:p w14:paraId="2D8F4376" w14:textId="6202ED5F" w:rsidR="00C52FB8" w:rsidRPr="00555BD2" w:rsidRDefault="00C52FB8" w:rsidP="00C52FB8">
                            <w:pPr>
                              <w:spacing w:line="276" w:lineRule="auto"/>
                              <w:jc w:val="center"/>
                              <w:rPr>
                                <w:rFonts w:asciiTheme="majorBidi" w:hAnsiTheme="majorBidi" w:cstheme="majorBidi"/>
                                <w:b/>
                                <w:bCs/>
                                <w:sz w:val="30"/>
                                <w:szCs w:val="30"/>
                              </w:rPr>
                            </w:pPr>
                            <w:r w:rsidRPr="00555BD2">
                              <w:rPr>
                                <w:rFonts w:asciiTheme="majorBidi" w:hAnsiTheme="majorBidi" w:cstheme="majorBidi"/>
                                <w:b/>
                                <w:bCs/>
                                <w:sz w:val="30"/>
                                <w:szCs w:val="30"/>
                              </w:rPr>
                              <w:t xml:space="preserve">DE PRIX N° </w:t>
                            </w:r>
                            <w:r>
                              <w:rPr>
                                <w:rFonts w:asciiTheme="majorBidi" w:hAnsiTheme="majorBidi" w:cstheme="majorBidi"/>
                                <w:b/>
                                <w:bCs/>
                                <w:sz w:val="30"/>
                                <w:szCs w:val="30"/>
                              </w:rPr>
                              <w:t>E/</w:t>
                            </w:r>
                            <w:r w:rsidR="00240C3F">
                              <w:rPr>
                                <w:rFonts w:asciiTheme="majorBidi" w:hAnsiTheme="majorBidi" w:cstheme="majorBidi"/>
                                <w:b/>
                                <w:bCs/>
                                <w:sz w:val="30"/>
                                <w:szCs w:val="30"/>
                              </w:rPr>
                              <w:t>060</w:t>
                            </w:r>
                            <w:r>
                              <w:rPr>
                                <w:rFonts w:asciiTheme="majorBidi" w:hAnsiTheme="majorBidi" w:cstheme="majorBidi"/>
                                <w:b/>
                                <w:bCs/>
                                <w:sz w:val="30"/>
                                <w:szCs w:val="30"/>
                              </w:rPr>
                              <w:t>/26</w:t>
                            </w:r>
                          </w:p>
                          <w:p w14:paraId="6C1BD164" w14:textId="77777777" w:rsidR="00C52FB8" w:rsidRPr="00555BD2" w:rsidRDefault="00C52FB8" w:rsidP="00C52FB8">
                            <w:pPr>
                              <w:spacing w:line="276" w:lineRule="auto"/>
                              <w:jc w:val="center"/>
                              <w:rPr>
                                <w:rFonts w:asciiTheme="majorBidi" w:hAnsiTheme="majorBidi" w:cstheme="majorBidi"/>
                                <w:b/>
                                <w:bCs/>
                                <w:sz w:val="30"/>
                                <w:szCs w:val="30"/>
                              </w:rPr>
                            </w:pPr>
                          </w:p>
                          <w:p w14:paraId="023CED22" w14:textId="77777777" w:rsidR="00C52FB8" w:rsidRPr="00555BD2" w:rsidRDefault="00C52FB8" w:rsidP="00C52FB8">
                            <w:pPr>
                              <w:spacing w:line="276" w:lineRule="auto"/>
                              <w:jc w:val="center"/>
                              <w:rPr>
                                <w:rFonts w:asciiTheme="majorBidi" w:hAnsiTheme="majorBidi" w:cstheme="majorBidi"/>
                                <w:b/>
                                <w:bCs/>
                                <w:sz w:val="30"/>
                                <w:szCs w:val="30"/>
                              </w:rPr>
                            </w:pPr>
                          </w:p>
                          <w:bookmarkEnd w:id="0"/>
                          <w:bookmarkEnd w:id="1"/>
                          <w:p w14:paraId="7661D1F1" w14:textId="580BA328" w:rsidR="00C52FB8" w:rsidRPr="00555BD2" w:rsidRDefault="00C52FB8" w:rsidP="00C52FB8">
                            <w:pPr>
                              <w:spacing w:line="276" w:lineRule="auto"/>
                              <w:jc w:val="center"/>
                              <w:rPr>
                                <w:rFonts w:asciiTheme="majorBidi" w:hAnsiTheme="majorBidi" w:cstheme="majorBidi"/>
                                <w:sz w:val="30"/>
                                <w:szCs w:val="30"/>
                              </w:rPr>
                            </w:pPr>
                            <w:r w:rsidRPr="00C52FB8">
                              <w:rPr>
                                <w:rFonts w:asciiTheme="majorBidi" w:hAnsiTheme="majorBidi" w:cstheme="majorBidi"/>
                                <w:b/>
                                <w:bCs/>
                                <w:sz w:val="30"/>
                                <w:szCs w:val="30"/>
                              </w:rPr>
                              <w:t xml:space="preserve">Achèvement des travaux d’électrification périurbaine du quartier </w:t>
                            </w:r>
                            <w:proofErr w:type="spellStart"/>
                            <w:r w:rsidR="00240C3F" w:rsidRPr="00C52FB8">
                              <w:rPr>
                                <w:rFonts w:asciiTheme="majorBidi" w:hAnsiTheme="majorBidi" w:cstheme="majorBidi"/>
                                <w:b/>
                                <w:bCs/>
                                <w:sz w:val="30"/>
                                <w:szCs w:val="30"/>
                              </w:rPr>
                              <w:t>Tamahrocht</w:t>
                            </w:r>
                            <w:proofErr w:type="spellEnd"/>
                            <w:r w:rsidR="00240C3F" w:rsidRPr="00C52FB8">
                              <w:rPr>
                                <w:rFonts w:asciiTheme="majorBidi" w:hAnsiTheme="majorBidi" w:cstheme="majorBidi"/>
                                <w:b/>
                                <w:bCs/>
                                <w:sz w:val="30"/>
                                <w:szCs w:val="30"/>
                              </w:rPr>
                              <w:t xml:space="preserve"> Al </w:t>
                            </w:r>
                            <w:proofErr w:type="spellStart"/>
                            <w:r w:rsidR="00240C3F" w:rsidRPr="00C52FB8">
                              <w:rPr>
                                <w:rFonts w:asciiTheme="majorBidi" w:hAnsiTheme="majorBidi" w:cstheme="majorBidi"/>
                                <w:b/>
                                <w:bCs/>
                                <w:sz w:val="30"/>
                                <w:szCs w:val="30"/>
                              </w:rPr>
                              <w:t>Mohit</w:t>
                            </w:r>
                            <w:proofErr w:type="spellEnd"/>
                            <w:r w:rsidR="00240C3F">
                              <w:rPr>
                                <w:rFonts w:asciiTheme="majorBidi" w:hAnsiTheme="majorBidi" w:cstheme="majorBidi"/>
                                <w:b/>
                                <w:bCs/>
                                <w:sz w:val="30"/>
                                <w:szCs w:val="30"/>
                              </w:rPr>
                              <w:t xml:space="preserve"> à</w:t>
                            </w:r>
                            <w:r w:rsidR="00240C3F" w:rsidRPr="00C52FB8">
                              <w:rPr>
                                <w:rFonts w:asciiTheme="majorBidi" w:hAnsiTheme="majorBidi" w:cstheme="majorBidi"/>
                                <w:b/>
                                <w:bCs/>
                                <w:sz w:val="30"/>
                                <w:szCs w:val="30"/>
                              </w:rPr>
                              <w:t xml:space="preserve"> Sidi Ifni</w:t>
                            </w:r>
                          </w:p>
                        </w:txbxContent>
                      </wps:txbx>
                      <wps:bodyPr rot="0" vert="horz" wrap="square" lIns="91440" tIns="45720" rIns="91440" bIns="45720" anchor="t" anchorCtr="0" upright="1">
                        <a:noAutofit/>
                      </wps:bodyPr>
                    </wps:wsp>
                  </a:graphicData>
                </a:graphic>
              </wp:inline>
            </w:drawing>
          </mc:Choice>
          <mc:Fallback>
            <w:pict>
              <v:shapetype w14:anchorId="3434D11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width:501pt;height:70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" adj="21549" strokeweight="4.5pt">
                <v:textbox>
                  <w:txbxContent>
                    <w:p w14:paraId="508170B6" w14:textId="77777777" w:rsidR="00C52FB8" w:rsidRPr="00555BD2" w:rsidRDefault="00C52FB8" w:rsidP="00C52FB8">
                      <w:pPr>
                        <w:spacing w:line="276" w:lineRule="auto"/>
                        <w:jc w:val="center"/>
                        <w:rPr>
                          <w:rFonts w:asciiTheme="majorBidi" w:hAnsiTheme="majorBidi" w:cstheme="majorBidi"/>
                          <w:sz w:val="30"/>
                          <w:szCs w:val="30"/>
                        </w:rPr>
                      </w:pPr>
                    </w:p>
                    <w:p w14:paraId="10CDDB80" w14:textId="77777777" w:rsidR="00C52FB8" w:rsidRPr="00555BD2" w:rsidRDefault="00C52FB8" w:rsidP="00C52FB8">
                      <w:pPr>
                        <w:spacing w:line="276" w:lineRule="auto"/>
                        <w:jc w:val="center"/>
                        <w:rPr>
                          <w:rFonts w:asciiTheme="majorBidi" w:hAnsiTheme="majorBidi" w:cstheme="majorBidi"/>
                          <w:sz w:val="30"/>
                          <w:szCs w:val="30"/>
                        </w:rPr>
                      </w:pPr>
                      <w:r w:rsidRPr="00555BD2">
                        <w:rPr>
                          <w:rFonts w:asciiTheme="majorBidi" w:hAnsiTheme="majorBidi" w:cstheme="majorBidi"/>
                          <w:noProof/>
                          <w:sz w:val="30"/>
                          <w:szCs w:val="30"/>
                        </w:rPr>
                        <w:drawing>
                          <wp:inline distT="0" distB="0" distL="0" distR="0" wp14:anchorId="21C00B48" wp14:editId="5F7D95F5">
                            <wp:extent cx="3314700" cy="1940560"/>
                            <wp:effectExtent l="0" t="0" r="0" b="0"/>
                            <wp:docPr id="211757951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79519" name="Image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314700" cy="1940560"/>
                                    </a:xfrm>
                                    <a:prstGeom prst="rect">
                                      <a:avLst/>
                                    </a:prstGeom>
                                  </pic:spPr>
                                </pic:pic>
                              </a:graphicData>
                            </a:graphic>
                          </wp:inline>
                        </w:drawing>
                      </w:r>
                    </w:p>
                    <w:p w14:paraId="446A67C2" w14:textId="77777777" w:rsidR="00C52FB8" w:rsidRDefault="00C52FB8" w:rsidP="00C52FB8">
                      <w:pPr>
                        <w:pStyle w:val="Titre2"/>
                        <w:spacing w:after="240" w:line="276" w:lineRule="auto"/>
                        <w:rPr>
                          <w:rFonts w:asciiTheme="majorBidi" w:hAnsiTheme="majorBidi" w:cstheme="majorBidi"/>
                          <w:i w:val="0"/>
                          <w:iCs w:val="0"/>
                          <w:sz w:val="30"/>
                          <w:szCs w:val="30"/>
                        </w:rPr>
                      </w:pPr>
                    </w:p>
                    <w:p w14:paraId="411B6866" w14:textId="77777777" w:rsidR="00C52FB8" w:rsidRDefault="00C52FB8" w:rsidP="00C52FB8">
                      <w:pPr>
                        <w:pStyle w:val="Titre2"/>
                        <w:spacing w:after="240" w:line="276" w:lineRule="auto"/>
                        <w:rPr>
                          <w:rFonts w:asciiTheme="majorBidi" w:hAnsiTheme="majorBidi" w:cstheme="majorBidi"/>
                          <w:i w:val="0"/>
                          <w:iCs w:val="0"/>
                          <w:sz w:val="30"/>
                          <w:szCs w:val="30"/>
                        </w:rPr>
                      </w:pPr>
                      <w:r w:rsidRPr="00555BD2">
                        <w:rPr>
                          <w:rFonts w:asciiTheme="majorBidi" w:hAnsiTheme="majorBidi" w:cstheme="majorBidi"/>
                          <w:i w:val="0"/>
                          <w:iCs w:val="0"/>
                          <w:sz w:val="30"/>
                          <w:szCs w:val="30"/>
                        </w:rPr>
                        <w:t xml:space="preserve">SOCIETE REGIONALE MULTISERVICES </w:t>
                      </w:r>
                    </w:p>
                    <w:p w14:paraId="5380F29C" w14:textId="77777777" w:rsidR="00C52FB8" w:rsidRPr="00555BD2" w:rsidRDefault="00C52FB8" w:rsidP="00C52FB8">
                      <w:pPr>
                        <w:pStyle w:val="Titre2"/>
                        <w:spacing w:after="240" w:line="276" w:lineRule="auto"/>
                        <w:rPr>
                          <w:rFonts w:asciiTheme="majorBidi" w:hAnsiTheme="majorBidi" w:cstheme="majorBidi"/>
                          <w:i w:val="0"/>
                          <w:iCs w:val="0"/>
                          <w:sz w:val="30"/>
                          <w:szCs w:val="30"/>
                        </w:rPr>
                      </w:pPr>
                      <w:r w:rsidRPr="00555BD2">
                        <w:rPr>
                          <w:rFonts w:asciiTheme="majorBidi" w:hAnsiTheme="majorBidi" w:cstheme="majorBidi"/>
                          <w:i w:val="0"/>
                          <w:iCs w:val="0"/>
                          <w:sz w:val="30"/>
                          <w:szCs w:val="30"/>
                        </w:rPr>
                        <w:t>GUELMIM-OUED NOUN</w:t>
                      </w:r>
                    </w:p>
                    <w:p w14:paraId="14E8378C" w14:textId="77777777" w:rsidR="00C52FB8" w:rsidRDefault="00C52FB8" w:rsidP="00C52FB8">
                      <w:pPr>
                        <w:spacing w:line="276" w:lineRule="auto"/>
                        <w:jc w:val="center"/>
                        <w:rPr>
                          <w:rFonts w:asciiTheme="majorBidi" w:hAnsiTheme="majorBidi" w:cstheme="majorBidi"/>
                          <w:b/>
                          <w:bCs/>
                          <w:sz w:val="30"/>
                          <w:szCs w:val="30"/>
                          <w:u w:val="single"/>
                        </w:rPr>
                      </w:pPr>
                      <w:r w:rsidRPr="00555BD2">
                        <w:rPr>
                          <w:rFonts w:asciiTheme="majorBidi" w:hAnsiTheme="majorBidi" w:cstheme="majorBidi"/>
                          <w:b/>
                          <w:bCs/>
                          <w:sz w:val="30"/>
                          <w:szCs w:val="30"/>
                          <w:u w:val="single"/>
                        </w:rPr>
                        <w:t>SRM-GO</w:t>
                      </w:r>
                    </w:p>
                    <w:p w14:paraId="2BA7A66A" w14:textId="77777777" w:rsidR="00C52FB8" w:rsidRDefault="00C52FB8" w:rsidP="00C52FB8">
                      <w:pPr>
                        <w:spacing w:line="276" w:lineRule="auto"/>
                        <w:jc w:val="center"/>
                        <w:rPr>
                          <w:rFonts w:asciiTheme="majorBidi" w:hAnsiTheme="majorBidi" w:cstheme="majorBidi"/>
                          <w:b/>
                          <w:bCs/>
                          <w:sz w:val="30"/>
                          <w:szCs w:val="30"/>
                          <w:u w:val="single"/>
                        </w:rPr>
                      </w:pPr>
                    </w:p>
                    <w:p w14:paraId="59A7FEF5" w14:textId="77777777" w:rsidR="00C52FB8" w:rsidRPr="00555BD2" w:rsidRDefault="00C52FB8" w:rsidP="00C52FB8">
                      <w:pPr>
                        <w:spacing w:line="276" w:lineRule="auto"/>
                        <w:jc w:val="center"/>
                        <w:rPr>
                          <w:rFonts w:asciiTheme="majorBidi" w:hAnsiTheme="majorBidi" w:cstheme="majorBidi"/>
                          <w:b/>
                          <w:bCs/>
                          <w:sz w:val="30"/>
                          <w:szCs w:val="30"/>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C52FB8" w:rsidRPr="00555BD2" w14:paraId="4600825F" w14:textId="77777777" w:rsidTr="00240C3F">
                        <w:trPr>
                          <w:trHeight w:val="70"/>
                        </w:trPr>
                        <w:tc>
                          <w:tcPr>
                            <w:tcW w:w="9117" w:type="dxa"/>
                            <w:shd w:val="clear" w:color="auto" w:fill="E6E6E6"/>
                          </w:tcPr>
                          <w:p w14:paraId="1CECDDAA" w14:textId="77777777" w:rsidR="00C52FB8" w:rsidRPr="00555BD2" w:rsidRDefault="00C52FB8" w:rsidP="00240C3F">
                            <w:pPr>
                              <w:spacing w:before="240" w:after="240" w:line="276" w:lineRule="auto"/>
                              <w:jc w:val="center"/>
                              <w:rPr>
                                <w:rFonts w:asciiTheme="majorBidi" w:hAnsiTheme="majorBidi" w:cstheme="majorBidi"/>
                                <w:sz w:val="30"/>
                                <w:szCs w:val="30"/>
                              </w:rPr>
                            </w:pPr>
                            <w:r w:rsidRPr="00555BD2">
                              <w:rPr>
                                <w:rFonts w:asciiTheme="majorBidi" w:hAnsiTheme="majorBidi" w:cstheme="majorBidi"/>
                                <w:b/>
                                <w:bCs/>
                                <w:sz w:val="30"/>
                                <w:szCs w:val="30"/>
                              </w:rPr>
                              <w:t>Pièce 3 : BORDEREAU DES PRIX-DETAIL ESTIMATIF</w:t>
                            </w:r>
                          </w:p>
                        </w:tc>
                      </w:tr>
                    </w:tbl>
                    <w:p w14:paraId="1C965885" w14:textId="77777777" w:rsidR="00C52FB8" w:rsidRDefault="00C52FB8" w:rsidP="00C52FB8">
                      <w:pPr>
                        <w:spacing w:line="276" w:lineRule="auto"/>
                        <w:jc w:val="center"/>
                        <w:rPr>
                          <w:rFonts w:asciiTheme="majorBidi" w:hAnsiTheme="majorBidi" w:cstheme="majorBidi"/>
                          <w:b/>
                          <w:bCs/>
                          <w:sz w:val="30"/>
                          <w:szCs w:val="30"/>
                        </w:rPr>
                      </w:pPr>
                    </w:p>
                    <w:p w14:paraId="4ECEB045" w14:textId="77777777" w:rsidR="00C52FB8" w:rsidRPr="00555BD2" w:rsidRDefault="00C52FB8" w:rsidP="00C52FB8">
                      <w:pPr>
                        <w:spacing w:line="276" w:lineRule="auto"/>
                        <w:jc w:val="center"/>
                        <w:rPr>
                          <w:rFonts w:asciiTheme="majorBidi" w:hAnsiTheme="majorBidi" w:cstheme="majorBidi"/>
                          <w:b/>
                          <w:bCs/>
                          <w:sz w:val="30"/>
                          <w:szCs w:val="30"/>
                        </w:rPr>
                      </w:pPr>
                    </w:p>
                    <w:p w14:paraId="6A4D2B9E" w14:textId="77777777" w:rsidR="00C52FB8" w:rsidRPr="00555BD2" w:rsidRDefault="00C52FB8" w:rsidP="00C52FB8">
                      <w:pPr>
                        <w:spacing w:line="276" w:lineRule="auto"/>
                        <w:jc w:val="center"/>
                        <w:rPr>
                          <w:rFonts w:asciiTheme="majorBidi" w:hAnsiTheme="majorBidi" w:cstheme="majorBidi"/>
                          <w:b/>
                          <w:bCs/>
                          <w:sz w:val="30"/>
                          <w:szCs w:val="30"/>
                        </w:rPr>
                      </w:pPr>
                      <w:bookmarkStart w:id="2" w:name="_Hlk236401176"/>
                      <w:bookmarkStart w:id="3" w:name="_Hlk236401177"/>
                      <w:r w:rsidRPr="00555BD2">
                        <w:rPr>
                          <w:rFonts w:asciiTheme="majorBidi" w:hAnsiTheme="majorBidi" w:cstheme="majorBidi"/>
                          <w:b/>
                          <w:bCs/>
                          <w:sz w:val="30"/>
                          <w:szCs w:val="30"/>
                        </w:rPr>
                        <w:t>APPEL D’OFFRES OUVERT SUR OFFRES</w:t>
                      </w:r>
                    </w:p>
                    <w:p w14:paraId="2D8F4376" w14:textId="6202ED5F" w:rsidR="00C52FB8" w:rsidRPr="00555BD2" w:rsidRDefault="00C52FB8" w:rsidP="00C52FB8">
                      <w:pPr>
                        <w:spacing w:line="276" w:lineRule="auto"/>
                        <w:jc w:val="center"/>
                        <w:rPr>
                          <w:rFonts w:asciiTheme="majorBidi" w:hAnsiTheme="majorBidi" w:cstheme="majorBidi"/>
                          <w:b/>
                          <w:bCs/>
                          <w:sz w:val="30"/>
                          <w:szCs w:val="30"/>
                        </w:rPr>
                      </w:pPr>
                      <w:r w:rsidRPr="00555BD2">
                        <w:rPr>
                          <w:rFonts w:asciiTheme="majorBidi" w:hAnsiTheme="majorBidi" w:cstheme="majorBidi"/>
                          <w:b/>
                          <w:bCs/>
                          <w:sz w:val="30"/>
                          <w:szCs w:val="30"/>
                        </w:rPr>
                        <w:t xml:space="preserve">DE PRIX N° </w:t>
                      </w:r>
                      <w:r>
                        <w:rPr>
                          <w:rFonts w:asciiTheme="majorBidi" w:hAnsiTheme="majorBidi" w:cstheme="majorBidi"/>
                          <w:b/>
                          <w:bCs/>
                          <w:sz w:val="30"/>
                          <w:szCs w:val="30"/>
                        </w:rPr>
                        <w:t>E/</w:t>
                      </w:r>
                      <w:r w:rsidR="00240C3F">
                        <w:rPr>
                          <w:rFonts w:asciiTheme="majorBidi" w:hAnsiTheme="majorBidi" w:cstheme="majorBidi"/>
                          <w:b/>
                          <w:bCs/>
                          <w:sz w:val="30"/>
                          <w:szCs w:val="30"/>
                        </w:rPr>
                        <w:t>060</w:t>
                      </w:r>
                      <w:r>
                        <w:rPr>
                          <w:rFonts w:asciiTheme="majorBidi" w:hAnsiTheme="majorBidi" w:cstheme="majorBidi"/>
                          <w:b/>
                          <w:bCs/>
                          <w:sz w:val="30"/>
                          <w:szCs w:val="30"/>
                        </w:rPr>
                        <w:t>/26</w:t>
                      </w:r>
                    </w:p>
                    <w:p w14:paraId="6C1BD164" w14:textId="77777777" w:rsidR="00C52FB8" w:rsidRPr="00555BD2" w:rsidRDefault="00C52FB8" w:rsidP="00C52FB8">
                      <w:pPr>
                        <w:spacing w:line="276" w:lineRule="auto"/>
                        <w:jc w:val="center"/>
                        <w:rPr>
                          <w:rFonts w:asciiTheme="majorBidi" w:hAnsiTheme="majorBidi" w:cstheme="majorBidi"/>
                          <w:b/>
                          <w:bCs/>
                          <w:sz w:val="30"/>
                          <w:szCs w:val="30"/>
                        </w:rPr>
                      </w:pPr>
                    </w:p>
                    <w:p w14:paraId="023CED22" w14:textId="77777777" w:rsidR="00C52FB8" w:rsidRPr="00555BD2" w:rsidRDefault="00C52FB8" w:rsidP="00C52FB8">
                      <w:pPr>
                        <w:spacing w:line="276" w:lineRule="auto"/>
                        <w:jc w:val="center"/>
                        <w:rPr>
                          <w:rFonts w:asciiTheme="majorBidi" w:hAnsiTheme="majorBidi" w:cstheme="majorBidi"/>
                          <w:b/>
                          <w:bCs/>
                          <w:sz w:val="30"/>
                          <w:szCs w:val="30"/>
                        </w:rPr>
                      </w:pPr>
                    </w:p>
                    <w:bookmarkEnd w:id="2"/>
                    <w:bookmarkEnd w:id="3"/>
                    <w:p w14:paraId="7661D1F1" w14:textId="580BA328" w:rsidR="00C52FB8" w:rsidRPr="00555BD2" w:rsidRDefault="00C52FB8" w:rsidP="00C52FB8">
                      <w:pPr>
                        <w:spacing w:line="276" w:lineRule="auto"/>
                        <w:jc w:val="center"/>
                        <w:rPr>
                          <w:rFonts w:asciiTheme="majorBidi" w:hAnsiTheme="majorBidi" w:cstheme="majorBidi"/>
                          <w:sz w:val="30"/>
                          <w:szCs w:val="30"/>
                        </w:rPr>
                      </w:pPr>
                      <w:r w:rsidRPr="00C52FB8">
                        <w:rPr>
                          <w:rFonts w:asciiTheme="majorBidi" w:hAnsiTheme="majorBidi" w:cstheme="majorBidi"/>
                          <w:b/>
                          <w:bCs/>
                          <w:sz w:val="30"/>
                          <w:szCs w:val="30"/>
                        </w:rPr>
                        <w:t xml:space="preserve">Achèvement des travaux d’électrification périurbaine du quartier </w:t>
                      </w:r>
                      <w:proofErr w:type="spellStart"/>
                      <w:r w:rsidR="00240C3F" w:rsidRPr="00C52FB8">
                        <w:rPr>
                          <w:rFonts w:asciiTheme="majorBidi" w:hAnsiTheme="majorBidi" w:cstheme="majorBidi"/>
                          <w:b/>
                          <w:bCs/>
                          <w:sz w:val="30"/>
                          <w:szCs w:val="30"/>
                        </w:rPr>
                        <w:t>Tamahrocht</w:t>
                      </w:r>
                      <w:proofErr w:type="spellEnd"/>
                      <w:r w:rsidR="00240C3F" w:rsidRPr="00C52FB8">
                        <w:rPr>
                          <w:rFonts w:asciiTheme="majorBidi" w:hAnsiTheme="majorBidi" w:cstheme="majorBidi"/>
                          <w:b/>
                          <w:bCs/>
                          <w:sz w:val="30"/>
                          <w:szCs w:val="30"/>
                        </w:rPr>
                        <w:t xml:space="preserve"> Al </w:t>
                      </w:r>
                      <w:proofErr w:type="spellStart"/>
                      <w:r w:rsidR="00240C3F" w:rsidRPr="00C52FB8">
                        <w:rPr>
                          <w:rFonts w:asciiTheme="majorBidi" w:hAnsiTheme="majorBidi" w:cstheme="majorBidi"/>
                          <w:b/>
                          <w:bCs/>
                          <w:sz w:val="30"/>
                          <w:szCs w:val="30"/>
                        </w:rPr>
                        <w:t>Mohit</w:t>
                      </w:r>
                      <w:proofErr w:type="spellEnd"/>
                      <w:r w:rsidR="00240C3F">
                        <w:rPr>
                          <w:rFonts w:asciiTheme="majorBidi" w:hAnsiTheme="majorBidi" w:cstheme="majorBidi"/>
                          <w:b/>
                          <w:bCs/>
                          <w:sz w:val="30"/>
                          <w:szCs w:val="30"/>
                        </w:rPr>
                        <w:t xml:space="preserve"> à</w:t>
                      </w:r>
                      <w:r w:rsidR="00240C3F" w:rsidRPr="00C52FB8">
                        <w:rPr>
                          <w:rFonts w:asciiTheme="majorBidi" w:hAnsiTheme="majorBidi" w:cstheme="majorBidi"/>
                          <w:b/>
                          <w:bCs/>
                          <w:sz w:val="30"/>
                          <w:szCs w:val="30"/>
                        </w:rPr>
                        <w:t xml:space="preserve"> Sidi Ifni</w:t>
                      </w:r>
                    </w:p>
                  </w:txbxContent>
                </v:textbox>
                <w10:anchorlock/>
              </v:shape>
            </w:pict>
          </mc:Fallback>
        </mc:AlternateContent>
      </w:r>
    </w:p>
    <w:p w14:paraId="54EEED46" w14:textId="0C29610C" w:rsidR="00C52FB8" w:rsidRPr="00C52FB8" w:rsidRDefault="00C52FB8" w:rsidP="00C52FB8">
      <w:pPr>
        <w:spacing w:after="240" w:line="276" w:lineRule="auto"/>
        <w:jc w:val="center"/>
        <w:rPr>
          <w:rFonts w:asciiTheme="majorBidi" w:hAnsiTheme="majorBidi" w:cstheme="majorBidi"/>
          <w:b/>
          <w:bCs/>
          <w:sz w:val="24"/>
          <w:szCs w:val="24"/>
        </w:rPr>
      </w:pPr>
      <w:r w:rsidRPr="00C52FB8">
        <w:rPr>
          <w:rFonts w:asciiTheme="majorBidi" w:hAnsiTheme="majorBidi" w:cstheme="majorBidi"/>
          <w:b/>
          <w:bCs/>
          <w:sz w:val="24"/>
          <w:szCs w:val="24"/>
        </w:rPr>
        <w:lastRenderedPageBreak/>
        <w:t>Appel d’offres ouvert sur offres de prix N° E/</w:t>
      </w:r>
      <w:r w:rsidR="00240C3F">
        <w:rPr>
          <w:rFonts w:asciiTheme="majorBidi" w:hAnsiTheme="majorBidi" w:cstheme="majorBidi"/>
          <w:b/>
          <w:bCs/>
          <w:sz w:val="24"/>
          <w:szCs w:val="24"/>
        </w:rPr>
        <w:t>060</w:t>
      </w:r>
      <w:r w:rsidRPr="00C52FB8">
        <w:rPr>
          <w:rFonts w:asciiTheme="majorBidi" w:hAnsiTheme="majorBidi" w:cstheme="majorBidi"/>
          <w:b/>
          <w:bCs/>
          <w:sz w:val="24"/>
          <w:szCs w:val="24"/>
        </w:rPr>
        <w:t>/26</w:t>
      </w:r>
    </w:p>
    <w:p w14:paraId="279391EC" w14:textId="0A6E2C6E" w:rsidR="00C52FB8" w:rsidRPr="00C52FB8" w:rsidRDefault="00C52FB8" w:rsidP="00C52FB8">
      <w:pPr>
        <w:spacing w:after="240" w:line="276" w:lineRule="auto"/>
        <w:jc w:val="center"/>
        <w:rPr>
          <w:rFonts w:asciiTheme="majorBidi" w:hAnsiTheme="majorBidi" w:cstheme="majorBidi"/>
          <w:b/>
          <w:bCs/>
          <w:sz w:val="24"/>
          <w:szCs w:val="24"/>
        </w:rPr>
      </w:pPr>
      <w:r w:rsidRPr="00C52FB8">
        <w:rPr>
          <w:rFonts w:asciiTheme="majorBidi" w:hAnsiTheme="majorBidi" w:cstheme="majorBidi"/>
          <w:b/>
          <w:bCs/>
          <w:sz w:val="24"/>
          <w:szCs w:val="24"/>
        </w:rPr>
        <w:t xml:space="preserve">Objet : </w:t>
      </w:r>
      <w:r w:rsidR="00240C3F" w:rsidRPr="00240C3F">
        <w:rPr>
          <w:rFonts w:asciiTheme="majorBidi" w:hAnsiTheme="majorBidi" w:cstheme="majorBidi"/>
          <w:b/>
          <w:bCs/>
          <w:sz w:val="24"/>
          <w:szCs w:val="24"/>
        </w:rPr>
        <w:t xml:space="preserve">Achèvement des travaux d’électrification périurbaine du quartier </w:t>
      </w:r>
      <w:proofErr w:type="spellStart"/>
      <w:r w:rsidR="00240C3F" w:rsidRPr="00240C3F">
        <w:rPr>
          <w:rFonts w:asciiTheme="majorBidi" w:hAnsiTheme="majorBidi" w:cstheme="majorBidi"/>
          <w:b/>
          <w:bCs/>
          <w:sz w:val="24"/>
          <w:szCs w:val="24"/>
        </w:rPr>
        <w:t>Tamahrocht</w:t>
      </w:r>
      <w:proofErr w:type="spellEnd"/>
      <w:r w:rsidR="00240C3F" w:rsidRPr="00240C3F">
        <w:rPr>
          <w:rFonts w:asciiTheme="majorBidi" w:hAnsiTheme="majorBidi" w:cstheme="majorBidi"/>
          <w:b/>
          <w:bCs/>
          <w:sz w:val="24"/>
          <w:szCs w:val="24"/>
        </w:rPr>
        <w:t xml:space="preserve"> Al </w:t>
      </w:r>
      <w:proofErr w:type="spellStart"/>
      <w:r w:rsidR="00240C3F" w:rsidRPr="00240C3F">
        <w:rPr>
          <w:rFonts w:asciiTheme="majorBidi" w:hAnsiTheme="majorBidi" w:cstheme="majorBidi"/>
          <w:b/>
          <w:bCs/>
          <w:sz w:val="24"/>
          <w:szCs w:val="24"/>
        </w:rPr>
        <w:t>Mohit</w:t>
      </w:r>
      <w:proofErr w:type="spellEnd"/>
      <w:r w:rsidR="00240C3F" w:rsidRPr="00240C3F">
        <w:rPr>
          <w:rFonts w:asciiTheme="majorBidi" w:hAnsiTheme="majorBidi" w:cstheme="majorBidi"/>
          <w:b/>
          <w:bCs/>
          <w:sz w:val="24"/>
          <w:szCs w:val="24"/>
        </w:rPr>
        <w:t xml:space="preserve"> à Sidi Ifni</w:t>
      </w:r>
    </w:p>
    <w:p w14:paraId="108D8BA9" w14:textId="285D8A68" w:rsidR="006E1367" w:rsidRPr="00C52FB8" w:rsidRDefault="00FC5B93" w:rsidP="00C52FB8">
      <w:pPr>
        <w:spacing w:after="240" w:line="276" w:lineRule="auto"/>
        <w:jc w:val="center"/>
        <w:rPr>
          <w:rFonts w:asciiTheme="majorBidi" w:hAnsiTheme="majorBidi" w:cstheme="majorBidi"/>
          <w:b/>
          <w:bCs/>
          <w:sz w:val="24"/>
          <w:szCs w:val="24"/>
        </w:rPr>
      </w:pPr>
      <w:r w:rsidRPr="00C52FB8">
        <w:rPr>
          <w:rFonts w:asciiTheme="majorBidi" w:hAnsiTheme="majorBidi" w:cstheme="majorBidi"/>
          <w:b/>
          <w:bCs/>
          <w:sz w:val="24"/>
          <w:szCs w:val="24"/>
        </w:rPr>
        <w:t>Bordereau des prix – Détail estimatif</w:t>
      </w:r>
    </w:p>
    <w:tbl>
      <w:tblPr>
        <w:tblStyle w:val="Grilledutableau"/>
        <w:tblW w:w="11057" w:type="dxa"/>
        <w:tblInd w:w="-572" w:type="dxa"/>
        <w:tblLook w:val="04A0" w:firstRow="1" w:lastRow="0" w:firstColumn="1" w:lastColumn="0" w:noHBand="0" w:noVBand="1"/>
      </w:tblPr>
      <w:tblGrid>
        <w:gridCol w:w="709"/>
        <w:gridCol w:w="1134"/>
        <w:gridCol w:w="3260"/>
        <w:gridCol w:w="851"/>
        <w:gridCol w:w="901"/>
        <w:gridCol w:w="1048"/>
        <w:gridCol w:w="1453"/>
        <w:gridCol w:w="1701"/>
      </w:tblGrid>
      <w:tr w:rsidR="00C52FB8" w:rsidRPr="00C52FB8" w14:paraId="69ABE285" w14:textId="77777777" w:rsidTr="00145FA5">
        <w:trPr>
          <w:trHeight w:val="397"/>
        </w:trPr>
        <w:tc>
          <w:tcPr>
            <w:tcW w:w="709" w:type="dxa"/>
            <w:shd w:val="clear" w:color="auto" w:fill="auto"/>
            <w:vAlign w:val="center"/>
            <w:hideMark/>
          </w:tcPr>
          <w:p w14:paraId="5D32EFD7" w14:textId="4F02C806" w:rsidR="00C52FB8" w:rsidRPr="00C52FB8" w:rsidRDefault="00C52FB8" w:rsidP="00145FA5">
            <w:pPr>
              <w:spacing w:line="276" w:lineRule="auto"/>
              <w:jc w:val="center"/>
              <w:rPr>
                <w:rFonts w:asciiTheme="majorBidi" w:hAnsiTheme="majorBidi" w:cstheme="majorBidi"/>
                <w:b/>
                <w:bCs/>
                <w:sz w:val="22"/>
                <w:szCs w:val="22"/>
              </w:rPr>
            </w:pPr>
            <w:r w:rsidRPr="00C52FB8">
              <w:rPr>
                <w:rFonts w:asciiTheme="majorBidi" w:hAnsiTheme="majorBidi" w:cstheme="majorBidi"/>
                <w:b/>
                <w:bCs/>
                <w:sz w:val="22"/>
                <w:szCs w:val="22"/>
              </w:rPr>
              <w:t>N°</w:t>
            </w:r>
            <w:r>
              <w:rPr>
                <w:rFonts w:asciiTheme="majorBidi" w:hAnsiTheme="majorBidi" w:cstheme="majorBidi"/>
                <w:b/>
                <w:bCs/>
                <w:sz w:val="22"/>
                <w:szCs w:val="22"/>
              </w:rPr>
              <w:t xml:space="preserve"> </w:t>
            </w:r>
            <w:r w:rsidRPr="00C52FB8">
              <w:rPr>
                <w:rFonts w:asciiTheme="majorBidi" w:hAnsiTheme="majorBidi" w:cstheme="majorBidi"/>
                <w:b/>
                <w:bCs/>
                <w:sz w:val="22"/>
                <w:szCs w:val="22"/>
              </w:rPr>
              <w:t>du poste</w:t>
            </w:r>
          </w:p>
        </w:tc>
        <w:tc>
          <w:tcPr>
            <w:tcW w:w="1134" w:type="dxa"/>
            <w:shd w:val="clear" w:color="auto" w:fill="auto"/>
            <w:vAlign w:val="center"/>
            <w:hideMark/>
          </w:tcPr>
          <w:p w14:paraId="0627FBF4" w14:textId="4C29ABA0" w:rsidR="00C52FB8" w:rsidRPr="00C52FB8" w:rsidRDefault="00C52FB8" w:rsidP="00145FA5">
            <w:pPr>
              <w:spacing w:line="276" w:lineRule="auto"/>
              <w:jc w:val="center"/>
              <w:rPr>
                <w:rFonts w:asciiTheme="majorBidi" w:hAnsiTheme="majorBidi" w:cstheme="majorBidi"/>
                <w:b/>
                <w:bCs/>
                <w:sz w:val="22"/>
                <w:szCs w:val="22"/>
              </w:rPr>
            </w:pPr>
            <w:r w:rsidRPr="00C52FB8">
              <w:rPr>
                <w:rFonts w:asciiTheme="majorBidi" w:hAnsiTheme="majorBidi" w:cstheme="majorBidi"/>
                <w:b/>
                <w:bCs/>
                <w:sz w:val="22"/>
                <w:szCs w:val="22"/>
              </w:rPr>
              <w:t>N°</w:t>
            </w:r>
            <w:r>
              <w:rPr>
                <w:rFonts w:asciiTheme="majorBidi" w:hAnsiTheme="majorBidi" w:cstheme="majorBidi"/>
                <w:b/>
                <w:bCs/>
                <w:sz w:val="22"/>
                <w:szCs w:val="22"/>
              </w:rPr>
              <w:t xml:space="preserve"> </w:t>
            </w:r>
            <w:r w:rsidRPr="00C52FB8">
              <w:rPr>
                <w:rFonts w:asciiTheme="majorBidi" w:hAnsiTheme="majorBidi" w:cstheme="majorBidi"/>
                <w:b/>
                <w:bCs/>
                <w:sz w:val="22"/>
                <w:szCs w:val="22"/>
              </w:rPr>
              <w:t>du code</w:t>
            </w:r>
          </w:p>
        </w:tc>
        <w:tc>
          <w:tcPr>
            <w:tcW w:w="3260" w:type="dxa"/>
            <w:shd w:val="clear" w:color="auto" w:fill="auto"/>
            <w:vAlign w:val="center"/>
            <w:hideMark/>
          </w:tcPr>
          <w:p w14:paraId="46F961E2" w14:textId="77777777" w:rsidR="00C52FB8" w:rsidRPr="00C52FB8" w:rsidRDefault="00C52FB8" w:rsidP="00145FA5">
            <w:pPr>
              <w:spacing w:line="276" w:lineRule="auto"/>
              <w:jc w:val="center"/>
              <w:rPr>
                <w:rFonts w:asciiTheme="majorBidi" w:hAnsiTheme="majorBidi" w:cstheme="majorBidi"/>
                <w:b/>
                <w:bCs/>
                <w:sz w:val="22"/>
                <w:szCs w:val="22"/>
              </w:rPr>
            </w:pPr>
            <w:r w:rsidRPr="00C52FB8">
              <w:rPr>
                <w:rFonts w:asciiTheme="majorBidi" w:hAnsiTheme="majorBidi" w:cstheme="majorBidi"/>
                <w:b/>
                <w:bCs/>
                <w:sz w:val="22"/>
                <w:szCs w:val="22"/>
              </w:rPr>
              <w:t>Désignation des prestations</w:t>
            </w:r>
          </w:p>
        </w:tc>
        <w:tc>
          <w:tcPr>
            <w:tcW w:w="851" w:type="dxa"/>
            <w:shd w:val="clear" w:color="auto" w:fill="auto"/>
            <w:vAlign w:val="center"/>
            <w:hideMark/>
          </w:tcPr>
          <w:p w14:paraId="78EDB315" w14:textId="77777777" w:rsidR="00145FA5" w:rsidRDefault="00C52FB8" w:rsidP="00145FA5">
            <w:pPr>
              <w:spacing w:line="276" w:lineRule="auto"/>
              <w:jc w:val="center"/>
              <w:rPr>
                <w:rFonts w:asciiTheme="majorBidi" w:hAnsiTheme="majorBidi" w:cstheme="majorBidi"/>
                <w:b/>
                <w:bCs/>
                <w:sz w:val="22"/>
                <w:szCs w:val="22"/>
              </w:rPr>
            </w:pPr>
            <w:proofErr w:type="spellStart"/>
            <w:r w:rsidRPr="00C52FB8">
              <w:rPr>
                <w:rFonts w:asciiTheme="majorBidi" w:hAnsiTheme="majorBidi" w:cstheme="majorBidi"/>
                <w:b/>
                <w:bCs/>
                <w:sz w:val="22"/>
                <w:szCs w:val="22"/>
              </w:rPr>
              <w:t>Consis</w:t>
            </w:r>
            <w:proofErr w:type="spellEnd"/>
          </w:p>
          <w:p w14:paraId="682CF550" w14:textId="02EE7829" w:rsidR="00C52FB8" w:rsidRPr="00C52FB8" w:rsidRDefault="00145FA5" w:rsidP="00145FA5">
            <w:pPr>
              <w:spacing w:line="276" w:lineRule="auto"/>
              <w:jc w:val="center"/>
              <w:rPr>
                <w:rFonts w:asciiTheme="majorBidi" w:hAnsiTheme="majorBidi" w:cstheme="majorBidi"/>
                <w:b/>
                <w:bCs/>
                <w:sz w:val="22"/>
                <w:szCs w:val="22"/>
              </w:rPr>
            </w:pPr>
            <w:r>
              <w:rPr>
                <w:rFonts w:asciiTheme="majorBidi" w:hAnsiTheme="majorBidi" w:cstheme="majorBidi"/>
                <w:b/>
                <w:bCs/>
                <w:sz w:val="22"/>
                <w:szCs w:val="22"/>
              </w:rPr>
              <w:t xml:space="preserve">- </w:t>
            </w:r>
            <w:r w:rsidR="00C52FB8" w:rsidRPr="00C52FB8">
              <w:rPr>
                <w:rFonts w:asciiTheme="majorBidi" w:hAnsiTheme="majorBidi" w:cstheme="majorBidi"/>
                <w:b/>
                <w:bCs/>
                <w:sz w:val="22"/>
                <w:szCs w:val="22"/>
              </w:rPr>
              <w:t>tance</w:t>
            </w:r>
          </w:p>
        </w:tc>
        <w:tc>
          <w:tcPr>
            <w:tcW w:w="901" w:type="dxa"/>
            <w:shd w:val="clear" w:color="auto" w:fill="auto"/>
            <w:vAlign w:val="center"/>
            <w:hideMark/>
          </w:tcPr>
          <w:p w14:paraId="1FCBF294" w14:textId="2767B6CE" w:rsidR="00C52FB8" w:rsidRPr="00C52FB8" w:rsidRDefault="00C52FB8" w:rsidP="00145FA5">
            <w:pPr>
              <w:spacing w:line="276" w:lineRule="auto"/>
              <w:jc w:val="center"/>
              <w:rPr>
                <w:rFonts w:asciiTheme="majorBidi" w:hAnsiTheme="majorBidi" w:cstheme="majorBidi"/>
                <w:b/>
                <w:bCs/>
                <w:sz w:val="22"/>
                <w:szCs w:val="22"/>
              </w:rPr>
            </w:pPr>
            <w:r w:rsidRPr="00C52FB8">
              <w:rPr>
                <w:rFonts w:asciiTheme="majorBidi" w:hAnsiTheme="majorBidi" w:cstheme="majorBidi"/>
                <w:b/>
                <w:bCs/>
                <w:sz w:val="22"/>
                <w:szCs w:val="22"/>
              </w:rPr>
              <w:t xml:space="preserve">Unité de mesure </w:t>
            </w:r>
          </w:p>
        </w:tc>
        <w:tc>
          <w:tcPr>
            <w:tcW w:w="1048" w:type="dxa"/>
            <w:shd w:val="clear" w:color="auto" w:fill="auto"/>
            <w:vAlign w:val="center"/>
            <w:hideMark/>
          </w:tcPr>
          <w:p w14:paraId="6E25DC8C" w14:textId="77777777" w:rsidR="00C52FB8" w:rsidRPr="00C52FB8" w:rsidRDefault="00C52FB8" w:rsidP="00145FA5">
            <w:pPr>
              <w:spacing w:line="276" w:lineRule="auto"/>
              <w:jc w:val="center"/>
              <w:rPr>
                <w:rFonts w:asciiTheme="majorBidi" w:hAnsiTheme="majorBidi" w:cstheme="majorBidi"/>
                <w:b/>
                <w:bCs/>
                <w:sz w:val="22"/>
                <w:szCs w:val="22"/>
              </w:rPr>
            </w:pPr>
            <w:r w:rsidRPr="00C52FB8">
              <w:rPr>
                <w:rFonts w:asciiTheme="majorBidi" w:hAnsiTheme="majorBidi" w:cstheme="majorBidi"/>
                <w:b/>
                <w:bCs/>
                <w:sz w:val="22"/>
                <w:szCs w:val="22"/>
              </w:rPr>
              <w:t>Quantité</w:t>
            </w:r>
          </w:p>
        </w:tc>
        <w:tc>
          <w:tcPr>
            <w:tcW w:w="1453" w:type="dxa"/>
            <w:shd w:val="clear" w:color="auto" w:fill="auto"/>
            <w:vAlign w:val="center"/>
            <w:hideMark/>
          </w:tcPr>
          <w:p w14:paraId="3D8ADD52" w14:textId="7E26B7D3" w:rsidR="00C52FB8" w:rsidRPr="00C52FB8" w:rsidRDefault="00C52FB8" w:rsidP="00145FA5">
            <w:pPr>
              <w:spacing w:line="276" w:lineRule="auto"/>
              <w:jc w:val="center"/>
              <w:rPr>
                <w:rFonts w:asciiTheme="majorBidi" w:hAnsiTheme="majorBidi" w:cstheme="majorBidi"/>
                <w:b/>
                <w:bCs/>
                <w:sz w:val="22"/>
                <w:szCs w:val="22"/>
              </w:rPr>
            </w:pPr>
            <w:r w:rsidRPr="00C52FB8">
              <w:rPr>
                <w:rFonts w:asciiTheme="majorBidi" w:hAnsiTheme="majorBidi" w:cstheme="majorBidi"/>
                <w:b/>
                <w:bCs/>
                <w:sz w:val="22"/>
                <w:szCs w:val="22"/>
              </w:rPr>
              <w:t xml:space="preserve">Prix unitaire en DH </w:t>
            </w:r>
            <w:r>
              <w:rPr>
                <w:rFonts w:asciiTheme="majorBidi" w:hAnsiTheme="majorBidi" w:cstheme="majorBidi"/>
                <w:b/>
                <w:bCs/>
                <w:sz w:val="22"/>
                <w:szCs w:val="22"/>
              </w:rPr>
              <w:t>HT</w:t>
            </w:r>
            <w:r w:rsidRPr="00C52FB8">
              <w:rPr>
                <w:rFonts w:asciiTheme="majorBidi" w:hAnsiTheme="majorBidi" w:cstheme="majorBidi"/>
                <w:b/>
                <w:bCs/>
                <w:sz w:val="22"/>
                <w:szCs w:val="22"/>
              </w:rPr>
              <w:t xml:space="preserve"> (en chiffres)</w:t>
            </w:r>
          </w:p>
        </w:tc>
        <w:tc>
          <w:tcPr>
            <w:tcW w:w="1701" w:type="dxa"/>
            <w:shd w:val="clear" w:color="auto" w:fill="auto"/>
            <w:vAlign w:val="center"/>
            <w:hideMark/>
          </w:tcPr>
          <w:p w14:paraId="0AB00FE3" w14:textId="77777777" w:rsidR="00C52FB8" w:rsidRDefault="00C52FB8" w:rsidP="00145FA5">
            <w:pPr>
              <w:spacing w:line="276" w:lineRule="auto"/>
              <w:jc w:val="center"/>
              <w:rPr>
                <w:rFonts w:asciiTheme="majorBidi" w:hAnsiTheme="majorBidi" w:cstheme="majorBidi"/>
                <w:b/>
                <w:bCs/>
                <w:sz w:val="22"/>
                <w:szCs w:val="22"/>
              </w:rPr>
            </w:pPr>
            <w:r w:rsidRPr="00C52FB8">
              <w:rPr>
                <w:rFonts w:asciiTheme="majorBidi" w:hAnsiTheme="majorBidi" w:cstheme="majorBidi"/>
                <w:b/>
                <w:bCs/>
                <w:sz w:val="22"/>
                <w:szCs w:val="22"/>
              </w:rPr>
              <w:t xml:space="preserve">Total </w:t>
            </w:r>
          </w:p>
          <w:p w14:paraId="13597360" w14:textId="2E9AFB86" w:rsidR="00C52FB8" w:rsidRPr="00C52FB8" w:rsidRDefault="00C52FB8" w:rsidP="00145FA5">
            <w:pPr>
              <w:spacing w:line="276" w:lineRule="auto"/>
              <w:jc w:val="center"/>
              <w:rPr>
                <w:rFonts w:asciiTheme="majorBidi" w:hAnsiTheme="majorBidi" w:cstheme="majorBidi"/>
                <w:b/>
                <w:bCs/>
                <w:sz w:val="22"/>
                <w:szCs w:val="22"/>
              </w:rPr>
            </w:pPr>
            <w:r w:rsidRPr="00C52FB8">
              <w:rPr>
                <w:rFonts w:asciiTheme="majorBidi" w:hAnsiTheme="majorBidi" w:cstheme="majorBidi"/>
                <w:b/>
                <w:bCs/>
                <w:sz w:val="22"/>
                <w:szCs w:val="22"/>
              </w:rPr>
              <w:t>(</w:t>
            </w:r>
            <w:proofErr w:type="gramStart"/>
            <w:r w:rsidRPr="00C52FB8">
              <w:rPr>
                <w:rFonts w:asciiTheme="majorBidi" w:hAnsiTheme="majorBidi" w:cstheme="majorBidi"/>
                <w:b/>
                <w:bCs/>
                <w:sz w:val="22"/>
                <w:szCs w:val="22"/>
              </w:rPr>
              <w:t>en</w:t>
            </w:r>
            <w:proofErr w:type="gramEnd"/>
            <w:r w:rsidRPr="00C52FB8">
              <w:rPr>
                <w:rFonts w:asciiTheme="majorBidi" w:hAnsiTheme="majorBidi" w:cstheme="majorBidi"/>
                <w:b/>
                <w:bCs/>
                <w:sz w:val="22"/>
                <w:szCs w:val="22"/>
              </w:rPr>
              <w:t xml:space="preserve"> chiffres)</w:t>
            </w:r>
          </w:p>
        </w:tc>
      </w:tr>
      <w:tr w:rsidR="005C6EDE" w:rsidRPr="00C52FB8" w14:paraId="190269A5" w14:textId="77777777" w:rsidTr="00145FA5">
        <w:trPr>
          <w:trHeight w:val="397"/>
        </w:trPr>
        <w:tc>
          <w:tcPr>
            <w:tcW w:w="11057" w:type="dxa"/>
            <w:gridSpan w:val="8"/>
            <w:shd w:val="clear" w:color="auto" w:fill="auto"/>
            <w:noWrap/>
            <w:vAlign w:val="center"/>
            <w:hideMark/>
          </w:tcPr>
          <w:p w14:paraId="4566EF98" w14:textId="77777777" w:rsidR="005C6EDE" w:rsidRPr="00C52FB8" w:rsidRDefault="005C6EDE" w:rsidP="00145FA5">
            <w:pPr>
              <w:spacing w:line="276" w:lineRule="auto"/>
              <w:rPr>
                <w:rFonts w:asciiTheme="majorBidi" w:hAnsiTheme="majorBidi" w:cstheme="majorBidi"/>
                <w:b/>
                <w:bCs/>
                <w:color w:val="FF0000"/>
                <w:sz w:val="22"/>
                <w:szCs w:val="22"/>
              </w:rPr>
            </w:pPr>
            <w:r w:rsidRPr="00C52FB8">
              <w:rPr>
                <w:rFonts w:asciiTheme="majorBidi" w:hAnsiTheme="majorBidi" w:cstheme="majorBidi"/>
                <w:b/>
                <w:bCs/>
                <w:color w:val="FF0000"/>
                <w:sz w:val="22"/>
                <w:szCs w:val="22"/>
              </w:rPr>
              <w:t>RESEAU HTA</w:t>
            </w:r>
          </w:p>
        </w:tc>
      </w:tr>
      <w:tr w:rsidR="00C52FB8" w:rsidRPr="00C52FB8" w14:paraId="3FC6E1EB" w14:textId="77777777" w:rsidTr="00145FA5">
        <w:trPr>
          <w:trHeight w:val="397"/>
        </w:trPr>
        <w:tc>
          <w:tcPr>
            <w:tcW w:w="709" w:type="dxa"/>
            <w:shd w:val="clear" w:color="auto" w:fill="auto"/>
            <w:noWrap/>
            <w:vAlign w:val="center"/>
            <w:hideMark/>
          </w:tcPr>
          <w:p w14:paraId="0C9BA71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01</w:t>
            </w:r>
          </w:p>
        </w:tc>
        <w:tc>
          <w:tcPr>
            <w:tcW w:w="1134" w:type="dxa"/>
            <w:shd w:val="clear" w:color="auto" w:fill="auto"/>
            <w:noWrap/>
            <w:vAlign w:val="center"/>
            <w:hideMark/>
          </w:tcPr>
          <w:p w14:paraId="4A6640D9"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02-02-27</w:t>
            </w:r>
          </w:p>
        </w:tc>
        <w:tc>
          <w:tcPr>
            <w:tcW w:w="3260" w:type="dxa"/>
            <w:shd w:val="clear" w:color="auto" w:fill="auto"/>
            <w:noWrap/>
            <w:vAlign w:val="center"/>
            <w:hideMark/>
          </w:tcPr>
          <w:p w14:paraId="4FD2ABB5" w14:textId="0AC4294D"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Poteau béton armé classe B 12 m 1000 daN</w:t>
            </w:r>
          </w:p>
        </w:tc>
        <w:tc>
          <w:tcPr>
            <w:tcW w:w="851" w:type="dxa"/>
            <w:shd w:val="clear" w:color="auto" w:fill="auto"/>
            <w:noWrap/>
            <w:vAlign w:val="center"/>
            <w:hideMark/>
          </w:tcPr>
          <w:p w14:paraId="601227A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338816E6"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06E3383F"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1,00</w:t>
            </w:r>
          </w:p>
        </w:tc>
        <w:tc>
          <w:tcPr>
            <w:tcW w:w="1453" w:type="dxa"/>
            <w:shd w:val="clear" w:color="auto" w:fill="auto"/>
            <w:noWrap/>
            <w:vAlign w:val="center"/>
            <w:hideMark/>
          </w:tcPr>
          <w:p w14:paraId="55F16F53" w14:textId="22711FC1"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2A48A3F6" w14:textId="68DBEC1A"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162E887B" w14:textId="77777777" w:rsidTr="00145FA5">
        <w:trPr>
          <w:trHeight w:val="397"/>
        </w:trPr>
        <w:tc>
          <w:tcPr>
            <w:tcW w:w="709" w:type="dxa"/>
            <w:shd w:val="clear" w:color="auto" w:fill="auto"/>
            <w:noWrap/>
            <w:vAlign w:val="center"/>
            <w:hideMark/>
          </w:tcPr>
          <w:p w14:paraId="4BD5CE2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02</w:t>
            </w:r>
          </w:p>
        </w:tc>
        <w:tc>
          <w:tcPr>
            <w:tcW w:w="1134" w:type="dxa"/>
            <w:shd w:val="clear" w:color="auto" w:fill="auto"/>
            <w:noWrap/>
            <w:vAlign w:val="center"/>
            <w:hideMark/>
          </w:tcPr>
          <w:p w14:paraId="6451DF6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02-03-01</w:t>
            </w:r>
          </w:p>
        </w:tc>
        <w:tc>
          <w:tcPr>
            <w:tcW w:w="3260" w:type="dxa"/>
            <w:shd w:val="clear" w:color="auto" w:fill="auto"/>
            <w:vAlign w:val="center"/>
            <w:hideMark/>
          </w:tcPr>
          <w:p w14:paraId="33F4E962" w14:textId="77777777"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Destruction poteau béton irrécupérable</w:t>
            </w:r>
          </w:p>
        </w:tc>
        <w:tc>
          <w:tcPr>
            <w:tcW w:w="851" w:type="dxa"/>
            <w:shd w:val="clear" w:color="auto" w:fill="auto"/>
            <w:vAlign w:val="center"/>
            <w:hideMark/>
          </w:tcPr>
          <w:p w14:paraId="55AA227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901" w:type="dxa"/>
            <w:shd w:val="clear" w:color="auto" w:fill="auto"/>
            <w:noWrap/>
            <w:vAlign w:val="center"/>
            <w:hideMark/>
          </w:tcPr>
          <w:p w14:paraId="7AF88B69"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2C094218"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6,00</w:t>
            </w:r>
          </w:p>
        </w:tc>
        <w:tc>
          <w:tcPr>
            <w:tcW w:w="1453" w:type="dxa"/>
            <w:shd w:val="clear" w:color="auto" w:fill="auto"/>
            <w:noWrap/>
            <w:vAlign w:val="center"/>
            <w:hideMark/>
          </w:tcPr>
          <w:p w14:paraId="7A394B70" w14:textId="57FD9C1A"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030FF4CA" w14:textId="375A788C"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78BAAA2D" w14:textId="77777777" w:rsidTr="00145FA5">
        <w:trPr>
          <w:trHeight w:val="397"/>
        </w:trPr>
        <w:tc>
          <w:tcPr>
            <w:tcW w:w="709" w:type="dxa"/>
            <w:shd w:val="clear" w:color="auto" w:fill="auto"/>
            <w:noWrap/>
            <w:vAlign w:val="center"/>
            <w:hideMark/>
          </w:tcPr>
          <w:p w14:paraId="123698C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03</w:t>
            </w:r>
          </w:p>
        </w:tc>
        <w:tc>
          <w:tcPr>
            <w:tcW w:w="1134" w:type="dxa"/>
            <w:shd w:val="clear" w:color="auto" w:fill="auto"/>
            <w:noWrap/>
            <w:vAlign w:val="center"/>
            <w:hideMark/>
          </w:tcPr>
          <w:p w14:paraId="538FB65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15-03-01</w:t>
            </w:r>
          </w:p>
        </w:tc>
        <w:tc>
          <w:tcPr>
            <w:tcW w:w="3260" w:type="dxa"/>
            <w:shd w:val="clear" w:color="auto" w:fill="auto"/>
            <w:noWrap/>
            <w:vAlign w:val="center"/>
            <w:hideMark/>
          </w:tcPr>
          <w:p w14:paraId="4B536D0B" w14:textId="77777777"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Dépose de conducteurs nus toutes sections</w:t>
            </w:r>
          </w:p>
        </w:tc>
        <w:tc>
          <w:tcPr>
            <w:tcW w:w="851" w:type="dxa"/>
            <w:shd w:val="clear" w:color="auto" w:fill="auto"/>
            <w:noWrap/>
            <w:vAlign w:val="center"/>
            <w:hideMark/>
          </w:tcPr>
          <w:p w14:paraId="5A8B0A5F"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901" w:type="dxa"/>
            <w:shd w:val="clear" w:color="auto" w:fill="auto"/>
            <w:noWrap/>
            <w:vAlign w:val="center"/>
            <w:hideMark/>
          </w:tcPr>
          <w:p w14:paraId="2319D46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Km-</w:t>
            </w:r>
            <w:proofErr w:type="spellStart"/>
            <w:r w:rsidRPr="00C52FB8">
              <w:rPr>
                <w:rFonts w:asciiTheme="majorBidi" w:hAnsiTheme="majorBidi" w:cstheme="majorBidi"/>
                <w:sz w:val="22"/>
                <w:szCs w:val="22"/>
              </w:rPr>
              <w:t>Unif</w:t>
            </w:r>
            <w:proofErr w:type="spellEnd"/>
          </w:p>
        </w:tc>
        <w:tc>
          <w:tcPr>
            <w:tcW w:w="1048" w:type="dxa"/>
            <w:shd w:val="clear" w:color="auto" w:fill="auto"/>
            <w:noWrap/>
            <w:vAlign w:val="center"/>
            <w:hideMark/>
          </w:tcPr>
          <w:p w14:paraId="30F5360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1,02</w:t>
            </w:r>
          </w:p>
        </w:tc>
        <w:tc>
          <w:tcPr>
            <w:tcW w:w="1453" w:type="dxa"/>
            <w:shd w:val="clear" w:color="auto" w:fill="auto"/>
            <w:noWrap/>
            <w:vAlign w:val="center"/>
            <w:hideMark/>
          </w:tcPr>
          <w:p w14:paraId="4A2570A5" w14:textId="24CF6A4D"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195F5132" w14:textId="442DE4D6"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58550356" w14:textId="77777777" w:rsidTr="00145FA5">
        <w:trPr>
          <w:trHeight w:val="397"/>
        </w:trPr>
        <w:tc>
          <w:tcPr>
            <w:tcW w:w="709" w:type="dxa"/>
            <w:shd w:val="clear" w:color="auto" w:fill="auto"/>
            <w:noWrap/>
            <w:vAlign w:val="center"/>
            <w:hideMark/>
          </w:tcPr>
          <w:p w14:paraId="2C1F7756"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04</w:t>
            </w:r>
          </w:p>
        </w:tc>
        <w:tc>
          <w:tcPr>
            <w:tcW w:w="1134" w:type="dxa"/>
            <w:shd w:val="clear" w:color="auto" w:fill="auto"/>
            <w:noWrap/>
            <w:vAlign w:val="center"/>
            <w:hideMark/>
          </w:tcPr>
          <w:p w14:paraId="4E31E2CD"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03-02-01</w:t>
            </w:r>
          </w:p>
        </w:tc>
        <w:tc>
          <w:tcPr>
            <w:tcW w:w="3260" w:type="dxa"/>
            <w:shd w:val="clear" w:color="auto" w:fill="auto"/>
            <w:noWrap/>
            <w:vAlign w:val="center"/>
            <w:hideMark/>
          </w:tcPr>
          <w:p w14:paraId="6AD6B407" w14:textId="2FB0CFEB"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Massif de fondation normal</w:t>
            </w:r>
          </w:p>
        </w:tc>
        <w:tc>
          <w:tcPr>
            <w:tcW w:w="851" w:type="dxa"/>
            <w:shd w:val="clear" w:color="auto" w:fill="auto"/>
            <w:noWrap/>
            <w:vAlign w:val="center"/>
            <w:hideMark/>
          </w:tcPr>
          <w:p w14:paraId="49C55D6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339D828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M3</w:t>
            </w:r>
          </w:p>
        </w:tc>
        <w:tc>
          <w:tcPr>
            <w:tcW w:w="1048" w:type="dxa"/>
            <w:shd w:val="clear" w:color="auto" w:fill="auto"/>
            <w:noWrap/>
            <w:vAlign w:val="center"/>
            <w:hideMark/>
          </w:tcPr>
          <w:p w14:paraId="3CA43DE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2,31</w:t>
            </w:r>
          </w:p>
        </w:tc>
        <w:tc>
          <w:tcPr>
            <w:tcW w:w="1453" w:type="dxa"/>
            <w:shd w:val="clear" w:color="auto" w:fill="auto"/>
            <w:noWrap/>
            <w:vAlign w:val="center"/>
            <w:hideMark/>
          </w:tcPr>
          <w:p w14:paraId="03E83CE9" w14:textId="2D252C9C"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7F7576A1" w14:textId="062D2608"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6DCB345F" w14:textId="77777777" w:rsidTr="00145FA5">
        <w:trPr>
          <w:trHeight w:val="397"/>
        </w:trPr>
        <w:tc>
          <w:tcPr>
            <w:tcW w:w="709" w:type="dxa"/>
            <w:shd w:val="clear" w:color="auto" w:fill="auto"/>
            <w:noWrap/>
            <w:vAlign w:val="center"/>
            <w:hideMark/>
          </w:tcPr>
          <w:p w14:paraId="506DD60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05</w:t>
            </w:r>
          </w:p>
        </w:tc>
        <w:tc>
          <w:tcPr>
            <w:tcW w:w="1134" w:type="dxa"/>
            <w:shd w:val="clear" w:color="auto" w:fill="auto"/>
            <w:noWrap/>
            <w:vAlign w:val="center"/>
            <w:hideMark/>
          </w:tcPr>
          <w:p w14:paraId="20B8B7F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08-02-15</w:t>
            </w:r>
          </w:p>
        </w:tc>
        <w:tc>
          <w:tcPr>
            <w:tcW w:w="3260" w:type="dxa"/>
            <w:shd w:val="clear" w:color="auto" w:fill="auto"/>
            <w:noWrap/>
            <w:vAlign w:val="center"/>
            <w:hideMark/>
          </w:tcPr>
          <w:p w14:paraId="69755384" w14:textId="0D18ADB8"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Menuiserie métallique galvanisée</w:t>
            </w:r>
          </w:p>
        </w:tc>
        <w:tc>
          <w:tcPr>
            <w:tcW w:w="851" w:type="dxa"/>
            <w:shd w:val="clear" w:color="auto" w:fill="auto"/>
            <w:noWrap/>
            <w:vAlign w:val="center"/>
            <w:hideMark/>
          </w:tcPr>
          <w:p w14:paraId="5511ED48"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2BC8C67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KG</w:t>
            </w:r>
          </w:p>
        </w:tc>
        <w:tc>
          <w:tcPr>
            <w:tcW w:w="1048" w:type="dxa"/>
            <w:shd w:val="clear" w:color="auto" w:fill="auto"/>
            <w:noWrap/>
            <w:vAlign w:val="center"/>
            <w:hideMark/>
          </w:tcPr>
          <w:p w14:paraId="5071840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315,00</w:t>
            </w:r>
          </w:p>
        </w:tc>
        <w:tc>
          <w:tcPr>
            <w:tcW w:w="1453" w:type="dxa"/>
            <w:shd w:val="clear" w:color="auto" w:fill="auto"/>
            <w:noWrap/>
            <w:vAlign w:val="center"/>
            <w:hideMark/>
          </w:tcPr>
          <w:p w14:paraId="2DE25250" w14:textId="06CD10CA"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5E7C9E21" w14:textId="0409B78E"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6A38B15A" w14:textId="77777777" w:rsidTr="00145FA5">
        <w:trPr>
          <w:trHeight w:val="397"/>
        </w:trPr>
        <w:tc>
          <w:tcPr>
            <w:tcW w:w="709" w:type="dxa"/>
            <w:shd w:val="clear" w:color="auto" w:fill="auto"/>
            <w:noWrap/>
            <w:vAlign w:val="center"/>
            <w:hideMark/>
          </w:tcPr>
          <w:p w14:paraId="27A51F4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06</w:t>
            </w:r>
          </w:p>
        </w:tc>
        <w:tc>
          <w:tcPr>
            <w:tcW w:w="1134" w:type="dxa"/>
            <w:shd w:val="clear" w:color="auto" w:fill="auto"/>
            <w:noWrap/>
            <w:vAlign w:val="center"/>
            <w:hideMark/>
          </w:tcPr>
          <w:p w14:paraId="04AE409D"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10-02-05</w:t>
            </w:r>
          </w:p>
        </w:tc>
        <w:tc>
          <w:tcPr>
            <w:tcW w:w="3260" w:type="dxa"/>
            <w:shd w:val="clear" w:color="auto" w:fill="auto"/>
            <w:noWrap/>
            <w:vAlign w:val="center"/>
            <w:hideMark/>
          </w:tcPr>
          <w:p w14:paraId="2BF17BA3" w14:textId="03D36F79"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Jeu de 3 parafoudres</w:t>
            </w:r>
          </w:p>
        </w:tc>
        <w:tc>
          <w:tcPr>
            <w:tcW w:w="851" w:type="dxa"/>
            <w:shd w:val="clear" w:color="auto" w:fill="auto"/>
            <w:noWrap/>
            <w:vAlign w:val="center"/>
            <w:hideMark/>
          </w:tcPr>
          <w:p w14:paraId="6A20E352"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0ABDA918"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JEU</w:t>
            </w:r>
          </w:p>
        </w:tc>
        <w:tc>
          <w:tcPr>
            <w:tcW w:w="1048" w:type="dxa"/>
            <w:shd w:val="clear" w:color="auto" w:fill="auto"/>
            <w:noWrap/>
            <w:vAlign w:val="center"/>
            <w:hideMark/>
          </w:tcPr>
          <w:p w14:paraId="290CAB34"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1,00</w:t>
            </w:r>
          </w:p>
        </w:tc>
        <w:tc>
          <w:tcPr>
            <w:tcW w:w="1453" w:type="dxa"/>
            <w:shd w:val="clear" w:color="auto" w:fill="auto"/>
            <w:noWrap/>
            <w:vAlign w:val="center"/>
            <w:hideMark/>
          </w:tcPr>
          <w:p w14:paraId="6610A72E" w14:textId="616820DD"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27EA7FE1" w14:textId="72C1A90E"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3303DC6E" w14:textId="77777777" w:rsidTr="00145FA5">
        <w:trPr>
          <w:trHeight w:val="397"/>
        </w:trPr>
        <w:tc>
          <w:tcPr>
            <w:tcW w:w="709" w:type="dxa"/>
            <w:shd w:val="clear" w:color="auto" w:fill="auto"/>
            <w:noWrap/>
            <w:vAlign w:val="center"/>
            <w:hideMark/>
          </w:tcPr>
          <w:p w14:paraId="1BF8C90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07</w:t>
            </w:r>
          </w:p>
        </w:tc>
        <w:tc>
          <w:tcPr>
            <w:tcW w:w="1134" w:type="dxa"/>
            <w:shd w:val="clear" w:color="auto" w:fill="auto"/>
            <w:noWrap/>
            <w:vAlign w:val="center"/>
            <w:hideMark/>
          </w:tcPr>
          <w:p w14:paraId="3243CFC8"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11-02-06</w:t>
            </w:r>
          </w:p>
        </w:tc>
        <w:tc>
          <w:tcPr>
            <w:tcW w:w="3260" w:type="dxa"/>
            <w:shd w:val="clear" w:color="auto" w:fill="auto"/>
            <w:noWrap/>
            <w:vAlign w:val="center"/>
            <w:hideMark/>
          </w:tcPr>
          <w:p w14:paraId="6E86E9C5" w14:textId="287089A8"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IACM à C/C 100 </w:t>
            </w:r>
            <w:r w:rsidR="00C52FB8" w:rsidRPr="00C52FB8">
              <w:rPr>
                <w:rFonts w:asciiTheme="majorBidi" w:hAnsiTheme="majorBidi" w:cstheme="majorBidi"/>
                <w:sz w:val="22"/>
                <w:szCs w:val="22"/>
              </w:rPr>
              <w:t>A 36</w:t>
            </w:r>
            <w:r w:rsidRPr="00C52FB8">
              <w:rPr>
                <w:rFonts w:asciiTheme="majorBidi" w:hAnsiTheme="majorBidi" w:cstheme="majorBidi"/>
                <w:sz w:val="22"/>
                <w:szCs w:val="22"/>
              </w:rPr>
              <w:t xml:space="preserve"> kV + terre</w:t>
            </w:r>
          </w:p>
        </w:tc>
        <w:tc>
          <w:tcPr>
            <w:tcW w:w="851" w:type="dxa"/>
            <w:shd w:val="clear" w:color="auto" w:fill="auto"/>
            <w:noWrap/>
            <w:vAlign w:val="center"/>
            <w:hideMark/>
          </w:tcPr>
          <w:p w14:paraId="48C31AA9"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7FE2950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327CA40F"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1,00</w:t>
            </w:r>
          </w:p>
        </w:tc>
        <w:tc>
          <w:tcPr>
            <w:tcW w:w="1453" w:type="dxa"/>
            <w:shd w:val="clear" w:color="auto" w:fill="auto"/>
            <w:noWrap/>
            <w:vAlign w:val="center"/>
            <w:hideMark/>
          </w:tcPr>
          <w:p w14:paraId="72AE9E00" w14:textId="572E194A"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2FF05BF0" w14:textId="1E8D020D"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5F5D8946" w14:textId="77777777" w:rsidTr="00145FA5">
        <w:trPr>
          <w:trHeight w:val="397"/>
        </w:trPr>
        <w:tc>
          <w:tcPr>
            <w:tcW w:w="709" w:type="dxa"/>
            <w:shd w:val="clear" w:color="auto" w:fill="auto"/>
            <w:noWrap/>
            <w:vAlign w:val="center"/>
            <w:hideMark/>
          </w:tcPr>
          <w:p w14:paraId="362C446C"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08</w:t>
            </w:r>
          </w:p>
        </w:tc>
        <w:tc>
          <w:tcPr>
            <w:tcW w:w="1134" w:type="dxa"/>
            <w:shd w:val="clear" w:color="auto" w:fill="auto"/>
            <w:noWrap/>
            <w:vAlign w:val="center"/>
            <w:hideMark/>
          </w:tcPr>
          <w:p w14:paraId="5B49C29E"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14-02-02</w:t>
            </w:r>
          </w:p>
        </w:tc>
        <w:tc>
          <w:tcPr>
            <w:tcW w:w="3260" w:type="dxa"/>
            <w:shd w:val="clear" w:color="auto" w:fill="auto"/>
            <w:vAlign w:val="center"/>
            <w:hideMark/>
          </w:tcPr>
          <w:p w14:paraId="37BC0A01" w14:textId="77777777"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Plaque d'identification (IRD) grand modèle</w:t>
            </w:r>
          </w:p>
        </w:tc>
        <w:tc>
          <w:tcPr>
            <w:tcW w:w="851" w:type="dxa"/>
            <w:shd w:val="clear" w:color="auto" w:fill="auto"/>
            <w:vAlign w:val="center"/>
            <w:hideMark/>
          </w:tcPr>
          <w:p w14:paraId="43D8A3B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690CF3F9"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30F89184"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1,00</w:t>
            </w:r>
          </w:p>
        </w:tc>
        <w:tc>
          <w:tcPr>
            <w:tcW w:w="1453" w:type="dxa"/>
            <w:shd w:val="clear" w:color="auto" w:fill="auto"/>
            <w:noWrap/>
            <w:vAlign w:val="center"/>
            <w:hideMark/>
          </w:tcPr>
          <w:p w14:paraId="4AF34AAC" w14:textId="22948238"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72847A87" w14:textId="36545B7C"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1A237B0B" w14:textId="77777777" w:rsidTr="00145FA5">
        <w:trPr>
          <w:trHeight w:val="397"/>
        </w:trPr>
        <w:tc>
          <w:tcPr>
            <w:tcW w:w="709" w:type="dxa"/>
            <w:shd w:val="clear" w:color="auto" w:fill="auto"/>
            <w:noWrap/>
            <w:vAlign w:val="center"/>
            <w:hideMark/>
          </w:tcPr>
          <w:p w14:paraId="2268229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09</w:t>
            </w:r>
          </w:p>
        </w:tc>
        <w:tc>
          <w:tcPr>
            <w:tcW w:w="1134" w:type="dxa"/>
            <w:shd w:val="clear" w:color="auto" w:fill="auto"/>
            <w:noWrap/>
            <w:vAlign w:val="center"/>
            <w:hideMark/>
          </w:tcPr>
          <w:p w14:paraId="1002C9E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13-02-21</w:t>
            </w:r>
          </w:p>
        </w:tc>
        <w:tc>
          <w:tcPr>
            <w:tcW w:w="3260" w:type="dxa"/>
            <w:shd w:val="clear" w:color="auto" w:fill="auto"/>
            <w:vAlign w:val="center"/>
            <w:hideMark/>
          </w:tcPr>
          <w:p w14:paraId="56076EDD" w14:textId="77777777"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Chaîne d'isolateur à long fût en matériaux composites Norme de16 compris accessoires +   pince AGSU d'alignement (isolement 36 kV)</w:t>
            </w:r>
          </w:p>
        </w:tc>
        <w:tc>
          <w:tcPr>
            <w:tcW w:w="851" w:type="dxa"/>
            <w:shd w:val="clear" w:color="auto" w:fill="auto"/>
            <w:vAlign w:val="center"/>
            <w:hideMark/>
          </w:tcPr>
          <w:p w14:paraId="763501F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6A99D106"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29F4C11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3,00</w:t>
            </w:r>
          </w:p>
        </w:tc>
        <w:tc>
          <w:tcPr>
            <w:tcW w:w="1453" w:type="dxa"/>
            <w:shd w:val="clear" w:color="auto" w:fill="auto"/>
            <w:noWrap/>
            <w:vAlign w:val="center"/>
            <w:hideMark/>
          </w:tcPr>
          <w:p w14:paraId="2DA0C7D5" w14:textId="5D468647"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0C1EF180" w14:textId="759A30A6"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32C98D4A" w14:textId="77777777" w:rsidTr="00145FA5">
        <w:trPr>
          <w:trHeight w:val="397"/>
        </w:trPr>
        <w:tc>
          <w:tcPr>
            <w:tcW w:w="709" w:type="dxa"/>
            <w:shd w:val="clear" w:color="auto" w:fill="auto"/>
            <w:noWrap/>
            <w:vAlign w:val="center"/>
            <w:hideMark/>
          </w:tcPr>
          <w:p w14:paraId="5E3409A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10</w:t>
            </w:r>
          </w:p>
        </w:tc>
        <w:tc>
          <w:tcPr>
            <w:tcW w:w="1134" w:type="dxa"/>
            <w:shd w:val="clear" w:color="auto" w:fill="auto"/>
            <w:noWrap/>
            <w:vAlign w:val="center"/>
            <w:hideMark/>
          </w:tcPr>
          <w:p w14:paraId="0D63D99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13-02-22</w:t>
            </w:r>
          </w:p>
        </w:tc>
        <w:tc>
          <w:tcPr>
            <w:tcW w:w="3260" w:type="dxa"/>
            <w:shd w:val="clear" w:color="auto" w:fill="auto"/>
            <w:vAlign w:val="center"/>
            <w:hideMark/>
          </w:tcPr>
          <w:p w14:paraId="4A9E2721" w14:textId="76B0A8C1"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Chaîne d'isolateur à long fût en matériaux composites Norme de 16 compris accessoires </w:t>
            </w:r>
            <w:r w:rsidR="00C52FB8" w:rsidRPr="00C52FB8">
              <w:rPr>
                <w:rFonts w:asciiTheme="majorBidi" w:hAnsiTheme="majorBidi" w:cstheme="majorBidi"/>
                <w:sz w:val="22"/>
                <w:szCs w:val="22"/>
              </w:rPr>
              <w:t>+ manchon</w:t>
            </w:r>
            <w:r w:rsidRPr="00C52FB8">
              <w:rPr>
                <w:rFonts w:asciiTheme="majorBidi" w:hAnsiTheme="majorBidi" w:cstheme="majorBidi"/>
                <w:sz w:val="22"/>
                <w:szCs w:val="22"/>
              </w:rPr>
              <w:t xml:space="preserve"> d'ancrage (isolement 36 kV)</w:t>
            </w:r>
          </w:p>
        </w:tc>
        <w:tc>
          <w:tcPr>
            <w:tcW w:w="851" w:type="dxa"/>
            <w:shd w:val="clear" w:color="auto" w:fill="auto"/>
            <w:vAlign w:val="center"/>
            <w:hideMark/>
          </w:tcPr>
          <w:p w14:paraId="304FF135"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05E55E64"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4B62D78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3,00</w:t>
            </w:r>
          </w:p>
        </w:tc>
        <w:tc>
          <w:tcPr>
            <w:tcW w:w="1453" w:type="dxa"/>
            <w:shd w:val="clear" w:color="auto" w:fill="auto"/>
            <w:noWrap/>
            <w:vAlign w:val="center"/>
            <w:hideMark/>
          </w:tcPr>
          <w:p w14:paraId="29F32E89" w14:textId="37494EDC"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714D0519" w14:textId="12631FD2"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47469369" w14:textId="77777777" w:rsidTr="00145FA5">
        <w:trPr>
          <w:trHeight w:val="397"/>
        </w:trPr>
        <w:tc>
          <w:tcPr>
            <w:tcW w:w="709" w:type="dxa"/>
            <w:shd w:val="clear" w:color="auto" w:fill="auto"/>
            <w:noWrap/>
            <w:vAlign w:val="center"/>
            <w:hideMark/>
          </w:tcPr>
          <w:p w14:paraId="793E177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11</w:t>
            </w:r>
          </w:p>
        </w:tc>
        <w:tc>
          <w:tcPr>
            <w:tcW w:w="1134" w:type="dxa"/>
            <w:shd w:val="clear" w:color="auto" w:fill="auto"/>
            <w:noWrap/>
            <w:vAlign w:val="center"/>
            <w:hideMark/>
          </w:tcPr>
          <w:p w14:paraId="5E160F6F"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40-00-04</w:t>
            </w:r>
          </w:p>
        </w:tc>
        <w:tc>
          <w:tcPr>
            <w:tcW w:w="3260" w:type="dxa"/>
            <w:shd w:val="clear" w:color="auto" w:fill="auto"/>
            <w:vAlign w:val="center"/>
            <w:hideMark/>
          </w:tcPr>
          <w:p w14:paraId="0F5AF6F6" w14:textId="7FC88337"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Câble isolé au PRC USP 15/25 kV à champ radial en aluminium unipolaire 1x150mm2</w:t>
            </w:r>
          </w:p>
        </w:tc>
        <w:tc>
          <w:tcPr>
            <w:tcW w:w="851" w:type="dxa"/>
            <w:shd w:val="clear" w:color="auto" w:fill="auto"/>
            <w:vAlign w:val="center"/>
            <w:hideMark/>
          </w:tcPr>
          <w:p w14:paraId="2FC0E27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w:t>
            </w:r>
          </w:p>
        </w:tc>
        <w:tc>
          <w:tcPr>
            <w:tcW w:w="901" w:type="dxa"/>
            <w:shd w:val="clear" w:color="auto" w:fill="auto"/>
            <w:noWrap/>
            <w:vAlign w:val="center"/>
            <w:hideMark/>
          </w:tcPr>
          <w:p w14:paraId="15BD5B7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1C6B4C8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4883,00</w:t>
            </w:r>
          </w:p>
        </w:tc>
        <w:tc>
          <w:tcPr>
            <w:tcW w:w="1453" w:type="dxa"/>
            <w:shd w:val="clear" w:color="auto" w:fill="auto"/>
            <w:noWrap/>
            <w:vAlign w:val="center"/>
            <w:hideMark/>
          </w:tcPr>
          <w:p w14:paraId="5B62F45C" w14:textId="4A5EE392"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7E456527" w14:textId="354D24FE"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1EDDA0E1" w14:textId="77777777" w:rsidTr="00145FA5">
        <w:trPr>
          <w:trHeight w:val="397"/>
        </w:trPr>
        <w:tc>
          <w:tcPr>
            <w:tcW w:w="709" w:type="dxa"/>
            <w:shd w:val="clear" w:color="auto" w:fill="auto"/>
            <w:noWrap/>
            <w:vAlign w:val="center"/>
            <w:hideMark/>
          </w:tcPr>
          <w:p w14:paraId="799201ED"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12</w:t>
            </w:r>
          </w:p>
        </w:tc>
        <w:tc>
          <w:tcPr>
            <w:tcW w:w="1134" w:type="dxa"/>
            <w:shd w:val="clear" w:color="auto" w:fill="auto"/>
            <w:noWrap/>
            <w:vAlign w:val="center"/>
            <w:hideMark/>
          </w:tcPr>
          <w:p w14:paraId="7160D8AE"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40-01-04</w:t>
            </w:r>
          </w:p>
        </w:tc>
        <w:tc>
          <w:tcPr>
            <w:tcW w:w="3260" w:type="dxa"/>
            <w:shd w:val="clear" w:color="auto" w:fill="auto"/>
            <w:vAlign w:val="center"/>
            <w:hideMark/>
          </w:tcPr>
          <w:p w14:paraId="2B658785" w14:textId="6B90ECA7"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Câble isolé au PRC USP 15/25 kV à champ radial en aluminium unipolaire 1x150mm2</w:t>
            </w:r>
          </w:p>
        </w:tc>
        <w:tc>
          <w:tcPr>
            <w:tcW w:w="851" w:type="dxa"/>
            <w:shd w:val="clear" w:color="auto" w:fill="auto"/>
            <w:vAlign w:val="center"/>
            <w:hideMark/>
          </w:tcPr>
          <w:p w14:paraId="710CB9F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901" w:type="dxa"/>
            <w:shd w:val="clear" w:color="auto" w:fill="auto"/>
            <w:noWrap/>
            <w:vAlign w:val="center"/>
            <w:hideMark/>
          </w:tcPr>
          <w:p w14:paraId="1047A2A9"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2737E42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4883,00</w:t>
            </w:r>
          </w:p>
        </w:tc>
        <w:tc>
          <w:tcPr>
            <w:tcW w:w="1453" w:type="dxa"/>
            <w:shd w:val="clear" w:color="auto" w:fill="auto"/>
            <w:noWrap/>
            <w:vAlign w:val="center"/>
            <w:hideMark/>
          </w:tcPr>
          <w:p w14:paraId="263916FF" w14:textId="31D3AE57"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7733F226" w14:textId="20D41A32"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17599C8F" w14:textId="77777777" w:rsidTr="00145FA5">
        <w:trPr>
          <w:trHeight w:val="397"/>
        </w:trPr>
        <w:tc>
          <w:tcPr>
            <w:tcW w:w="709" w:type="dxa"/>
            <w:shd w:val="clear" w:color="auto" w:fill="auto"/>
            <w:noWrap/>
            <w:vAlign w:val="center"/>
            <w:hideMark/>
          </w:tcPr>
          <w:p w14:paraId="3771A1FE"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13</w:t>
            </w:r>
          </w:p>
        </w:tc>
        <w:tc>
          <w:tcPr>
            <w:tcW w:w="1134" w:type="dxa"/>
            <w:shd w:val="clear" w:color="auto" w:fill="auto"/>
            <w:noWrap/>
            <w:vAlign w:val="center"/>
            <w:hideMark/>
          </w:tcPr>
          <w:p w14:paraId="1D60675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41-02-02</w:t>
            </w:r>
          </w:p>
        </w:tc>
        <w:tc>
          <w:tcPr>
            <w:tcW w:w="3260" w:type="dxa"/>
            <w:shd w:val="clear" w:color="auto" w:fill="auto"/>
            <w:vAlign w:val="center"/>
            <w:hideMark/>
          </w:tcPr>
          <w:p w14:paraId="166934D2" w14:textId="27A27BD5"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Fourniture, confection et pose boite d'extrémité synthétique type intérieur pour câble Alu ou Cu isolé au PRC 15/25 </w:t>
            </w:r>
            <w:r w:rsidR="00C52FB8" w:rsidRPr="00C52FB8">
              <w:rPr>
                <w:rFonts w:asciiTheme="majorBidi" w:hAnsiTheme="majorBidi" w:cstheme="majorBidi"/>
                <w:sz w:val="22"/>
                <w:szCs w:val="22"/>
              </w:rPr>
              <w:t>kV tension</w:t>
            </w:r>
            <w:r w:rsidRPr="00C52FB8">
              <w:rPr>
                <w:rFonts w:asciiTheme="majorBidi" w:hAnsiTheme="majorBidi" w:cstheme="majorBidi"/>
                <w:sz w:val="22"/>
                <w:szCs w:val="22"/>
              </w:rPr>
              <w:t xml:space="preserve"> </w:t>
            </w:r>
            <w:r w:rsidR="00C52FB8" w:rsidRPr="00C52FB8">
              <w:rPr>
                <w:rFonts w:asciiTheme="majorBidi" w:hAnsiTheme="majorBidi" w:cstheme="majorBidi"/>
                <w:sz w:val="22"/>
                <w:szCs w:val="22"/>
              </w:rPr>
              <w:t>d’isolement 36</w:t>
            </w:r>
            <w:r w:rsidRPr="00C52FB8">
              <w:rPr>
                <w:rFonts w:asciiTheme="majorBidi" w:hAnsiTheme="majorBidi" w:cstheme="majorBidi"/>
                <w:sz w:val="22"/>
                <w:szCs w:val="22"/>
              </w:rPr>
              <w:t xml:space="preserve"> kV</w:t>
            </w:r>
          </w:p>
        </w:tc>
        <w:tc>
          <w:tcPr>
            <w:tcW w:w="851" w:type="dxa"/>
            <w:shd w:val="clear" w:color="auto" w:fill="auto"/>
            <w:vAlign w:val="center"/>
            <w:hideMark/>
          </w:tcPr>
          <w:p w14:paraId="5D1C295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1C69D7C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2387AE7C"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18,00</w:t>
            </w:r>
          </w:p>
        </w:tc>
        <w:tc>
          <w:tcPr>
            <w:tcW w:w="1453" w:type="dxa"/>
            <w:shd w:val="clear" w:color="auto" w:fill="auto"/>
            <w:noWrap/>
            <w:vAlign w:val="center"/>
            <w:hideMark/>
          </w:tcPr>
          <w:p w14:paraId="273D7F93" w14:textId="37F3D44A"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7D53EA8A" w14:textId="2023ECDB"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6D8086F4" w14:textId="77777777" w:rsidTr="00145FA5">
        <w:trPr>
          <w:trHeight w:val="397"/>
        </w:trPr>
        <w:tc>
          <w:tcPr>
            <w:tcW w:w="709" w:type="dxa"/>
            <w:shd w:val="clear" w:color="auto" w:fill="auto"/>
            <w:noWrap/>
            <w:vAlign w:val="center"/>
            <w:hideMark/>
          </w:tcPr>
          <w:p w14:paraId="63D7C72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14</w:t>
            </w:r>
          </w:p>
        </w:tc>
        <w:tc>
          <w:tcPr>
            <w:tcW w:w="1134" w:type="dxa"/>
            <w:shd w:val="clear" w:color="auto" w:fill="auto"/>
            <w:noWrap/>
            <w:vAlign w:val="center"/>
            <w:hideMark/>
          </w:tcPr>
          <w:p w14:paraId="67FF2B2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41-02-04</w:t>
            </w:r>
          </w:p>
        </w:tc>
        <w:tc>
          <w:tcPr>
            <w:tcW w:w="3260" w:type="dxa"/>
            <w:shd w:val="clear" w:color="auto" w:fill="auto"/>
            <w:vAlign w:val="center"/>
            <w:hideMark/>
          </w:tcPr>
          <w:p w14:paraId="432691A4" w14:textId="63485B44"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Fourniture, confection et pose boite d'extrémité synthétique type extérieur pour câble Alu ou Cu </w:t>
            </w:r>
            <w:r w:rsidRPr="00C52FB8">
              <w:rPr>
                <w:rFonts w:asciiTheme="majorBidi" w:hAnsiTheme="majorBidi" w:cstheme="majorBidi"/>
                <w:sz w:val="22"/>
                <w:szCs w:val="22"/>
              </w:rPr>
              <w:lastRenderedPageBreak/>
              <w:t xml:space="preserve">isolé au PRC 15/25 </w:t>
            </w:r>
            <w:r w:rsidR="00C52FB8" w:rsidRPr="00C52FB8">
              <w:rPr>
                <w:rFonts w:asciiTheme="majorBidi" w:hAnsiTheme="majorBidi" w:cstheme="majorBidi"/>
                <w:sz w:val="22"/>
                <w:szCs w:val="22"/>
              </w:rPr>
              <w:t>kV tension</w:t>
            </w:r>
            <w:r w:rsidRPr="00C52FB8">
              <w:rPr>
                <w:rFonts w:asciiTheme="majorBidi" w:hAnsiTheme="majorBidi" w:cstheme="majorBidi"/>
                <w:sz w:val="22"/>
                <w:szCs w:val="22"/>
              </w:rPr>
              <w:t xml:space="preserve"> d'isolement 36 kV</w:t>
            </w:r>
          </w:p>
        </w:tc>
        <w:tc>
          <w:tcPr>
            <w:tcW w:w="851" w:type="dxa"/>
            <w:shd w:val="clear" w:color="auto" w:fill="auto"/>
            <w:vAlign w:val="center"/>
            <w:hideMark/>
          </w:tcPr>
          <w:p w14:paraId="39AE15B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lastRenderedPageBreak/>
              <w:t>F+M</w:t>
            </w:r>
          </w:p>
        </w:tc>
        <w:tc>
          <w:tcPr>
            <w:tcW w:w="901" w:type="dxa"/>
            <w:shd w:val="clear" w:color="auto" w:fill="auto"/>
            <w:noWrap/>
            <w:vAlign w:val="center"/>
            <w:hideMark/>
          </w:tcPr>
          <w:p w14:paraId="668334B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52893AC6"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3,00</w:t>
            </w:r>
          </w:p>
        </w:tc>
        <w:tc>
          <w:tcPr>
            <w:tcW w:w="1453" w:type="dxa"/>
            <w:shd w:val="clear" w:color="auto" w:fill="auto"/>
            <w:noWrap/>
            <w:vAlign w:val="center"/>
            <w:hideMark/>
          </w:tcPr>
          <w:p w14:paraId="75A09AEA" w14:textId="15E1D89C"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2D63ECCF" w14:textId="143FA5ED"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34000326" w14:textId="77777777" w:rsidTr="00145FA5">
        <w:trPr>
          <w:trHeight w:val="397"/>
        </w:trPr>
        <w:tc>
          <w:tcPr>
            <w:tcW w:w="709" w:type="dxa"/>
            <w:shd w:val="clear" w:color="auto" w:fill="auto"/>
            <w:noWrap/>
            <w:vAlign w:val="center"/>
            <w:hideMark/>
          </w:tcPr>
          <w:p w14:paraId="76C642F6"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15</w:t>
            </w:r>
          </w:p>
        </w:tc>
        <w:tc>
          <w:tcPr>
            <w:tcW w:w="1134" w:type="dxa"/>
            <w:shd w:val="clear" w:color="auto" w:fill="auto"/>
            <w:noWrap/>
            <w:vAlign w:val="center"/>
            <w:hideMark/>
          </w:tcPr>
          <w:p w14:paraId="2F03CF2E"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47-02-01</w:t>
            </w:r>
          </w:p>
        </w:tc>
        <w:tc>
          <w:tcPr>
            <w:tcW w:w="3260" w:type="dxa"/>
            <w:shd w:val="clear" w:color="auto" w:fill="auto"/>
            <w:vAlign w:val="center"/>
            <w:hideMark/>
          </w:tcPr>
          <w:p w14:paraId="402FDC45" w14:textId="68CD32FC"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Tranchée normale à 1 circuit</w:t>
            </w:r>
          </w:p>
        </w:tc>
        <w:tc>
          <w:tcPr>
            <w:tcW w:w="851" w:type="dxa"/>
            <w:shd w:val="clear" w:color="auto" w:fill="auto"/>
            <w:vAlign w:val="center"/>
            <w:hideMark/>
          </w:tcPr>
          <w:p w14:paraId="072224A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43E3D4A2"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166121C5"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1520,00</w:t>
            </w:r>
          </w:p>
        </w:tc>
        <w:tc>
          <w:tcPr>
            <w:tcW w:w="1453" w:type="dxa"/>
            <w:shd w:val="clear" w:color="auto" w:fill="auto"/>
            <w:noWrap/>
            <w:vAlign w:val="center"/>
            <w:hideMark/>
          </w:tcPr>
          <w:p w14:paraId="27595105" w14:textId="2329EF1A"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2885E71D" w14:textId="1AC66E19"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469D2E84" w14:textId="77777777" w:rsidTr="00145FA5">
        <w:trPr>
          <w:trHeight w:val="397"/>
        </w:trPr>
        <w:tc>
          <w:tcPr>
            <w:tcW w:w="709" w:type="dxa"/>
            <w:shd w:val="clear" w:color="auto" w:fill="auto"/>
            <w:noWrap/>
            <w:vAlign w:val="center"/>
            <w:hideMark/>
          </w:tcPr>
          <w:p w14:paraId="7F85AACF"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16</w:t>
            </w:r>
          </w:p>
        </w:tc>
        <w:tc>
          <w:tcPr>
            <w:tcW w:w="1134" w:type="dxa"/>
            <w:shd w:val="clear" w:color="auto" w:fill="auto"/>
            <w:noWrap/>
            <w:vAlign w:val="center"/>
            <w:hideMark/>
          </w:tcPr>
          <w:p w14:paraId="45F6B784"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47-02-02</w:t>
            </w:r>
          </w:p>
        </w:tc>
        <w:tc>
          <w:tcPr>
            <w:tcW w:w="3260" w:type="dxa"/>
            <w:shd w:val="clear" w:color="auto" w:fill="auto"/>
            <w:vAlign w:val="center"/>
            <w:hideMark/>
          </w:tcPr>
          <w:p w14:paraId="24EB2795" w14:textId="497A6AA8"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Tranchée normale à 2 circuits</w:t>
            </w:r>
          </w:p>
        </w:tc>
        <w:tc>
          <w:tcPr>
            <w:tcW w:w="851" w:type="dxa"/>
            <w:shd w:val="clear" w:color="auto" w:fill="auto"/>
            <w:vAlign w:val="center"/>
            <w:hideMark/>
          </w:tcPr>
          <w:p w14:paraId="6C5A56C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60C09784"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578180D6"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30,00</w:t>
            </w:r>
          </w:p>
        </w:tc>
        <w:tc>
          <w:tcPr>
            <w:tcW w:w="1453" w:type="dxa"/>
            <w:shd w:val="clear" w:color="auto" w:fill="auto"/>
            <w:noWrap/>
            <w:vAlign w:val="center"/>
            <w:hideMark/>
          </w:tcPr>
          <w:p w14:paraId="1E388270" w14:textId="785A83FF"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78F0BD5A" w14:textId="4386CD17"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07330C41" w14:textId="77777777" w:rsidTr="00145FA5">
        <w:trPr>
          <w:trHeight w:val="397"/>
        </w:trPr>
        <w:tc>
          <w:tcPr>
            <w:tcW w:w="709" w:type="dxa"/>
            <w:shd w:val="clear" w:color="auto" w:fill="auto"/>
            <w:noWrap/>
            <w:vAlign w:val="center"/>
            <w:hideMark/>
          </w:tcPr>
          <w:p w14:paraId="170E4B82"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17</w:t>
            </w:r>
          </w:p>
        </w:tc>
        <w:tc>
          <w:tcPr>
            <w:tcW w:w="1134" w:type="dxa"/>
            <w:shd w:val="clear" w:color="auto" w:fill="auto"/>
            <w:noWrap/>
            <w:vAlign w:val="center"/>
            <w:hideMark/>
          </w:tcPr>
          <w:p w14:paraId="1A736DA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47-02-05</w:t>
            </w:r>
          </w:p>
        </w:tc>
        <w:tc>
          <w:tcPr>
            <w:tcW w:w="3260" w:type="dxa"/>
            <w:shd w:val="clear" w:color="auto" w:fill="auto"/>
            <w:vAlign w:val="center"/>
            <w:hideMark/>
          </w:tcPr>
          <w:p w14:paraId="59418431" w14:textId="2576C426"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Tranchée traversée à 1 circuit</w:t>
            </w:r>
          </w:p>
        </w:tc>
        <w:tc>
          <w:tcPr>
            <w:tcW w:w="851" w:type="dxa"/>
            <w:shd w:val="clear" w:color="auto" w:fill="auto"/>
            <w:vAlign w:val="center"/>
            <w:hideMark/>
          </w:tcPr>
          <w:p w14:paraId="4179295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6032AFE9"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13937349"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150,00</w:t>
            </w:r>
          </w:p>
        </w:tc>
        <w:tc>
          <w:tcPr>
            <w:tcW w:w="1453" w:type="dxa"/>
            <w:shd w:val="clear" w:color="auto" w:fill="auto"/>
            <w:noWrap/>
            <w:vAlign w:val="center"/>
            <w:hideMark/>
          </w:tcPr>
          <w:p w14:paraId="1ABA71BE" w14:textId="584FA2A5"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7DAA3EAA" w14:textId="021F80AB"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4940236E" w14:textId="77777777" w:rsidTr="00145FA5">
        <w:trPr>
          <w:trHeight w:val="397"/>
        </w:trPr>
        <w:tc>
          <w:tcPr>
            <w:tcW w:w="709" w:type="dxa"/>
            <w:shd w:val="clear" w:color="auto" w:fill="auto"/>
            <w:noWrap/>
            <w:vAlign w:val="center"/>
            <w:hideMark/>
          </w:tcPr>
          <w:p w14:paraId="4C69BCE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18</w:t>
            </w:r>
          </w:p>
        </w:tc>
        <w:tc>
          <w:tcPr>
            <w:tcW w:w="1134" w:type="dxa"/>
            <w:shd w:val="clear" w:color="auto" w:fill="auto"/>
            <w:noWrap/>
            <w:vAlign w:val="center"/>
            <w:hideMark/>
          </w:tcPr>
          <w:p w14:paraId="0F80D8F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48-02-01</w:t>
            </w:r>
          </w:p>
        </w:tc>
        <w:tc>
          <w:tcPr>
            <w:tcW w:w="3260" w:type="dxa"/>
            <w:shd w:val="clear" w:color="auto" w:fill="auto"/>
            <w:vAlign w:val="center"/>
            <w:hideMark/>
          </w:tcPr>
          <w:p w14:paraId="5D10368C" w14:textId="0D97C2BE"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Tuyau béton comprimé diamètre 100</w:t>
            </w:r>
          </w:p>
        </w:tc>
        <w:tc>
          <w:tcPr>
            <w:tcW w:w="851" w:type="dxa"/>
            <w:shd w:val="clear" w:color="auto" w:fill="auto"/>
            <w:vAlign w:val="center"/>
            <w:hideMark/>
          </w:tcPr>
          <w:p w14:paraId="5209894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52E347C5"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7445438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450,00</w:t>
            </w:r>
          </w:p>
        </w:tc>
        <w:tc>
          <w:tcPr>
            <w:tcW w:w="1453" w:type="dxa"/>
            <w:shd w:val="clear" w:color="auto" w:fill="auto"/>
            <w:noWrap/>
            <w:vAlign w:val="center"/>
            <w:hideMark/>
          </w:tcPr>
          <w:p w14:paraId="203B9E22" w14:textId="1216A35C"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2A2E31FB" w14:textId="0985AA9C"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7328A8CD" w14:textId="77777777" w:rsidTr="00145FA5">
        <w:trPr>
          <w:trHeight w:val="397"/>
        </w:trPr>
        <w:tc>
          <w:tcPr>
            <w:tcW w:w="709" w:type="dxa"/>
            <w:shd w:val="clear" w:color="auto" w:fill="auto"/>
            <w:noWrap/>
            <w:vAlign w:val="center"/>
            <w:hideMark/>
          </w:tcPr>
          <w:p w14:paraId="3C9C041C"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19</w:t>
            </w:r>
          </w:p>
        </w:tc>
        <w:tc>
          <w:tcPr>
            <w:tcW w:w="1134" w:type="dxa"/>
            <w:shd w:val="clear" w:color="auto" w:fill="auto"/>
            <w:noWrap/>
            <w:vAlign w:val="center"/>
            <w:hideMark/>
          </w:tcPr>
          <w:p w14:paraId="48567525"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48-02-03</w:t>
            </w:r>
          </w:p>
        </w:tc>
        <w:tc>
          <w:tcPr>
            <w:tcW w:w="3260" w:type="dxa"/>
            <w:shd w:val="clear" w:color="auto" w:fill="auto"/>
            <w:vAlign w:val="center"/>
            <w:hideMark/>
          </w:tcPr>
          <w:p w14:paraId="37D8F784" w14:textId="67EEE043"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Caniveau en béton vibré à 3 gorges diamètre 80</w:t>
            </w:r>
          </w:p>
        </w:tc>
        <w:tc>
          <w:tcPr>
            <w:tcW w:w="851" w:type="dxa"/>
            <w:shd w:val="clear" w:color="auto" w:fill="auto"/>
            <w:vAlign w:val="center"/>
            <w:hideMark/>
          </w:tcPr>
          <w:p w14:paraId="199C4C16"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1C1FA64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053A09A6"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1630,00</w:t>
            </w:r>
          </w:p>
        </w:tc>
        <w:tc>
          <w:tcPr>
            <w:tcW w:w="1453" w:type="dxa"/>
            <w:shd w:val="clear" w:color="auto" w:fill="auto"/>
            <w:noWrap/>
            <w:vAlign w:val="center"/>
            <w:hideMark/>
          </w:tcPr>
          <w:p w14:paraId="1E90C65A" w14:textId="521E5004"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33162225" w14:textId="6FF095F2"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5F9B4669" w14:textId="77777777" w:rsidTr="00145FA5">
        <w:trPr>
          <w:trHeight w:val="397"/>
        </w:trPr>
        <w:tc>
          <w:tcPr>
            <w:tcW w:w="709" w:type="dxa"/>
            <w:shd w:val="clear" w:color="auto" w:fill="auto"/>
            <w:noWrap/>
            <w:vAlign w:val="center"/>
            <w:hideMark/>
          </w:tcPr>
          <w:p w14:paraId="79E0A59F"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20</w:t>
            </w:r>
          </w:p>
        </w:tc>
        <w:tc>
          <w:tcPr>
            <w:tcW w:w="1134" w:type="dxa"/>
            <w:shd w:val="clear" w:color="auto" w:fill="auto"/>
            <w:noWrap/>
            <w:vAlign w:val="center"/>
            <w:hideMark/>
          </w:tcPr>
          <w:p w14:paraId="3A3ECD5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49-02-01</w:t>
            </w:r>
          </w:p>
        </w:tc>
        <w:tc>
          <w:tcPr>
            <w:tcW w:w="3260" w:type="dxa"/>
            <w:shd w:val="clear" w:color="auto" w:fill="auto"/>
            <w:vAlign w:val="center"/>
            <w:hideMark/>
          </w:tcPr>
          <w:p w14:paraId="1658FAFF" w14:textId="7BB565B6"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Protection capot tôle galvanisée 5 m + traversée massif</w:t>
            </w:r>
          </w:p>
        </w:tc>
        <w:tc>
          <w:tcPr>
            <w:tcW w:w="851" w:type="dxa"/>
            <w:shd w:val="clear" w:color="auto" w:fill="auto"/>
            <w:vAlign w:val="center"/>
            <w:hideMark/>
          </w:tcPr>
          <w:p w14:paraId="6EA1C16E"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4E868D06"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1ADD06F5"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1,00</w:t>
            </w:r>
          </w:p>
        </w:tc>
        <w:tc>
          <w:tcPr>
            <w:tcW w:w="1453" w:type="dxa"/>
            <w:shd w:val="clear" w:color="auto" w:fill="auto"/>
            <w:noWrap/>
            <w:vAlign w:val="center"/>
            <w:hideMark/>
          </w:tcPr>
          <w:p w14:paraId="2C60AE6F" w14:textId="790C009C"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1410B277" w14:textId="5C80467F"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5C57A016" w14:textId="77777777" w:rsidTr="00145FA5">
        <w:trPr>
          <w:trHeight w:val="397"/>
        </w:trPr>
        <w:tc>
          <w:tcPr>
            <w:tcW w:w="709" w:type="dxa"/>
            <w:shd w:val="clear" w:color="auto" w:fill="auto"/>
            <w:noWrap/>
            <w:vAlign w:val="center"/>
            <w:hideMark/>
          </w:tcPr>
          <w:p w14:paraId="62E91969"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21</w:t>
            </w:r>
          </w:p>
        </w:tc>
        <w:tc>
          <w:tcPr>
            <w:tcW w:w="1134" w:type="dxa"/>
            <w:shd w:val="clear" w:color="auto" w:fill="auto"/>
            <w:noWrap/>
            <w:vAlign w:val="center"/>
            <w:hideMark/>
          </w:tcPr>
          <w:p w14:paraId="2380C73C"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50-02-01</w:t>
            </w:r>
          </w:p>
        </w:tc>
        <w:tc>
          <w:tcPr>
            <w:tcW w:w="3260" w:type="dxa"/>
            <w:shd w:val="clear" w:color="auto" w:fill="auto"/>
            <w:vAlign w:val="center"/>
            <w:hideMark/>
          </w:tcPr>
          <w:p w14:paraId="1E680677" w14:textId="401D70A5"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Réfection chaussée revêtue bitume</w:t>
            </w:r>
          </w:p>
        </w:tc>
        <w:tc>
          <w:tcPr>
            <w:tcW w:w="851" w:type="dxa"/>
            <w:shd w:val="clear" w:color="auto" w:fill="auto"/>
            <w:vAlign w:val="center"/>
            <w:hideMark/>
          </w:tcPr>
          <w:p w14:paraId="17CCC984"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265B8EF8"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M2</w:t>
            </w:r>
          </w:p>
        </w:tc>
        <w:tc>
          <w:tcPr>
            <w:tcW w:w="1048" w:type="dxa"/>
            <w:shd w:val="clear" w:color="auto" w:fill="auto"/>
            <w:noWrap/>
            <w:vAlign w:val="center"/>
            <w:hideMark/>
          </w:tcPr>
          <w:p w14:paraId="2188748C"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120,00</w:t>
            </w:r>
          </w:p>
        </w:tc>
        <w:tc>
          <w:tcPr>
            <w:tcW w:w="1453" w:type="dxa"/>
            <w:shd w:val="clear" w:color="auto" w:fill="auto"/>
            <w:noWrap/>
            <w:vAlign w:val="center"/>
            <w:hideMark/>
          </w:tcPr>
          <w:p w14:paraId="0AEBD809" w14:textId="4477431B"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14CB7517" w14:textId="2E56427E"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733B3742" w14:textId="77777777" w:rsidTr="00145FA5">
        <w:trPr>
          <w:trHeight w:val="397"/>
        </w:trPr>
        <w:tc>
          <w:tcPr>
            <w:tcW w:w="709" w:type="dxa"/>
            <w:shd w:val="clear" w:color="auto" w:fill="auto"/>
            <w:noWrap/>
            <w:vAlign w:val="center"/>
            <w:hideMark/>
          </w:tcPr>
          <w:p w14:paraId="28A556B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22</w:t>
            </w:r>
          </w:p>
        </w:tc>
        <w:tc>
          <w:tcPr>
            <w:tcW w:w="1134" w:type="dxa"/>
            <w:shd w:val="clear" w:color="auto" w:fill="auto"/>
            <w:noWrap/>
            <w:vAlign w:val="center"/>
            <w:hideMark/>
          </w:tcPr>
          <w:p w14:paraId="69FB90F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51-02-01</w:t>
            </w:r>
          </w:p>
        </w:tc>
        <w:tc>
          <w:tcPr>
            <w:tcW w:w="3260" w:type="dxa"/>
            <w:shd w:val="clear" w:color="auto" w:fill="auto"/>
            <w:vAlign w:val="center"/>
            <w:hideMark/>
          </w:tcPr>
          <w:p w14:paraId="72F4B382" w14:textId="3E41B3E4"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Réfection trottoir revêtement ordinaire</w:t>
            </w:r>
          </w:p>
        </w:tc>
        <w:tc>
          <w:tcPr>
            <w:tcW w:w="851" w:type="dxa"/>
            <w:shd w:val="clear" w:color="auto" w:fill="auto"/>
            <w:vAlign w:val="center"/>
            <w:hideMark/>
          </w:tcPr>
          <w:p w14:paraId="30977E62"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3ED84EB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M2</w:t>
            </w:r>
          </w:p>
        </w:tc>
        <w:tc>
          <w:tcPr>
            <w:tcW w:w="1048" w:type="dxa"/>
            <w:shd w:val="clear" w:color="auto" w:fill="auto"/>
            <w:noWrap/>
            <w:vAlign w:val="center"/>
            <w:hideMark/>
          </w:tcPr>
          <w:p w14:paraId="0B4FB505"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158,00</w:t>
            </w:r>
          </w:p>
        </w:tc>
        <w:tc>
          <w:tcPr>
            <w:tcW w:w="1453" w:type="dxa"/>
            <w:shd w:val="clear" w:color="auto" w:fill="auto"/>
            <w:noWrap/>
            <w:vAlign w:val="center"/>
            <w:hideMark/>
          </w:tcPr>
          <w:p w14:paraId="0BE036B1" w14:textId="799EFCAE"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339EEEC8" w14:textId="63508AA8"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31576D58" w14:textId="77777777" w:rsidTr="00145FA5">
        <w:trPr>
          <w:trHeight w:val="397"/>
        </w:trPr>
        <w:tc>
          <w:tcPr>
            <w:tcW w:w="709" w:type="dxa"/>
            <w:shd w:val="clear" w:color="auto" w:fill="auto"/>
            <w:noWrap/>
            <w:vAlign w:val="center"/>
            <w:hideMark/>
          </w:tcPr>
          <w:p w14:paraId="41C3DF8E"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23</w:t>
            </w:r>
          </w:p>
        </w:tc>
        <w:tc>
          <w:tcPr>
            <w:tcW w:w="1134" w:type="dxa"/>
            <w:shd w:val="clear" w:color="auto" w:fill="auto"/>
            <w:noWrap/>
            <w:vAlign w:val="center"/>
            <w:hideMark/>
          </w:tcPr>
          <w:p w14:paraId="126418BD"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51-02-02</w:t>
            </w:r>
          </w:p>
        </w:tc>
        <w:tc>
          <w:tcPr>
            <w:tcW w:w="3260" w:type="dxa"/>
            <w:shd w:val="clear" w:color="auto" w:fill="auto"/>
            <w:vAlign w:val="center"/>
            <w:hideMark/>
          </w:tcPr>
          <w:p w14:paraId="2515CF72" w14:textId="23E43B28"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Réfection trottoir revêtement spécial</w:t>
            </w:r>
          </w:p>
        </w:tc>
        <w:tc>
          <w:tcPr>
            <w:tcW w:w="851" w:type="dxa"/>
            <w:shd w:val="clear" w:color="auto" w:fill="auto"/>
            <w:vAlign w:val="center"/>
            <w:hideMark/>
          </w:tcPr>
          <w:p w14:paraId="50C4188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0DED3A1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M2</w:t>
            </w:r>
          </w:p>
        </w:tc>
        <w:tc>
          <w:tcPr>
            <w:tcW w:w="1048" w:type="dxa"/>
            <w:shd w:val="clear" w:color="auto" w:fill="auto"/>
            <w:noWrap/>
            <w:vAlign w:val="center"/>
            <w:hideMark/>
          </w:tcPr>
          <w:p w14:paraId="60DAA91F"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100,00</w:t>
            </w:r>
          </w:p>
        </w:tc>
        <w:tc>
          <w:tcPr>
            <w:tcW w:w="1453" w:type="dxa"/>
            <w:shd w:val="clear" w:color="auto" w:fill="auto"/>
            <w:noWrap/>
            <w:vAlign w:val="center"/>
            <w:hideMark/>
          </w:tcPr>
          <w:p w14:paraId="3F96F483" w14:textId="05BE2522"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1D2F0ECC" w14:textId="6AA33448"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35D04646" w14:textId="77777777" w:rsidTr="00145FA5">
        <w:trPr>
          <w:trHeight w:val="397"/>
        </w:trPr>
        <w:tc>
          <w:tcPr>
            <w:tcW w:w="709" w:type="dxa"/>
            <w:shd w:val="clear" w:color="auto" w:fill="auto"/>
            <w:noWrap/>
            <w:vAlign w:val="center"/>
            <w:hideMark/>
          </w:tcPr>
          <w:p w14:paraId="020A9C85"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24</w:t>
            </w:r>
          </w:p>
        </w:tc>
        <w:tc>
          <w:tcPr>
            <w:tcW w:w="1134" w:type="dxa"/>
            <w:shd w:val="clear" w:color="auto" w:fill="auto"/>
            <w:noWrap/>
            <w:vAlign w:val="center"/>
            <w:hideMark/>
          </w:tcPr>
          <w:p w14:paraId="6C233BB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52-02-01</w:t>
            </w:r>
          </w:p>
        </w:tc>
        <w:tc>
          <w:tcPr>
            <w:tcW w:w="3260" w:type="dxa"/>
            <w:shd w:val="clear" w:color="auto" w:fill="auto"/>
            <w:vAlign w:val="center"/>
            <w:hideMark/>
          </w:tcPr>
          <w:p w14:paraId="1EB77597" w14:textId="1219B16F"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Borne de signalisation SRM-GO MT ou BT</w:t>
            </w:r>
          </w:p>
        </w:tc>
        <w:tc>
          <w:tcPr>
            <w:tcW w:w="851" w:type="dxa"/>
            <w:shd w:val="clear" w:color="auto" w:fill="auto"/>
            <w:vAlign w:val="center"/>
            <w:hideMark/>
          </w:tcPr>
          <w:p w14:paraId="7F26E79C"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1290500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4559BB15"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40,00</w:t>
            </w:r>
          </w:p>
        </w:tc>
        <w:tc>
          <w:tcPr>
            <w:tcW w:w="1453" w:type="dxa"/>
            <w:shd w:val="clear" w:color="auto" w:fill="auto"/>
            <w:noWrap/>
            <w:vAlign w:val="center"/>
            <w:hideMark/>
          </w:tcPr>
          <w:p w14:paraId="1E6AFF7B" w14:textId="7EB8ABCA"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09D7C5EA" w14:textId="0DA354A1"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1DA28DB7" w14:textId="77777777" w:rsidTr="00145FA5">
        <w:trPr>
          <w:trHeight w:val="397"/>
        </w:trPr>
        <w:tc>
          <w:tcPr>
            <w:tcW w:w="709" w:type="dxa"/>
            <w:shd w:val="clear" w:color="auto" w:fill="auto"/>
            <w:noWrap/>
            <w:vAlign w:val="center"/>
            <w:hideMark/>
          </w:tcPr>
          <w:p w14:paraId="1224C1F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25</w:t>
            </w:r>
          </w:p>
        </w:tc>
        <w:tc>
          <w:tcPr>
            <w:tcW w:w="1134" w:type="dxa"/>
            <w:shd w:val="clear" w:color="auto" w:fill="auto"/>
            <w:noWrap/>
            <w:vAlign w:val="center"/>
            <w:hideMark/>
          </w:tcPr>
          <w:p w14:paraId="27323F6E"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53-02-01</w:t>
            </w:r>
          </w:p>
        </w:tc>
        <w:tc>
          <w:tcPr>
            <w:tcW w:w="3260" w:type="dxa"/>
            <w:shd w:val="clear" w:color="auto" w:fill="auto"/>
            <w:vAlign w:val="center"/>
            <w:hideMark/>
          </w:tcPr>
          <w:p w14:paraId="4DB82DDC" w14:textId="4DF25BDC"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Regard de visite</w:t>
            </w:r>
          </w:p>
        </w:tc>
        <w:tc>
          <w:tcPr>
            <w:tcW w:w="851" w:type="dxa"/>
            <w:shd w:val="clear" w:color="auto" w:fill="auto"/>
            <w:vAlign w:val="center"/>
            <w:hideMark/>
          </w:tcPr>
          <w:p w14:paraId="2DC4350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5B331AC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M3</w:t>
            </w:r>
          </w:p>
        </w:tc>
        <w:tc>
          <w:tcPr>
            <w:tcW w:w="1048" w:type="dxa"/>
            <w:shd w:val="clear" w:color="auto" w:fill="auto"/>
            <w:noWrap/>
            <w:vAlign w:val="center"/>
            <w:hideMark/>
          </w:tcPr>
          <w:p w14:paraId="5297C20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6,00</w:t>
            </w:r>
          </w:p>
        </w:tc>
        <w:tc>
          <w:tcPr>
            <w:tcW w:w="1453" w:type="dxa"/>
            <w:shd w:val="clear" w:color="auto" w:fill="auto"/>
            <w:noWrap/>
            <w:vAlign w:val="center"/>
            <w:hideMark/>
          </w:tcPr>
          <w:p w14:paraId="22FA5531" w14:textId="65BAE9AD"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78A2EE72" w14:textId="4EA37B1F"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2731C49F" w14:textId="77777777" w:rsidTr="00145FA5">
        <w:trPr>
          <w:trHeight w:val="397"/>
        </w:trPr>
        <w:tc>
          <w:tcPr>
            <w:tcW w:w="709" w:type="dxa"/>
            <w:shd w:val="clear" w:color="auto" w:fill="auto"/>
            <w:noWrap/>
            <w:vAlign w:val="center"/>
            <w:hideMark/>
          </w:tcPr>
          <w:p w14:paraId="00237A8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26</w:t>
            </w:r>
          </w:p>
        </w:tc>
        <w:tc>
          <w:tcPr>
            <w:tcW w:w="1134" w:type="dxa"/>
            <w:shd w:val="clear" w:color="auto" w:fill="auto"/>
            <w:noWrap/>
            <w:vAlign w:val="center"/>
            <w:hideMark/>
          </w:tcPr>
          <w:p w14:paraId="6C2046BC"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60-02-05</w:t>
            </w:r>
          </w:p>
        </w:tc>
        <w:tc>
          <w:tcPr>
            <w:tcW w:w="3260" w:type="dxa"/>
            <w:shd w:val="clear" w:color="auto" w:fill="auto"/>
            <w:vAlign w:val="center"/>
            <w:hideMark/>
          </w:tcPr>
          <w:p w14:paraId="2D469542" w14:textId="01450D97"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Génie civil poste maçonné type urbain </w:t>
            </w:r>
            <w:r w:rsidR="00C52FB8" w:rsidRPr="00C52FB8">
              <w:rPr>
                <w:rFonts w:asciiTheme="majorBidi" w:hAnsiTheme="majorBidi" w:cstheme="majorBidi"/>
                <w:sz w:val="22"/>
                <w:szCs w:val="22"/>
              </w:rPr>
              <w:t>(bas)</w:t>
            </w:r>
            <w:r w:rsidRPr="00C52FB8">
              <w:rPr>
                <w:rFonts w:asciiTheme="majorBidi" w:hAnsiTheme="majorBidi" w:cstheme="majorBidi"/>
                <w:sz w:val="22"/>
                <w:szCs w:val="22"/>
              </w:rPr>
              <w:t xml:space="preserve"> 1 cellule transfo + 3 cellules (y compris pose serrure en applique sur la porte d'accès réseau</w:t>
            </w:r>
          </w:p>
        </w:tc>
        <w:tc>
          <w:tcPr>
            <w:tcW w:w="851" w:type="dxa"/>
            <w:shd w:val="clear" w:color="auto" w:fill="auto"/>
            <w:vAlign w:val="center"/>
            <w:hideMark/>
          </w:tcPr>
          <w:p w14:paraId="07D8C9B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22BE2E12"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74FA26CD"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1,00</w:t>
            </w:r>
          </w:p>
        </w:tc>
        <w:tc>
          <w:tcPr>
            <w:tcW w:w="1453" w:type="dxa"/>
            <w:shd w:val="clear" w:color="auto" w:fill="auto"/>
            <w:noWrap/>
            <w:vAlign w:val="center"/>
            <w:hideMark/>
          </w:tcPr>
          <w:p w14:paraId="3BAF8481" w14:textId="3F9E3F8A"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577B106B" w14:textId="34F85FE2"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0A048D52" w14:textId="77777777" w:rsidTr="00145FA5">
        <w:trPr>
          <w:trHeight w:val="397"/>
        </w:trPr>
        <w:tc>
          <w:tcPr>
            <w:tcW w:w="709" w:type="dxa"/>
            <w:shd w:val="clear" w:color="auto" w:fill="auto"/>
            <w:noWrap/>
            <w:vAlign w:val="center"/>
            <w:hideMark/>
          </w:tcPr>
          <w:p w14:paraId="3B50C2E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27</w:t>
            </w:r>
          </w:p>
        </w:tc>
        <w:tc>
          <w:tcPr>
            <w:tcW w:w="1134" w:type="dxa"/>
            <w:shd w:val="clear" w:color="auto" w:fill="auto"/>
            <w:noWrap/>
            <w:vAlign w:val="center"/>
            <w:hideMark/>
          </w:tcPr>
          <w:p w14:paraId="245117A5"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61-02-05</w:t>
            </w:r>
          </w:p>
        </w:tc>
        <w:tc>
          <w:tcPr>
            <w:tcW w:w="3260" w:type="dxa"/>
            <w:shd w:val="clear" w:color="auto" w:fill="auto"/>
            <w:vAlign w:val="center"/>
            <w:hideMark/>
          </w:tcPr>
          <w:p w14:paraId="5604C99D" w14:textId="37833745"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Equipement et montage 24 kV + basse tension 1 cellule transfo + 2 cellules réseau</w:t>
            </w:r>
          </w:p>
        </w:tc>
        <w:tc>
          <w:tcPr>
            <w:tcW w:w="851" w:type="dxa"/>
            <w:shd w:val="clear" w:color="auto" w:fill="auto"/>
            <w:vAlign w:val="center"/>
            <w:hideMark/>
          </w:tcPr>
          <w:p w14:paraId="10B7807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6AC88622"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29CEC0F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3,00</w:t>
            </w:r>
          </w:p>
        </w:tc>
        <w:tc>
          <w:tcPr>
            <w:tcW w:w="1453" w:type="dxa"/>
            <w:shd w:val="clear" w:color="auto" w:fill="auto"/>
            <w:noWrap/>
            <w:vAlign w:val="center"/>
            <w:hideMark/>
          </w:tcPr>
          <w:p w14:paraId="7BCC70F4" w14:textId="3FEC278F"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6D164290" w14:textId="61B67C74"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0BAD985F" w14:textId="77777777" w:rsidTr="00145FA5">
        <w:trPr>
          <w:trHeight w:val="397"/>
        </w:trPr>
        <w:tc>
          <w:tcPr>
            <w:tcW w:w="709" w:type="dxa"/>
            <w:shd w:val="clear" w:color="auto" w:fill="auto"/>
            <w:noWrap/>
            <w:vAlign w:val="center"/>
            <w:hideMark/>
          </w:tcPr>
          <w:p w14:paraId="6BAE31C4"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28</w:t>
            </w:r>
          </w:p>
        </w:tc>
        <w:tc>
          <w:tcPr>
            <w:tcW w:w="1134" w:type="dxa"/>
            <w:shd w:val="clear" w:color="auto" w:fill="auto"/>
            <w:noWrap/>
            <w:vAlign w:val="center"/>
            <w:hideMark/>
          </w:tcPr>
          <w:p w14:paraId="14B8282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65-02-01</w:t>
            </w:r>
          </w:p>
        </w:tc>
        <w:tc>
          <w:tcPr>
            <w:tcW w:w="3260" w:type="dxa"/>
            <w:shd w:val="clear" w:color="auto" w:fill="auto"/>
            <w:vAlign w:val="center"/>
            <w:hideMark/>
          </w:tcPr>
          <w:p w14:paraId="77E88AF9" w14:textId="75DBB531" w:rsidR="005C6EDE" w:rsidRPr="00C52FB8" w:rsidRDefault="00C52FB8"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Equipement cellule</w:t>
            </w:r>
            <w:r w:rsidR="005C6EDE" w:rsidRPr="00C52FB8">
              <w:rPr>
                <w:rFonts w:asciiTheme="majorBidi" w:hAnsiTheme="majorBidi" w:cstheme="majorBidi"/>
                <w:sz w:val="22"/>
                <w:szCs w:val="22"/>
              </w:rPr>
              <w:t xml:space="preserve"> réseau : interrupteur 400 A - 24 </w:t>
            </w:r>
            <w:proofErr w:type="spellStart"/>
            <w:r w:rsidR="005C6EDE" w:rsidRPr="00C52FB8">
              <w:rPr>
                <w:rFonts w:asciiTheme="majorBidi" w:hAnsiTheme="majorBidi" w:cstheme="majorBidi"/>
                <w:sz w:val="22"/>
                <w:szCs w:val="22"/>
              </w:rPr>
              <w:t>Kv</w:t>
            </w:r>
            <w:proofErr w:type="spellEnd"/>
            <w:r w:rsidR="005C6EDE" w:rsidRPr="00C52FB8">
              <w:rPr>
                <w:rFonts w:asciiTheme="majorBidi" w:hAnsiTheme="majorBidi" w:cstheme="majorBidi"/>
                <w:sz w:val="22"/>
                <w:szCs w:val="22"/>
              </w:rPr>
              <w:t xml:space="preserve"> et tous ses accessoires</w:t>
            </w:r>
          </w:p>
        </w:tc>
        <w:tc>
          <w:tcPr>
            <w:tcW w:w="851" w:type="dxa"/>
            <w:shd w:val="clear" w:color="auto" w:fill="auto"/>
            <w:vAlign w:val="center"/>
            <w:hideMark/>
          </w:tcPr>
          <w:p w14:paraId="2F285E8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3ABE520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325CD3B8"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1,00</w:t>
            </w:r>
          </w:p>
        </w:tc>
        <w:tc>
          <w:tcPr>
            <w:tcW w:w="1453" w:type="dxa"/>
            <w:shd w:val="clear" w:color="auto" w:fill="auto"/>
            <w:noWrap/>
            <w:vAlign w:val="center"/>
            <w:hideMark/>
          </w:tcPr>
          <w:p w14:paraId="2E330E24" w14:textId="69052B5E"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77B23BD0" w14:textId="065DB3B5"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70169CF6" w14:textId="77777777" w:rsidTr="00145FA5">
        <w:trPr>
          <w:trHeight w:val="397"/>
        </w:trPr>
        <w:tc>
          <w:tcPr>
            <w:tcW w:w="709" w:type="dxa"/>
            <w:shd w:val="clear" w:color="auto" w:fill="auto"/>
            <w:noWrap/>
            <w:vAlign w:val="center"/>
            <w:hideMark/>
          </w:tcPr>
          <w:p w14:paraId="1DBB271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29</w:t>
            </w:r>
          </w:p>
        </w:tc>
        <w:tc>
          <w:tcPr>
            <w:tcW w:w="1134" w:type="dxa"/>
            <w:shd w:val="clear" w:color="auto" w:fill="auto"/>
            <w:noWrap/>
            <w:vAlign w:val="center"/>
            <w:hideMark/>
          </w:tcPr>
          <w:p w14:paraId="2FD7682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70-00-19</w:t>
            </w:r>
          </w:p>
        </w:tc>
        <w:tc>
          <w:tcPr>
            <w:tcW w:w="3260" w:type="dxa"/>
            <w:shd w:val="clear" w:color="auto" w:fill="auto"/>
            <w:vAlign w:val="center"/>
            <w:hideMark/>
          </w:tcPr>
          <w:p w14:paraId="75C2C4D4" w14:textId="53C3D236"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Transformateur de puissance triphasé type extérieur 22 kV/B2 bornes 36 kV 400 kVA</w:t>
            </w:r>
          </w:p>
        </w:tc>
        <w:tc>
          <w:tcPr>
            <w:tcW w:w="851" w:type="dxa"/>
            <w:shd w:val="clear" w:color="auto" w:fill="auto"/>
            <w:vAlign w:val="center"/>
            <w:hideMark/>
          </w:tcPr>
          <w:p w14:paraId="4C05E91C"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w:t>
            </w:r>
          </w:p>
        </w:tc>
        <w:tc>
          <w:tcPr>
            <w:tcW w:w="901" w:type="dxa"/>
            <w:shd w:val="clear" w:color="auto" w:fill="auto"/>
            <w:noWrap/>
            <w:vAlign w:val="center"/>
            <w:hideMark/>
          </w:tcPr>
          <w:p w14:paraId="19CCA6D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5B28A359"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3,00</w:t>
            </w:r>
          </w:p>
        </w:tc>
        <w:tc>
          <w:tcPr>
            <w:tcW w:w="1453" w:type="dxa"/>
            <w:shd w:val="clear" w:color="auto" w:fill="auto"/>
            <w:noWrap/>
            <w:vAlign w:val="center"/>
            <w:hideMark/>
          </w:tcPr>
          <w:p w14:paraId="410F7E19" w14:textId="1A6448F2"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0A656D16" w14:textId="144F31E6"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0145D375" w14:textId="77777777" w:rsidTr="00145FA5">
        <w:trPr>
          <w:trHeight w:val="397"/>
        </w:trPr>
        <w:tc>
          <w:tcPr>
            <w:tcW w:w="709" w:type="dxa"/>
            <w:shd w:val="clear" w:color="auto" w:fill="auto"/>
            <w:noWrap/>
            <w:vAlign w:val="center"/>
            <w:hideMark/>
          </w:tcPr>
          <w:p w14:paraId="2E907D82"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30</w:t>
            </w:r>
          </w:p>
        </w:tc>
        <w:tc>
          <w:tcPr>
            <w:tcW w:w="1134" w:type="dxa"/>
            <w:shd w:val="clear" w:color="auto" w:fill="auto"/>
            <w:noWrap/>
            <w:vAlign w:val="center"/>
            <w:hideMark/>
          </w:tcPr>
          <w:p w14:paraId="782BACAE"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70-01-01</w:t>
            </w:r>
          </w:p>
        </w:tc>
        <w:tc>
          <w:tcPr>
            <w:tcW w:w="3260" w:type="dxa"/>
            <w:shd w:val="clear" w:color="auto" w:fill="auto"/>
            <w:vAlign w:val="center"/>
            <w:hideMark/>
          </w:tcPr>
          <w:p w14:paraId="3E8C81DA" w14:textId="6B50934D" w:rsidR="005C6EDE" w:rsidRPr="00C52FB8" w:rsidRDefault="00C52FB8"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Pose </w:t>
            </w:r>
            <w:r w:rsidR="007028F1" w:rsidRPr="007028F1">
              <w:rPr>
                <w:rFonts w:asciiTheme="majorBidi" w:hAnsiTheme="majorBidi" w:cstheme="majorBidi"/>
                <w:sz w:val="22"/>
                <w:szCs w:val="22"/>
              </w:rPr>
              <w:t xml:space="preserve">Transformateur </w:t>
            </w:r>
            <w:r w:rsidR="005C6EDE" w:rsidRPr="00C52FB8">
              <w:rPr>
                <w:rFonts w:asciiTheme="majorBidi" w:hAnsiTheme="majorBidi" w:cstheme="majorBidi"/>
                <w:sz w:val="22"/>
                <w:szCs w:val="22"/>
              </w:rPr>
              <w:t xml:space="preserve">de puissance </w:t>
            </w:r>
            <w:proofErr w:type="spellStart"/>
            <w:r w:rsidR="005C6EDE" w:rsidRPr="00C52FB8">
              <w:rPr>
                <w:rFonts w:asciiTheme="majorBidi" w:hAnsiTheme="majorBidi" w:cstheme="majorBidi"/>
                <w:sz w:val="22"/>
                <w:szCs w:val="22"/>
              </w:rPr>
              <w:t>quelque</w:t>
            </w:r>
            <w:proofErr w:type="spellEnd"/>
            <w:r w:rsidR="005C6EDE" w:rsidRPr="00C52FB8">
              <w:rPr>
                <w:rFonts w:asciiTheme="majorBidi" w:hAnsiTheme="majorBidi" w:cstheme="majorBidi"/>
                <w:sz w:val="22"/>
                <w:szCs w:val="22"/>
              </w:rPr>
              <w:t xml:space="preserve"> soit la puissance</w:t>
            </w:r>
          </w:p>
        </w:tc>
        <w:tc>
          <w:tcPr>
            <w:tcW w:w="851" w:type="dxa"/>
            <w:shd w:val="clear" w:color="auto" w:fill="auto"/>
            <w:vAlign w:val="center"/>
            <w:hideMark/>
          </w:tcPr>
          <w:p w14:paraId="2F5E5EBD"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901" w:type="dxa"/>
            <w:shd w:val="clear" w:color="auto" w:fill="auto"/>
            <w:noWrap/>
            <w:vAlign w:val="center"/>
            <w:hideMark/>
          </w:tcPr>
          <w:p w14:paraId="52654AA2"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12ECF7C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3,00</w:t>
            </w:r>
          </w:p>
        </w:tc>
        <w:tc>
          <w:tcPr>
            <w:tcW w:w="1453" w:type="dxa"/>
            <w:shd w:val="clear" w:color="auto" w:fill="auto"/>
            <w:noWrap/>
            <w:vAlign w:val="center"/>
            <w:hideMark/>
          </w:tcPr>
          <w:p w14:paraId="27E964DB" w14:textId="3D3A110F"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3FCEF2CF" w14:textId="77AD3161"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2CB74F56" w14:textId="77777777" w:rsidTr="00145FA5">
        <w:trPr>
          <w:trHeight w:val="397"/>
        </w:trPr>
        <w:tc>
          <w:tcPr>
            <w:tcW w:w="709" w:type="dxa"/>
            <w:shd w:val="clear" w:color="auto" w:fill="auto"/>
            <w:noWrap/>
            <w:vAlign w:val="center"/>
            <w:hideMark/>
          </w:tcPr>
          <w:p w14:paraId="6ECDE45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31</w:t>
            </w:r>
          </w:p>
        </w:tc>
        <w:tc>
          <w:tcPr>
            <w:tcW w:w="1134" w:type="dxa"/>
            <w:shd w:val="clear" w:color="auto" w:fill="auto"/>
            <w:noWrap/>
            <w:vAlign w:val="center"/>
            <w:hideMark/>
          </w:tcPr>
          <w:p w14:paraId="6BBD4687" w14:textId="4A4C5AA3" w:rsidR="005C6EDE" w:rsidRPr="00C52FB8" w:rsidRDefault="005C6EDE" w:rsidP="00145FA5">
            <w:pPr>
              <w:spacing w:line="276" w:lineRule="auto"/>
              <w:jc w:val="center"/>
              <w:rPr>
                <w:rFonts w:asciiTheme="majorBidi" w:hAnsiTheme="majorBidi" w:cstheme="majorBidi"/>
                <w:sz w:val="22"/>
                <w:szCs w:val="22"/>
              </w:rPr>
            </w:pPr>
          </w:p>
        </w:tc>
        <w:tc>
          <w:tcPr>
            <w:tcW w:w="3260" w:type="dxa"/>
            <w:shd w:val="clear" w:color="auto" w:fill="auto"/>
            <w:vAlign w:val="center"/>
            <w:hideMark/>
          </w:tcPr>
          <w:p w14:paraId="57479085" w14:textId="77777777"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Fourniture et installation d'un comptage numérique</w:t>
            </w:r>
          </w:p>
        </w:tc>
        <w:tc>
          <w:tcPr>
            <w:tcW w:w="851" w:type="dxa"/>
            <w:shd w:val="clear" w:color="auto" w:fill="auto"/>
            <w:vAlign w:val="center"/>
            <w:hideMark/>
          </w:tcPr>
          <w:p w14:paraId="6F80124F"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1F4B524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27A0C8CF"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3,00</w:t>
            </w:r>
          </w:p>
        </w:tc>
        <w:tc>
          <w:tcPr>
            <w:tcW w:w="1453" w:type="dxa"/>
            <w:shd w:val="clear" w:color="auto" w:fill="auto"/>
            <w:noWrap/>
            <w:vAlign w:val="center"/>
            <w:hideMark/>
          </w:tcPr>
          <w:p w14:paraId="5E448490" w14:textId="6E3DF78E"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059E8094" w14:textId="5A4EE258" w:rsidR="005C6EDE" w:rsidRPr="00C52FB8" w:rsidRDefault="005C6EDE" w:rsidP="00145FA5">
            <w:pPr>
              <w:spacing w:line="276" w:lineRule="auto"/>
              <w:jc w:val="center"/>
              <w:rPr>
                <w:rFonts w:asciiTheme="majorBidi" w:hAnsiTheme="majorBidi" w:cstheme="majorBidi"/>
                <w:sz w:val="22"/>
                <w:szCs w:val="22"/>
              </w:rPr>
            </w:pPr>
          </w:p>
        </w:tc>
      </w:tr>
      <w:tr w:rsidR="005C6EDE" w:rsidRPr="00C52FB8" w14:paraId="241FD0B0" w14:textId="77777777" w:rsidTr="00145FA5">
        <w:trPr>
          <w:trHeight w:val="397"/>
        </w:trPr>
        <w:tc>
          <w:tcPr>
            <w:tcW w:w="11057" w:type="dxa"/>
            <w:gridSpan w:val="8"/>
            <w:shd w:val="clear" w:color="auto" w:fill="auto"/>
            <w:noWrap/>
            <w:vAlign w:val="center"/>
            <w:hideMark/>
          </w:tcPr>
          <w:p w14:paraId="0F6B581C" w14:textId="77777777" w:rsidR="005C6EDE" w:rsidRPr="00C52FB8" w:rsidRDefault="005C6EDE" w:rsidP="00145FA5">
            <w:pPr>
              <w:spacing w:line="276" w:lineRule="auto"/>
              <w:jc w:val="both"/>
              <w:rPr>
                <w:rFonts w:asciiTheme="majorBidi" w:hAnsiTheme="majorBidi" w:cstheme="majorBidi"/>
                <w:b/>
                <w:bCs/>
                <w:color w:val="FF0000"/>
                <w:sz w:val="22"/>
                <w:szCs w:val="22"/>
              </w:rPr>
            </w:pPr>
            <w:r w:rsidRPr="00C52FB8">
              <w:rPr>
                <w:rFonts w:asciiTheme="majorBidi" w:hAnsiTheme="majorBidi" w:cstheme="majorBidi"/>
                <w:b/>
                <w:bCs/>
                <w:color w:val="FF0000"/>
                <w:sz w:val="22"/>
                <w:szCs w:val="22"/>
              </w:rPr>
              <w:t>RESEAU BT</w:t>
            </w:r>
          </w:p>
        </w:tc>
      </w:tr>
      <w:tr w:rsidR="00C52FB8" w:rsidRPr="00C52FB8" w14:paraId="3A60F07C" w14:textId="77777777" w:rsidTr="00145FA5">
        <w:trPr>
          <w:trHeight w:val="397"/>
        </w:trPr>
        <w:tc>
          <w:tcPr>
            <w:tcW w:w="709" w:type="dxa"/>
            <w:shd w:val="clear" w:color="auto" w:fill="auto"/>
            <w:noWrap/>
            <w:vAlign w:val="center"/>
            <w:hideMark/>
          </w:tcPr>
          <w:p w14:paraId="7395B159"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32</w:t>
            </w:r>
          </w:p>
        </w:tc>
        <w:tc>
          <w:tcPr>
            <w:tcW w:w="1134" w:type="dxa"/>
            <w:shd w:val="clear" w:color="auto" w:fill="auto"/>
            <w:noWrap/>
            <w:vAlign w:val="center"/>
            <w:hideMark/>
          </w:tcPr>
          <w:p w14:paraId="50C1932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02-02-07</w:t>
            </w:r>
          </w:p>
        </w:tc>
        <w:tc>
          <w:tcPr>
            <w:tcW w:w="3260" w:type="dxa"/>
            <w:shd w:val="clear" w:color="auto" w:fill="auto"/>
            <w:vAlign w:val="center"/>
            <w:hideMark/>
          </w:tcPr>
          <w:p w14:paraId="2D360CC4" w14:textId="1F4E2934"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Poteau béton armé classe A 9 m 300 daN</w:t>
            </w:r>
          </w:p>
        </w:tc>
        <w:tc>
          <w:tcPr>
            <w:tcW w:w="851" w:type="dxa"/>
            <w:shd w:val="clear" w:color="auto" w:fill="auto"/>
            <w:vAlign w:val="center"/>
            <w:hideMark/>
          </w:tcPr>
          <w:p w14:paraId="0D94826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155AD8DF"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593EB2BC"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40,00</w:t>
            </w:r>
          </w:p>
        </w:tc>
        <w:tc>
          <w:tcPr>
            <w:tcW w:w="1453" w:type="dxa"/>
            <w:shd w:val="clear" w:color="auto" w:fill="auto"/>
            <w:noWrap/>
            <w:vAlign w:val="center"/>
            <w:hideMark/>
          </w:tcPr>
          <w:p w14:paraId="555BBA53" w14:textId="148F8490"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3B07EECD" w14:textId="60DD4587"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28D6E48F" w14:textId="77777777" w:rsidTr="00145FA5">
        <w:trPr>
          <w:trHeight w:val="397"/>
        </w:trPr>
        <w:tc>
          <w:tcPr>
            <w:tcW w:w="709" w:type="dxa"/>
            <w:shd w:val="clear" w:color="auto" w:fill="auto"/>
            <w:noWrap/>
            <w:vAlign w:val="center"/>
            <w:hideMark/>
          </w:tcPr>
          <w:p w14:paraId="33F69FDC"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33</w:t>
            </w:r>
          </w:p>
        </w:tc>
        <w:tc>
          <w:tcPr>
            <w:tcW w:w="1134" w:type="dxa"/>
            <w:shd w:val="clear" w:color="auto" w:fill="auto"/>
            <w:noWrap/>
            <w:vAlign w:val="center"/>
            <w:hideMark/>
          </w:tcPr>
          <w:p w14:paraId="175F9A75"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02-02-08</w:t>
            </w:r>
          </w:p>
        </w:tc>
        <w:tc>
          <w:tcPr>
            <w:tcW w:w="3260" w:type="dxa"/>
            <w:shd w:val="clear" w:color="auto" w:fill="auto"/>
            <w:vAlign w:val="center"/>
            <w:hideMark/>
          </w:tcPr>
          <w:p w14:paraId="49B544AF" w14:textId="23C1353F"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Poteau béton armé classe A 9 m 500 daN</w:t>
            </w:r>
          </w:p>
        </w:tc>
        <w:tc>
          <w:tcPr>
            <w:tcW w:w="851" w:type="dxa"/>
            <w:shd w:val="clear" w:color="auto" w:fill="auto"/>
            <w:vAlign w:val="center"/>
            <w:hideMark/>
          </w:tcPr>
          <w:p w14:paraId="4A18C0A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32A44AD2"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63D726F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126,00</w:t>
            </w:r>
          </w:p>
        </w:tc>
        <w:tc>
          <w:tcPr>
            <w:tcW w:w="1453" w:type="dxa"/>
            <w:shd w:val="clear" w:color="auto" w:fill="auto"/>
            <w:noWrap/>
            <w:vAlign w:val="center"/>
            <w:hideMark/>
          </w:tcPr>
          <w:p w14:paraId="4FFDBE6C" w14:textId="46246643"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547F0B07" w14:textId="7D73F0E7"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6382BC4C" w14:textId="77777777" w:rsidTr="00145FA5">
        <w:trPr>
          <w:trHeight w:val="397"/>
        </w:trPr>
        <w:tc>
          <w:tcPr>
            <w:tcW w:w="709" w:type="dxa"/>
            <w:shd w:val="clear" w:color="auto" w:fill="auto"/>
            <w:noWrap/>
            <w:vAlign w:val="center"/>
            <w:hideMark/>
          </w:tcPr>
          <w:p w14:paraId="570B13B2"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34</w:t>
            </w:r>
          </w:p>
        </w:tc>
        <w:tc>
          <w:tcPr>
            <w:tcW w:w="1134" w:type="dxa"/>
            <w:shd w:val="clear" w:color="auto" w:fill="auto"/>
            <w:noWrap/>
            <w:vAlign w:val="center"/>
            <w:hideMark/>
          </w:tcPr>
          <w:p w14:paraId="5EFF7405"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02-02-09</w:t>
            </w:r>
          </w:p>
        </w:tc>
        <w:tc>
          <w:tcPr>
            <w:tcW w:w="3260" w:type="dxa"/>
            <w:shd w:val="clear" w:color="auto" w:fill="auto"/>
            <w:vAlign w:val="center"/>
            <w:hideMark/>
          </w:tcPr>
          <w:p w14:paraId="0912D44A" w14:textId="63EDC294"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Poteau béton armé classe A 9 m 700 daN</w:t>
            </w:r>
          </w:p>
        </w:tc>
        <w:tc>
          <w:tcPr>
            <w:tcW w:w="851" w:type="dxa"/>
            <w:shd w:val="clear" w:color="auto" w:fill="auto"/>
            <w:vAlign w:val="center"/>
            <w:hideMark/>
          </w:tcPr>
          <w:p w14:paraId="3266C0A6"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2AF968C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3D34CD1E"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31,00</w:t>
            </w:r>
          </w:p>
        </w:tc>
        <w:tc>
          <w:tcPr>
            <w:tcW w:w="1453" w:type="dxa"/>
            <w:shd w:val="clear" w:color="auto" w:fill="auto"/>
            <w:noWrap/>
            <w:vAlign w:val="center"/>
            <w:hideMark/>
          </w:tcPr>
          <w:p w14:paraId="2DADCE4B" w14:textId="334EA0ED"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7FCFD747" w14:textId="6A8072EC"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77722684" w14:textId="77777777" w:rsidTr="00145FA5">
        <w:trPr>
          <w:trHeight w:val="397"/>
        </w:trPr>
        <w:tc>
          <w:tcPr>
            <w:tcW w:w="709" w:type="dxa"/>
            <w:shd w:val="clear" w:color="auto" w:fill="auto"/>
            <w:noWrap/>
            <w:vAlign w:val="center"/>
            <w:hideMark/>
          </w:tcPr>
          <w:p w14:paraId="297E930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35</w:t>
            </w:r>
          </w:p>
        </w:tc>
        <w:tc>
          <w:tcPr>
            <w:tcW w:w="1134" w:type="dxa"/>
            <w:shd w:val="clear" w:color="auto" w:fill="auto"/>
            <w:noWrap/>
            <w:vAlign w:val="center"/>
            <w:hideMark/>
          </w:tcPr>
          <w:p w14:paraId="77DBC1E4"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02-03-01</w:t>
            </w:r>
          </w:p>
        </w:tc>
        <w:tc>
          <w:tcPr>
            <w:tcW w:w="3260" w:type="dxa"/>
            <w:shd w:val="clear" w:color="auto" w:fill="auto"/>
            <w:vAlign w:val="center"/>
            <w:hideMark/>
          </w:tcPr>
          <w:p w14:paraId="44AA512C" w14:textId="77777777"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Destruction poteau béton irrécupérable</w:t>
            </w:r>
          </w:p>
        </w:tc>
        <w:tc>
          <w:tcPr>
            <w:tcW w:w="851" w:type="dxa"/>
            <w:shd w:val="clear" w:color="auto" w:fill="auto"/>
            <w:vAlign w:val="center"/>
            <w:hideMark/>
          </w:tcPr>
          <w:p w14:paraId="54F8DCE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901" w:type="dxa"/>
            <w:shd w:val="clear" w:color="auto" w:fill="auto"/>
            <w:noWrap/>
            <w:vAlign w:val="center"/>
            <w:hideMark/>
          </w:tcPr>
          <w:p w14:paraId="6A3E59AF"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75038662"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1,00</w:t>
            </w:r>
          </w:p>
        </w:tc>
        <w:tc>
          <w:tcPr>
            <w:tcW w:w="1453" w:type="dxa"/>
            <w:shd w:val="clear" w:color="auto" w:fill="auto"/>
            <w:noWrap/>
            <w:vAlign w:val="center"/>
            <w:hideMark/>
          </w:tcPr>
          <w:p w14:paraId="23474874" w14:textId="5CC5A4DE"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00B33E85" w14:textId="2552D063"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7F3DAC77" w14:textId="77777777" w:rsidTr="00145FA5">
        <w:trPr>
          <w:trHeight w:val="397"/>
        </w:trPr>
        <w:tc>
          <w:tcPr>
            <w:tcW w:w="709" w:type="dxa"/>
            <w:shd w:val="clear" w:color="auto" w:fill="auto"/>
            <w:noWrap/>
            <w:vAlign w:val="center"/>
            <w:hideMark/>
          </w:tcPr>
          <w:p w14:paraId="713C8A9D"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lastRenderedPageBreak/>
              <w:t>36</w:t>
            </w:r>
          </w:p>
        </w:tc>
        <w:tc>
          <w:tcPr>
            <w:tcW w:w="1134" w:type="dxa"/>
            <w:shd w:val="clear" w:color="auto" w:fill="auto"/>
            <w:noWrap/>
            <w:vAlign w:val="center"/>
            <w:hideMark/>
          </w:tcPr>
          <w:p w14:paraId="3A9EADBC"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34-03-01</w:t>
            </w:r>
          </w:p>
        </w:tc>
        <w:tc>
          <w:tcPr>
            <w:tcW w:w="3260" w:type="dxa"/>
            <w:shd w:val="clear" w:color="auto" w:fill="auto"/>
            <w:vAlign w:val="center"/>
            <w:hideMark/>
          </w:tcPr>
          <w:p w14:paraId="747BD325" w14:textId="5DE76D5D"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Dépose câble préassemblé </w:t>
            </w:r>
            <w:proofErr w:type="spellStart"/>
            <w:r w:rsidRPr="00C52FB8">
              <w:rPr>
                <w:rFonts w:asciiTheme="majorBidi" w:hAnsiTheme="majorBidi" w:cstheme="majorBidi"/>
                <w:sz w:val="22"/>
                <w:szCs w:val="22"/>
              </w:rPr>
              <w:t>quelque</w:t>
            </w:r>
            <w:proofErr w:type="spellEnd"/>
            <w:r w:rsidRPr="00C52FB8">
              <w:rPr>
                <w:rFonts w:asciiTheme="majorBidi" w:hAnsiTheme="majorBidi" w:cstheme="majorBidi"/>
                <w:sz w:val="22"/>
                <w:szCs w:val="22"/>
              </w:rPr>
              <w:t xml:space="preserve"> soit la </w:t>
            </w:r>
            <w:r w:rsidR="00C52FB8" w:rsidRPr="00C52FB8">
              <w:rPr>
                <w:rFonts w:asciiTheme="majorBidi" w:hAnsiTheme="majorBidi" w:cstheme="majorBidi"/>
                <w:sz w:val="22"/>
                <w:szCs w:val="22"/>
              </w:rPr>
              <w:t>section,</w:t>
            </w:r>
            <w:r w:rsidRPr="00C52FB8">
              <w:rPr>
                <w:rFonts w:asciiTheme="majorBidi" w:hAnsiTheme="majorBidi" w:cstheme="majorBidi"/>
                <w:sz w:val="22"/>
                <w:szCs w:val="22"/>
              </w:rPr>
              <w:t xml:space="preserve"> tendu sur poteau ou façade </w:t>
            </w:r>
            <w:r w:rsidR="00C52FB8" w:rsidRPr="00C52FB8">
              <w:rPr>
                <w:rFonts w:asciiTheme="majorBidi" w:hAnsiTheme="majorBidi" w:cstheme="majorBidi"/>
                <w:sz w:val="22"/>
                <w:szCs w:val="22"/>
              </w:rPr>
              <w:t>(accessoires</w:t>
            </w:r>
            <w:r w:rsidRPr="00C52FB8">
              <w:rPr>
                <w:rFonts w:asciiTheme="majorBidi" w:hAnsiTheme="majorBidi" w:cstheme="majorBidi"/>
                <w:sz w:val="22"/>
                <w:szCs w:val="22"/>
              </w:rPr>
              <w:t xml:space="preserve"> à </w:t>
            </w:r>
            <w:r w:rsidR="00C52FB8" w:rsidRPr="00C52FB8">
              <w:rPr>
                <w:rFonts w:asciiTheme="majorBidi" w:hAnsiTheme="majorBidi" w:cstheme="majorBidi"/>
                <w:sz w:val="22"/>
                <w:szCs w:val="22"/>
              </w:rPr>
              <w:t>conserver)</w:t>
            </w:r>
          </w:p>
        </w:tc>
        <w:tc>
          <w:tcPr>
            <w:tcW w:w="851" w:type="dxa"/>
            <w:shd w:val="clear" w:color="auto" w:fill="auto"/>
            <w:vAlign w:val="center"/>
            <w:hideMark/>
          </w:tcPr>
          <w:p w14:paraId="4D602814"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901" w:type="dxa"/>
            <w:shd w:val="clear" w:color="auto" w:fill="auto"/>
            <w:noWrap/>
            <w:vAlign w:val="center"/>
            <w:hideMark/>
          </w:tcPr>
          <w:p w14:paraId="7CEE67FF" w14:textId="77777777" w:rsidR="005C6EDE" w:rsidRPr="00C52FB8" w:rsidRDefault="005C6EDE" w:rsidP="00145FA5">
            <w:pPr>
              <w:spacing w:line="276" w:lineRule="auto"/>
              <w:jc w:val="center"/>
              <w:rPr>
                <w:rFonts w:asciiTheme="majorBidi" w:hAnsiTheme="majorBidi" w:cstheme="majorBidi"/>
                <w:sz w:val="22"/>
                <w:szCs w:val="22"/>
              </w:rPr>
            </w:pPr>
            <w:proofErr w:type="gramStart"/>
            <w:r w:rsidRPr="00C52FB8">
              <w:rPr>
                <w:rFonts w:asciiTheme="majorBidi" w:hAnsiTheme="majorBidi" w:cstheme="majorBidi"/>
                <w:sz w:val="22"/>
                <w:szCs w:val="22"/>
              </w:rPr>
              <w:t>m</w:t>
            </w:r>
            <w:proofErr w:type="gramEnd"/>
          </w:p>
        </w:tc>
        <w:tc>
          <w:tcPr>
            <w:tcW w:w="1048" w:type="dxa"/>
            <w:shd w:val="clear" w:color="auto" w:fill="auto"/>
            <w:noWrap/>
            <w:vAlign w:val="center"/>
            <w:hideMark/>
          </w:tcPr>
          <w:p w14:paraId="61188E95"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3074,00</w:t>
            </w:r>
          </w:p>
        </w:tc>
        <w:tc>
          <w:tcPr>
            <w:tcW w:w="1453" w:type="dxa"/>
            <w:shd w:val="clear" w:color="auto" w:fill="auto"/>
            <w:noWrap/>
            <w:vAlign w:val="center"/>
            <w:hideMark/>
          </w:tcPr>
          <w:p w14:paraId="0622C82B" w14:textId="7511237A"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7F65CB85" w14:textId="2D8B0465"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00BA5917" w14:textId="77777777" w:rsidTr="00145FA5">
        <w:trPr>
          <w:trHeight w:val="397"/>
        </w:trPr>
        <w:tc>
          <w:tcPr>
            <w:tcW w:w="709" w:type="dxa"/>
            <w:shd w:val="clear" w:color="auto" w:fill="auto"/>
            <w:noWrap/>
            <w:vAlign w:val="center"/>
            <w:hideMark/>
          </w:tcPr>
          <w:p w14:paraId="7C0E5ADF"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37</w:t>
            </w:r>
          </w:p>
        </w:tc>
        <w:tc>
          <w:tcPr>
            <w:tcW w:w="1134" w:type="dxa"/>
            <w:shd w:val="clear" w:color="auto" w:fill="auto"/>
            <w:noWrap/>
            <w:vAlign w:val="center"/>
            <w:hideMark/>
          </w:tcPr>
          <w:p w14:paraId="4DC110C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02-06-01</w:t>
            </w:r>
          </w:p>
        </w:tc>
        <w:tc>
          <w:tcPr>
            <w:tcW w:w="3260" w:type="dxa"/>
            <w:shd w:val="clear" w:color="auto" w:fill="auto"/>
            <w:vAlign w:val="center"/>
            <w:hideMark/>
          </w:tcPr>
          <w:p w14:paraId="02AD6E33" w14:textId="685F7E04"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Transfèrement d'un poteau en béton armé </w:t>
            </w:r>
            <w:proofErr w:type="spellStart"/>
            <w:r w:rsidRPr="00C52FB8">
              <w:rPr>
                <w:rFonts w:asciiTheme="majorBidi" w:hAnsiTheme="majorBidi" w:cstheme="majorBidi"/>
                <w:sz w:val="22"/>
                <w:szCs w:val="22"/>
              </w:rPr>
              <w:t>quelque</w:t>
            </w:r>
            <w:proofErr w:type="spellEnd"/>
            <w:r w:rsidRPr="00C52FB8">
              <w:rPr>
                <w:rFonts w:asciiTheme="majorBidi" w:hAnsiTheme="majorBidi" w:cstheme="majorBidi"/>
                <w:sz w:val="22"/>
                <w:szCs w:val="22"/>
              </w:rPr>
              <w:t xml:space="preserve"> soit la hauteur et </w:t>
            </w:r>
            <w:r w:rsidR="00C52FB8" w:rsidRPr="00C52FB8">
              <w:rPr>
                <w:rFonts w:asciiTheme="majorBidi" w:hAnsiTheme="majorBidi" w:cstheme="majorBidi"/>
                <w:sz w:val="22"/>
                <w:szCs w:val="22"/>
              </w:rPr>
              <w:t>l’effort</w:t>
            </w:r>
            <w:r w:rsidRPr="00C52FB8">
              <w:rPr>
                <w:rFonts w:asciiTheme="majorBidi" w:hAnsiTheme="majorBidi" w:cstheme="majorBidi"/>
                <w:sz w:val="22"/>
                <w:szCs w:val="22"/>
              </w:rPr>
              <w:t xml:space="preserve"> </w:t>
            </w:r>
            <w:r w:rsidR="00C52FB8" w:rsidRPr="00C52FB8">
              <w:rPr>
                <w:rFonts w:asciiTheme="majorBidi" w:hAnsiTheme="majorBidi" w:cstheme="majorBidi"/>
                <w:sz w:val="22"/>
                <w:szCs w:val="22"/>
              </w:rPr>
              <w:t>(compris</w:t>
            </w:r>
            <w:r w:rsidRPr="00C52FB8">
              <w:rPr>
                <w:rFonts w:asciiTheme="majorBidi" w:hAnsiTheme="majorBidi" w:cstheme="majorBidi"/>
                <w:sz w:val="22"/>
                <w:szCs w:val="22"/>
              </w:rPr>
              <w:t xml:space="preserve"> bris </w:t>
            </w:r>
            <w:r w:rsidR="00C52FB8" w:rsidRPr="00C52FB8">
              <w:rPr>
                <w:rFonts w:asciiTheme="majorBidi" w:hAnsiTheme="majorBidi" w:cstheme="majorBidi"/>
                <w:sz w:val="22"/>
                <w:szCs w:val="22"/>
              </w:rPr>
              <w:t>massif)</w:t>
            </w:r>
          </w:p>
        </w:tc>
        <w:tc>
          <w:tcPr>
            <w:tcW w:w="851" w:type="dxa"/>
            <w:shd w:val="clear" w:color="auto" w:fill="auto"/>
            <w:vAlign w:val="center"/>
            <w:hideMark/>
          </w:tcPr>
          <w:p w14:paraId="52694E14"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901" w:type="dxa"/>
            <w:shd w:val="clear" w:color="auto" w:fill="auto"/>
            <w:noWrap/>
            <w:vAlign w:val="center"/>
            <w:hideMark/>
          </w:tcPr>
          <w:p w14:paraId="2CE52DE9"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6F1F098D"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2,00</w:t>
            </w:r>
          </w:p>
        </w:tc>
        <w:tc>
          <w:tcPr>
            <w:tcW w:w="1453" w:type="dxa"/>
            <w:shd w:val="clear" w:color="auto" w:fill="auto"/>
            <w:noWrap/>
            <w:vAlign w:val="center"/>
            <w:hideMark/>
          </w:tcPr>
          <w:p w14:paraId="14BE521F" w14:textId="7977FDFA"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64613851" w14:textId="0B574667"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02946C4B" w14:textId="77777777" w:rsidTr="00145FA5">
        <w:trPr>
          <w:trHeight w:val="397"/>
        </w:trPr>
        <w:tc>
          <w:tcPr>
            <w:tcW w:w="709" w:type="dxa"/>
            <w:shd w:val="clear" w:color="auto" w:fill="auto"/>
            <w:noWrap/>
            <w:vAlign w:val="center"/>
            <w:hideMark/>
          </w:tcPr>
          <w:p w14:paraId="07F87CC8"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38</w:t>
            </w:r>
          </w:p>
        </w:tc>
        <w:tc>
          <w:tcPr>
            <w:tcW w:w="1134" w:type="dxa"/>
            <w:shd w:val="clear" w:color="auto" w:fill="auto"/>
            <w:noWrap/>
            <w:vAlign w:val="center"/>
            <w:hideMark/>
          </w:tcPr>
          <w:p w14:paraId="62D7CBB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02-07-01</w:t>
            </w:r>
          </w:p>
        </w:tc>
        <w:tc>
          <w:tcPr>
            <w:tcW w:w="3260" w:type="dxa"/>
            <w:shd w:val="clear" w:color="auto" w:fill="auto"/>
            <w:vAlign w:val="center"/>
            <w:hideMark/>
          </w:tcPr>
          <w:p w14:paraId="0BAE0BC6" w14:textId="2E348428"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Modification orientation poteaux en béton armé </w:t>
            </w:r>
            <w:proofErr w:type="spellStart"/>
            <w:r w:rsidRPr="00C52FB8">
              <w:rPr>
                <w:rFonts w:asciiTheme="majorBidi" w:hAnsiTheme="majorBidi" w:cstheme="majorBidi"/>
                <w:sz w:val="22"/>
                <w:szCs w:val="22"/>
              </w:rPr>
              <w:t>quelque</w:t>
            </w:r>
            <w:proofErr w:type="spellEnd"/>
            <w:r w:rsidRPr="00C52FB8">
              <w:rPr>
                <w:rFonts w:asciiTheme="majorBidi" w:hAnsiTheme="majorBidi" w:cstheme="majorBidi"/>
                <w:sz w:val="22"/>
                <w:szCs w:val="22"/>
              </w:rPr>
              <w:t xml:space="preserve"> soit la hauteur et l'effort</w:t>
            </w:r>
          </w:p>
        </w:tc>
        <w:tc>
          <w:tcPr>
            <w:tcW w:w="851" w:type="dxa"/>
            <w:shd w:val="clear" w:color="auto" w:fill="auto"/>
            <w:vAlign w:val="center"/>
            <w:hideMark/>
          </w:tcPr>
          <w:p w14:paraId="2F066B38"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901" w:type="dxa"/>
            <w:shd w:val="clear" w:color="auto" w:fill="auto"/>
            <w:noWrap/>
            <w:vAlign w:val="center"/>
            <w:hideMark/>
          </w:tcPr>
          <w:p w14:paraId="244C175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16282FD6"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2,00</w:t>
            </w:r>
          </w:p>
        </w:tc>
        <w:tc>
          <w:tcPr>
            <w:tcW w:w="1453" w:type="dxa"/>
            <w:shd w:val="clear" w:color="auto" w:fill="auto"/>
            <w:noWrap/>
            <w:vAlign w:val="center"/>
            <w:hideMark/>
          </w:tcPr>
          <w:p w14:paraId="1EBFE64F" w14:textId="2FBEC8DA"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42F315B4" w14:textId="452C1043"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2449C262" w14:textId="77777777" w:rsidTr="00145FA5">
        <w:trPr>
          <w:trHeight w:val="397"/>
        </w:trPr>
        <w:tc>
          <w:tcPr>
            <w:tcW w:w="709" w:type="dxa"/>
            <w:shd w:val="clear" w:color="auto" w:fill="auto"/>
            <w:noWrap/>
            <w:vAlign w:val="center"/>
            <w:hideMark/>
          </w:tcPr>
          <w:p w14:paraId="130B1AD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39</w:t>
            </w:r>
          </w:p>
        </w:tc>
        <w:tc>
          <w:tcPr>
            <w:tcW w:w="1134" w:type="dxa"/>
            <w:shd w:val="clear" w:color="auto" w:fill="auto"/>
            <w:noWrap/>
            <w:vAlign w:val="center"/>
            <w:hideMark/>
          </w:tcPr>
          <w:p w14:paraId="2C1085C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03-02-01</w:t>
            </w:r>
          </w:p>
        </w:tc>
        <w:tc>
          <w:tcPr>
            <w:tcW w:w="3260" w:type="dxa"/>
            <w:shd w:val="clear" w:color="auto" w:fill="auto"/>
            <w:vAlign w:val="center"/>
            <w:hideMark/>
          </w:tcPr>
          <w:p w14:paraId="10E97A44" w14:textId="4678B59A"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Massif de fondation normal</w:t>
            </w:r>
          </w:p>
        </w:tc>
        <w:tc>
          <w:tcPr>
            <w:tcW w:w="851" w:type="dxa"/>
            <w:shd w:val="clear" w:color="auto" w:fill="auto"/>
            <w:vAlign w:val="center"/>
            <w:hideMark/>
          </w:tcPr>
          <w:p w14:paraId="68043B0C"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055A2BF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M3</w:t>
            </w:r>
          </w:p>
        </w:tc>
        <w:tc>
          <w:tcPr>
            <w:tcW w:w="1048" w:type="dxa"/>
            <w:shd w:val="clear" w:color="auto" w:fill="auto"/>
            <w:noWrap/>
            <w:vAlign w:val="center"/>
            <w:hideMark/>
          </w:tcPr>
          <w:p w14:paraId="6F55EFE2"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184,54</w:t>
            </w:r>
          </w:p>
        </w:tc>
        <w:tc>
          <w:tcPr>
            <w:tcW w:w="1453" w:type="dxa"/>
            <w:shd w:val="clear" w:color="auto" w:fill="auto"/>
            <w:noWrap/>
            <w:vAlign w:val="center"/>
            <w:hideMark/>
          </w:tcPr>
          <w:p w14:paraId="4EE097AE" w14:textId="1FDBB7EE"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1927BB51" w14:textId="4B2BD6EA"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7EEA0C6B" w14:textId="77777777" w:rsidTr="00145FA5">
        <w:trPr>
          <w:trHeight w:val="397"/>
        </w:trPr>
        <w:tc>
          <w:tcPr>
            <w:tcW w:w="709" w:type="dxa"/>
            <w:shd w:val="clear" w:color="auto" w:fill="auto"/>
            <w:noWrap/>
            <w:vAlign w:val="center"/>
            <w:hideMark/>
          </w:tcPr>
          <w:p w14:paraId="3CB2E6A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40</w:t>
            </w:r>
          </w:p>
        </w:tc>
        <w:tc>
          <w:tcPr>
            <w:tcW w:w="1134" w:type="dxa"/>
            <w:shd w:val="clear" w:color="auto" w:fill="auto"/>
            <w:noWrap/>
            <w:vAlign w:val="center"/>
            <w:hideMark/>
          </w:tcPr>
          <w:p w14:paraId="36480962"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18-06-01</w:t>
            </w:r>
          </w:p>
        </w:tc>
        <w:tc>
          <w:tcPr>
            <w:tcW w:w="3260" w:type="dxa"/>
            <w:shd w:val="clear" w:color="auto" w:fill="auto"/>
            <w:vAlign w:val="center"/>
            <w:hideMark/>
          </w:tcPr>
          <w:p w14:paraId="049CD796" w14:textId="6427968A"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Transfèrement branchement particulier </w:t>
            </w:r>
            <w:proofErr w:type="spellStart"/>
            <w:r w:rsidRPr="00C52FB8">
              <w:rPr>
                <w:rFonts w:asciiTheme="majorBidi" w:hAnsiTheme="majorBidi" w:cstheme="majorBidi"/>
                <w:sz w:val="22"/>
                <w:szCs w:val="22"/>
              </w:rPr>
              <w:t>aéro</w:t>
            </w:r>
            <w:proofErr w:type="spellEnd"/>
            <w:r w:rsidRPr="00C52FB8">
              <w:rPr>
                <w:rFonts w:asciiTheme="majorBidi" w:hAnsiTheme="majorBidi" w:cstheme="majorBidi"/>
                <w:sz w:val="22"/>
                <w:szCs w:val="22"/>
              </w:rPr>
              <w:t xml:space="preserve">-souterrain (remontée </w:t>
            </w:r>
            <w:proofErr w:type="spellStart"/>
            <w:r w:rsidRPr="00C52FB8">
              <w:rPr>
                <w:rFonts w:asciiTheme="majorBidi" w:hAnsiTheme="majorBidi" w:cstheme="majorBidi"/>
                <w:sz w:val="22"/>
                <w:szCs w:val="22"/>
              </w:rPr>
              <w:t>aéro</w:t>
            </w:r>
            <w:proofErr w:type="spellEnd"/>
            <w:r w:rsidRPr="00C52FB8">
              <w:rPr>
                <w:rFonts w:asciiTheme="majorBidi" w:hAnsiTheme="majorBidi" w:cstheme="majorBidi"/>
                <w:sz w:val="22"/>
                <w:szCs w:val="22"/>
              </w:rPr>
              <w:t>-</w:t>
            </w:r>
            <w:r w:rsidR="00C52FB8" w:rsidRPr="00C52FB8">
              <w:rPr>
                <w:rFonts w:asciiTheme="majorBidi" w:hAnsiTheme="majorBidi" w:cstheme="majorBidi"/>
                <w:sz w:val="22"/>
                <w:szCs w:val="22"/>
              </w:rPr>
              <w:t>souterraine)</w:t>
            </w:r>
            <w:r w:rsidRPr="00C52FB8">
              <w:rPr>
                <w:rFonts w:asciiTheme="majorBidi" w:hAnsiTheme="majorBidi" w:cstheme="majorBidi"/>
                <w:sz w:val="22"/>
                <w:szCs w:val="22"/>
              </w:rPr>
              <w:t xml:space="preserve"> 2 fils</w:t>
            </w:r>
          </w:p>
        </w:tc>
        <w:tc>
          <w:tcPr>
            <w:tcW w:w="851" w:type="dxa"/>
            <w:shd w:val="clear" w:color="auto" w:fill="auto"/>
            <w:vAlign w:val="center"/>
            <w:hideMark/>
          </w:tcPr>
          <w:p w14:paraId="100746F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901" w:type="dxa"/>
            <w:shd w:val="clear" w:color="auto" w:fill="auto"/>
            <w:noWrap/>
            <w:vAlign w:val="center"/>
            <w:hideMark/>
          </w:tcPr>
          <w:p w14:paraId="0239874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7406C48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8,00</w:t>
            </w:r>
          </w:p>
        </w:tc>
        <w:tc>
          <w:tcPr>
            <w:tcW w:w="1453" w:type="dxa"/>
            <w:shd w:val="clear" w:color="auto" w:fill="auto"/>
            <w:noWrap/>
            <w:vAlign w:val="center"/>
            <w:hideMark/>
          </w:tcPr>
          <w:p w14:paraId="42AEF2F9" w14:textId="240DE644"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4CAC0935" w14:textId="444782F6"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2410BA2E" w14:textId="77777777" w:rsidTr="00145FA5">
        <w:trPr>
          <w:trHeight w:val="397"/>
        </w:trPr>
        <w:tc>
          <w:tcPr>
            <w:tcW w:w="709" w:type="dxa"/>
            <w:shd w:val="clear" w:color="auto" w:fill="auto"/>
            <w:noWrap/>
            <w:vAlign w:val="center"/>
            <w:hideMark/>
          </w:tcPr>
          <w:p w14:paraId="73EB60B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41</w:t>
            </w:r>
          </w:p>
        </w:tc>
        <w:tc>
          <w:tcPr>
            <w:tcW w:w="1134" w:type="dxa"/>
            <w:shd w:val="clear" w:color="auto" w:fill="auto"/>
            <w:noWrap/>
            <w:vAlign w:val="center"/>
            <w:hideMark/>
          </w:tcPr>
          <w:p w14:paraId="27EAA32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18-06-02</w:t>
            </w:r>
          </w:p>
        </w:tc>
        <w:tc>
          <w:tcPr>
            <w:tcW w:w="3260" w:type="dxa"/>
            <w:shd w:val="clear" w:color="auto" w:fill="auto"/>
            <w:vAlign w:val="center"/>
            <w:hideMark/>
          </w:tcPr>
          <w:p w14:paraId="6F81D214" w14:textId="6F87E7BF"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Transfèrement branchement particulier </w:t>
            </w:r>
            <w:proofErr w:type="spellStart"/>
            <w:r w:rsidRPr="00C52FB8">
              <w:rPr>
                <w:rFonts w:asciiTheme="majorBidi" w:hAnsiTheme="majorBidi" w:cstheme="majorBidi"/>
                <w:sz w:val="22"/>
                <w:szCs w:val="22"/>
              </w:rPr>
              <w:t>aéro</w:t>
            </w:r>
            <w:proofErr w:type="spellEnd"/>
            <w:r w:rsidRPr="00C52FB8">
              <w:rPr>
                <w:rFonts w:asciiTheme="majorBidi" w:hAnsiTheme="majorBidi" w:cstheme="majorBidi"/>
                <w:sz w:val="22"/>
                <w:szCs w:val="22"/>
              </w:rPr>
              <w:t xml:space="preserve">-souterrain </w:t>
            </w:r>
            <w:r w:rsidR="00C52FB8" w:rsidRPr="00C52FB8">
              <w:rPr>
                <w:rFonts w:asciiTheme="majorBidi" w:hAnsiTheme="majorBidi" w:cstheme="majorBidi"/>
                <w:sz w:val="22"/>
                <w:szCs w:val="22"/>
              </w:rPr>
              <w:t>(remontée</w:t>
            </w:r>
            <w:r w:rsidRPr="00C52FB8">
              <w:rPr>
                <w:rFonts w:asciiTheme="majorBidi" w:hAnsiTheme="majorBidi" w:cstheme="majorBidi"/>
                <w:sz w:val="22"/>
                <w:szCs w:val="22"/>
              </w:rPr>
              <w:t xml:space="preserve"> </w:t>
            </w:r>
            <w:proofErr w:type="spellStart"/>
            <w:r w:rsidRPr="00C52FB8">
              <w:rPr>
                <w:rFonts w:asciiTheme="majorBidi" w:hAnsiTheme="majorBidi" w:cstheme="majorBidi"/>
                <w:sz w:val="22"/>
                <w:szCs w:val="22"/>
              </w:rPr>
              <w:t>aéro</w:t>
            </w:r>
            <w:proofErr w:type="spellEnd"/>
            <w:r w:rsidRPr="00C52FB8">
              <w:rPr>
                <w:rFonts w:asciiTheme="majorBidi" w:hAnsiTheme="majorBidi" w:cstheme="majorBidi"/>
                <w:sz w:val="22"/>
                <w:szCs w:val="22"/>
              </w:rPr>
              <w:t>-</w:t>
            </w:r>
            <w:r w:rsidR="00C52FB8" w:rsidRPr="00C52FB8">
              <w:rPr>
                <w:rFonts w:asciiTheme="majorBidi" w:hAnsiTheme="majorBidi" w:cstheme="majorBidi"/>
                <w:sz w:val="22"/>
                <w:szCs w:val="22"/>
              </w:rPr>
              <w:t>souterraine)</w:t>
            </w:r>
            <w:r w:rsidRPr="00C52FB8">
              <w:rPr>
                <w:rFonts w:asciiTheme="majorBidi" w:hAnsiTheme="majorBidi" w:cstheme="majorBidi"/>
                <w:sz w:val="22"/>
                <w:szCs w:val="22"/>
              </w:rPr>
              <w:t xml:space="preserve"> 4 fils</w:t>
            </w:r>
          </w:p>
        </w:tc>
        <w:tc>
          <w:tcPr>
            <w:tcW w:w="851" w:type="dxa"/>
            <w:shd w:val="clear" w:color="auto" w:fill="auto"/>
            <w:vAlign w:val="center"/>
            <w:hideMark/>
          </w:tcPr>
          <w:p w14:paraId="62652AF8"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901" w:type="dxa"/>
            <w:shd w:val="clear" w:color="auto" w:fill="auto"/>
            <w:noWrap/>
            <w:vAlign w:val="center"/>
            <w:hideMark/>
          </w:tcPr>
          <w:p w14:paraId="5E2E66E6"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352E7A98"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8,00</w:t>
            </w:r>
          </w:p>
        </w:tc>
        <w:tc>
          <w:tcPr>
            <w:tcW w:w="1453" w:type="dxa"/>
            <w:shd w:val="clear" w:color="auto" w:fill="auto"/>
            <w:noWrap/>
            <w:vAlign w:val="center"/>
            <w:hideMark/>
          </w:tcPr>
          <w:p w14:paraId="5321E86B" w14:textId="4527D080"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56DE2A7C" w14:textId="237693EC"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4F09F05B" w14:textId="77777777" w:rsidTr="00145FA5">
        <w:trPr>
          <w:trHeight w:val="397"/>
        </w:trPr>
        <w:tc>
          <w:tcPr>
            <w:tcW w:w="709" w:type="dxa"/>
            <w:shd w:val="clear" w:color="auto" w:fill="auto"/>
            <w:noWrap/>
            <w:vAlign w:val="center"/>
            <w:hideMark/>
          </w:tcPr>
          <w:p w14:paraId="30C3361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42</w:t>
            </w:r>
          </w:p>
        </w:tc>
        <w:tc>
          <w:tcPr>
            <w:tcW w:w="1134" w:type="dxa"/>
            <w:shd w:val="clear" w:color="auto" w:fill="auto"/>
            <w:noWrap/>
            <w:vAlign w:val="center"/>
            <w:hideMark/>
          </w:tcPr>
          <w:p w14:paraId="4BFF508C"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20-02-01</w:t>
            </w:r>
          </w:p>
        </w:tc>
        <w:tc>
          <w:tcPr>
            <w:tcW w:w="3260" w:type="dxa"/>
            <w:shd w:val="clear" w:color="auto" w:fill="auto"/>
            <w:vAlign w:val="center"/>
            <w:hideMark/>
          </w:tcPr>
          <w:p w14:paraId="1CC1E12E" w14:textId="17157AE9"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Terre de réseau</w:t>
            </w:r>
          </w:p>
        </w:tc>
        <w:tc>
          <w:tcPr>
            <w:tcW w:w="851" w:type="dxa"/>
            <w:shd w:val="clear" w:color="auto" w:fill="auto"/>
            <w:vAlign w:val="center"/>
            <w:hideMark/>
          </w:tcPr>
          <w:p w14:paraId="54E85EC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7188D38E"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2928D19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50,00</w:t>
            </w:r>
          </w:p>
        </w:tc>
        <w:tc>
          <w:tcPr>
            <w:tcW w:w="1453" w:type="dxa"/>
            <w:shd w:val="clear" w:color="auto" w:fill="auto"/>
            <w:noWrap/>
            <w:vAlign w:val="center"/>
            <w:hideMark/>
          </w:tcPr>
          <w:p w14:paraId="1DFC7F92" w14:textId="2E18FCA2"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7AB6B9FC" w14:textId="0FA0B157"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1A223AFB" w14:textId="77777777" w:rsidTr="00145FA5">
        <w:trPr>
          <w:trHeight w:val="397"/>
        </w:trPr>
        <w:tc>
          <w:tcPr>
            <w:tcW w:w="709" w:type="dxa"/>
            <w:shd w:val="clear" w:color="auto" w:fill="auto"/>
            <w:noWrap/>
            <w:vAlign w:val="center"/>
            <w:hideMark/>
          </w:tcPr>
          <w:p w14:paraId="4B56BDF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43</w:t>
            </w:r>
          </w:p>
        </w:tc>
        <w:tc>
          <w:tcPr>
            <w:tcW w:w="1134" w:type="dxa"/>
            <w:shd w:val="clear" w:color="auto" w:fill="auto"/>
            <w:noWrap/>
            <w:vAlign w:val="center"/>
            <w:hideMark/>
          </w:tcPr>
          <w:p w14:paraId="59C327BD"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21-02-04</w:t>
            </w:r>
          </w:p>
        </w:tc>
        <w:tc>
          <w:tcPr>
            <w:tcW w:w="3260" w:type="dxa"/>
            <w:shd w:val="clear" w:color="auto" w:fill="auto"/>
            <w:vAlign w:val="center"/>
            <w:hideMark/>
          </w:tcPr>
          <w:p w14:paraId="2ED86A88" w14:textId="22C00BF5"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Appareil d'éclairage public (sur poteau, candélabre ou façade), équipé de tous les accessoires d'alimentation nécessaires pour lampe à vapeur de sodium SHP 150 W</w:t>
            </w:r>
          </w:p>
        </w:tc>
        <w:tc>
          <w:tcPr>
            <w:tcW w:w="851" w:type="dxa"/>
            <w:shd w:val="clear" w:color="auto" w:fill="auto"/>
            <w:vAlign w:val="center"/>
            <w:hideMark/>
          </w:tcPr>
          <w:p w14:paraId="3F7BBA5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08A7D09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28FA849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2,00</w:t>
            </w:r>
          </w:p>
        </w:tc>
        <w:tc>
          <w:tcPr>
            <w:tcW w:w="1453" w:type="dxa"/>
            <w:shd w:val="clear" w:color="auto" w:fill="auto"/>
            <w:noWrap/>
            <w:vAlign w:val="center"/>
            <w:hideMark/>
          </w:tcPr>
          <w:p w14:paraId="2DBDEDED" w14:textId="3C977611"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6A5D58BD" w14:textId="19994FA2"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342A9D2B" w14:textId="77777777" w:rsidTr="00145FA5">
        <w:trPr>
          <w:trHeight w:val="397"/>
        </w:trPr>
        <w:tc>
          <w:tcPr>
            <w:tcW w:w="709" w:type="dxa"/>
            <w:shd w:val="clear" w:color="auto" w:fill="auto"/>
            <w:noWrap/>
            <w:vAlign w:val="center"/>
            <w:hideMark/>
          </w:tcPr>
          <w:p w14:paraId="2E3D6D6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44</w:t>
            </w:r>
          </w:p>
        </w:tc>
        <w:tc>
          <w:tcPr>
            <w:tcW w:w="1134" w:type="dxa"/>
            <w:shd w:val="clear" w:color="auto" w:fill="auto"/>
            <w:noWrap/>
            <w:vAlign w:val="center"/>
            <w:hideMark/>
          </w:tcPr>
          <w:p w14:paraId="0599CC94" w14:textId="2990AB15"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21-06-01</w:t>
            </w:r>
          </w:p>
        </w:tc>
        <w:tc>
          <w:tcPr>
            <w:tcW w:w="3260" w:type="dxa"/>
            <w:shd w:val="clear" w:color="auto" w:fill="auto"/>
            <w:vAlign w:val="center"/>
            <w:hideMark/>
          </w:tcPr>
          <w:p w14:paraId="7849EEED" w14:textId="2E000512"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Transfèrement d'un appareil d'éclairage public dans les limites du chantier</w:t>
            </w:r>
          </w:p>
        </w:tc>
        <w:tc>
          <w:tcPr>
            <w:tcW w:w="851" w:type="dxa"/>
            <w:shd w:val="clear" w:color="auto" w:fill="auto"/>
            <w:vAlign w:val="center"/>
            <w:hideMark/>
          </w:tcPr>
          <w:p w14:paraId="475FFDE5"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901" w:type="dxa"/>
            <w:shd w:val="clear" w:color="auto" w:fill="auto"/>
            <w:noWrap/>
            <w:vAlign w:val="center"/>
            <w:hideMark/>
          </w:tcPr>
          <w:p w14:paraId="489C278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29A4A6F4"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10,00</w:t>
            </w:r>
          </w:p>
        </w:tc>
        <w:tc>
          <w:tcPr>
            <w:tcW w:w="1453" w:type="dxa"/>
            <w:shd w:val="clear" w:color="auto" w:fill="auto"/>
            <w:noWrap/>
            <w:vAlign w:val="center"/>
            <w:hideMark/>
          </w:tcPr>
          <w:p w14:paraId="2CA5BABB" w14:textId="51CF3F1B"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6CF95479" w14:textId="16B4D829"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29BE371D" w14:textId="77777777" w:rsidTr="00145FA5">
        <w:trPr>
          <w:trHeight w:val="397"/>
        </w:trPr>
        <w:tc>
          <w:tcPr>
            <w:tcW w:w="709" w:type="dxa"/>
            <w:shd w:val="clear" w:color="auto" w:fill="auto"/>
            <w:noWrap/>
            <w:vAlign w:val="center"/>
            <w:hideMark/>
          </w:tcPr>
          <w:p w14:paraId="61DC5429"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45</w:t>
            </w:r>
          </w:p>
        </w:tc>
        <w:tc>
          <w:tcPr>
            <w:tcW w:w="1134" w:type="dxa"/>
            <w:shd w:val="clear" w:color="auto" w:fill="auto"/>
            <w:noWrap/>
            <w:vAlign w:val="center"/>
            <w:hideMark/>
          </w:tcPr>
          <w:p w14:paraId="5C95850E"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34-00-04</w:t>
            </w:r>
          </w:p>
        </w:tc>
        <w:tc>
          <w:tcPr>
            <w:tcW w:w="3260" w:type="dxa"/>
            <w:shd w:val="clear" w:color="auto" w:fill="auto"/>
            <w:vAlign w:val="center"/>
            <w:hideMark/>
          </w:tcPr>
          <w:p w14:paraId="6F1E53F5" w14:textId="32D55F35"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Câble isolé préassemblé en aluminium avec porteur en Almelec 3x35 Alu+ 16 Alu +54,6 </w:t>
            </w:r>
            <w:proofErr w:type="spellStart"/>
            <w:r w:rsidRPr="00C52FB8">
              <w:rPr>
                <w:rFonts w:asciiTheme="majorBidi" w:hAnsiTheme="majorBidi" w:cstheme="majorBidi"/>
                <w:sz w:val="22"/>
                <w:szCs w:val="22"/>
              </w:rPr>
              <w:t>Alm</w:t>
            </w:r>
            <w:proofErr w:type="spellEnd"/>
          </w:p>
        </w:tc>
        <w:tc>
          <w:tcPr>
            <w:tcW w:w="851" w:type="dxa"/>
            <w:shd w:val="clear" w:color="auto" w:fill="auto"/>
            <w:vAlign w:val="center"/>
            <w:hideMark/>
          </w:tcPr>
          <w:p w14:paraId="7987D11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w:t>
            </w:r>
          </w:p>
        </w:tc>
        <w:tc>
          <w:tcPr>
            <w:tcW w:w="901" w:type="dxa"/>
            <w:shd w:val="clear" w:color="auto" w:fill="auto"/>
            <w:noWrap/>
            <w:vAlign w:val="center"/>
            <w:hideMark/>
          </w:tcPr>
          <w:p w14:paraId="6A6D5F8E"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00F7C2B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1454,00</w:t>
            </w:r>
          </w:p>
        </w:tc>
        <w:tc>
          <w:tcPr>
            <w:tcW w:w="1453" w:type="dxa"/>
            <w:shd w:val="clear" w:color="auto" w:fill="auto"/>
            <w:noWrap/>
            <w:vAlign w:val="center"/>
            <w:hideMark/>
          </w:tcPr>
          <w:p w14:paraId="3BF50706" w14:textId="3EB24494"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421B3B49" w14:textId="57FDB0D0"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1BECFC0A" w14:textId="77777777" w:rsidTr="00145FA5">
        <w:trPr>
          <w:trHeight w:val="397"/>
        </w:trPr>
        <w:tc>
          <w:tcPr>
            <w:tcW w:w="709" w:type="dxa"/>
            <w:shd w:val="clear" w:color="auto" w:fill="auto"/>
            <w:noWrap/>
            <w:vAlign w:val="center"/>
            <w:hideMark/>
          </w:tcPr>
          <w:p w14:paraId="015513F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46</w:t>
            </w:r>
          </w:p>
        </w:tc>
        <w:tc>
          <w:tcPr>
            <w:tcW w:w="1134" w:type="dxa"/>
            <w:shd w:val="clear" w:color="auto" w:fill="auto"/>
            <w:noWrap/>
            <w:vAlign w:val="center"/>
            <w:hideMark/>
          </w:tcPr>
          <w:p w14:paraId="37EC1964"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34-00-05</w:t>
            </w:r>
          </w:p>
        </w:tc>
        <w:tc>
          <w:tcPr>
            <w:tcW w:w="3260" w:type="dxa"/>
            <w:shd w:val="clear" w:color="auto" w:fill="auto"/>
            <w:vAlign w:val="center"/>
            <w:hideMark/>
          </w:tcPr>
          <w:p w14:paraId="7796D450" w14:textId="3A750D9B"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Câble isolé préassemblé en aluminium avec neutre porteur en Almelec 3x50 Alu + 16 Alu + 54,6 </w:t>
            </w:r>
            <w:proofErr w:type="spellStart"/>
            <w:r w:rsidRPr="00C52FB8">
              <w:rPr>
                <w:rFonts w:asciiTheme="majorBidi" w:hAnsiTheme="majorBidi" w:cstheme="majorBidi"/>
                <w:sz w:val="22"/>
                <w:szCs w:val="22"/>
              </w:rPr>
              <w:t>Alm</w:t>
            </w:r>
            <w:proofErr w:type="spellEnd"/>
          </w:p>
        </w:tc>
        <w:tc>
          <w:tcPr>
            <w:tcW w:w="851" w:type="dxa"/>
            <w:shd w:val="clear" w:color="auto" w:fill="auto"/>
            <w:vAlign w:val="center"/>
            <w:hideMark/>
          </w:tcPr>
          <w:p w14:paraId="705BF53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w:t>
            </w:r>
          </w:p>
        </w:tc>
        <w:tc>
          <w:tcPr>
            <w:tcW w:w="901" w:type="dxa"/>
            <w:shd w:val="clear" w:color="auto" w:fill="auto"/>
            <w:noWrap/>
            <w:vAlign w:val="center"/>
            <w:hideMark/>
          </w:tcPr>
          <w:p w14:paraId="12DA9459"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6679E6AF"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1823,00</w:t>
            </w:r>
          </w:p>
        </w:tc>
        <w:tc>
          <w:tcPr>
            <w:tcW w:w="1453" w:type="dxa"/>
            <w:shd w:val="clear" w:color="auto" w:fill="auto"/>
            <w:noWrap/>
            <w:vAlign w:val="center"/>
            <w:hideMark/>
          </w:tcPr>
          <w:p w14:paraId="6D93A4EF" w14:textId="3797B852"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542B4B1A" w14:textId="5286E06E"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7C6DE31E" w14:textId="77777777" w:rsidTr="00145FA5">
        <w:trPr>
          <w:trHeight w:val="397"/>
        </w:trPr>
        <w:tc>
          <w:tcPr>
            <w:tcW w:w="709" w:type="dxa"/>
            <w:shd w:val="clear" w:color="auto" w:fill="auto"/>
            <w:noWrap/>
            <w:vAlign w:val="center"/>
            <w:hideMark/>
          </w:tcPr>
          <w:p w14:paraId="6D8DCC12"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47</w:t>
            </w:r>
          </w:p>
        </w:tc>
        <w:tc>
          <w:tcPr>
            <w:tcW w:w="1134" w:type="dxa"/>
            <w:shd w:val="clear" w:color="auto" w:fill="auto"/>
            <w:noWrap/>
            <w:vAlign w:val="center"/>
            <w:hideMark/>
          </w:tcPr>
          <w:p w14:paraId="73DAB078"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34-00-06</w:t>
            </w:r>
          </w:p>
        </w:tc>
        <w:tc>
          <w:tcPr>
            <w:tcW w:w="3260" w:type="dxa"/>
            <w:shd w:val="clear" w:color="auto" w:fill="auto"/>
            <w:vAlign w:val="center"/>
            <w:hideMark/>
          </w:tcPr>
          <w:p w14:paraId="27B0D505" w14:textId="1B5CB01C"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Câble isolé préassemblé en aluminium avec porteur en Almelec 3x70 Alu+ 16 Alu + 54,6 </w:t>
            </w:r>
            <w:proofErr w:type="spellStart"/>
            <w:r w:rsidRPr="00C52FB8">
              <w:rPr>
                <w:rFonts w:asciiTheme="majorBidi" w:hAnsiTheme="majorBidi" w:cstheme="majorBidi"/>
                <w:sz w:val="22"/>
                <w:szCs w:val="22"/>
              </w:rPr>
              <w:t>Alm</w:t>
            </w:r>
            <w:proofErr w:type="spellEnd"/>
          </w:p>
        </w:tc>
        <w:tc>
          <w:tcPr>
            <w:tcW w:w="851" w:type="dxa"/>
            <w:shd w:val="clear" w:color="auto" w:fill="auto"/>
            <w:vAlign w:val="center"/>
            <w:hideMark/>
          </w:tcPr>
          <w:p w14:paraId="45E8EA2C"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w:t>
            </w:r>
          </w:p>
        </w:tc>
        <w:tc>
          <w:tcPr>
            <w:tcW w:w="901" w:type="dxa"/>
            <w:shd w:val="clear" w:color="auto" w:fill="auto"/>
            <w:noWrap/>
            <w:vAlign w:val="center"/>
            <w:hideMark/>
          </w:tcPr>
          <w:p w14:paraId="136C6D28"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41A462D6"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8352,00</w:t>
            </w:r>
          </w:p>
        </w:tc>
        <w:tc>
          <w:tcPr>
            <w:tcW w:w="1453" w:type="dxa"/>
            <w:shd w:val="clear" w:color="auto" w:fill="auto"/>
            <w:noWrap/>
            <w:vAlign w:val="center"/>
            <w:hideMark/>
          </w:tcPr>
          <w:p w14:paraId="5A707446" w14:textId="4DDCD4F9"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272974AD" w14:textId="2BE33424"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16E977D2" w14:textId="77777777" w:rsidTr="00145FA5">
        <w:trPr>
          <w:trHeight w:val="397"/>
        </w:trPr>
        <w:tc>
          <w:tcPr>
            <w:tcW w:w="709" w:type="dxa"/>
            <w:shd w:val="clear" w:color="auto" w:fill="auto"/>
            <w:noWrap/>
            <w:vAlign w:val="center"/>
            <w:hideMark/>
          </w:tcPr>
          <w:p w14:paraId="1EAEE0AC"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48</w:t>
            </w:r>
          </w:p>
        </w:tc>
        <w:tc>
          <w:tcPr>
            <w:tcW w:w="1134" w:type="dxa"/>
            <w:shd w:val="clear" w:color="auto" w:fill="auto"/>
            <w:noWrap/>
            <w:vAlign w:val="center"/>
            <w:hideMark/>
          </w:tcPr>
          <w:p w14:paraId="35EDFA2E"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34-00-10</w:t>
            </w:r>
          </w:p>
        </w:tc>
        <w:tc>
          <w:tcPr>
            <w:tcW w:w="3260" w:type="dxa"/>
            <w:shd w:val="clear" w:color="auto" w:fill="auto"/>
            <w:vAlign w:val="center"/>
            <w:hideMark/>
          </w:tcPr>
          <w:p w14:paraId="05A38C6F" w14:textId="46542132"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Câble isolé torsadé autoporté en Aluminium 2x16 mm2</w:t>
            </w:r>
          </w:p>
        </w:tc>
        <w:tc>
          <w:tcPr>
            <w:tcW w:w="851" w:type="dxa"/>
            <w:shd w:val="clear" w:color="auto" w:fill="auto"/>
            <w:vAlign w:val="center"/>
            <w:hideMark/>
          </w:tcPr>
          <w:p w14:paraId="6E4F2A0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w:t>
            </w:r>
          </w:p>
        </w:tc>
        <w:tc>
          <w:tcPr>
            <w:tcW w:w="901" w:type="dxa"/>
            <w:shd w:val="clear" w:color="auto" w:fill="auto"/>
            <w:noWrap/>
            <w:vAlign w:val="center"/>
            <w:hideMark/>
          </w:tcPr>
          <w:p w14:paraId="6E0B6498"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461EFB5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60,00</w:t>
            </w:r>
          </w:p>
        </w:tc>
        <w:tc>
          <w:tcPr>
            <w:tcW w:w="1453" w:type="dxa"/>
            <w:shd w:val="clear" w:color="auto" w:fill="auto"/>
            <w:noWrap/>
            <w:vAlign w:val="center"/>
            <w:hideMark/>
          </w:tcPr>
          <w:p w14:paraId="2D9D8756" w14:textId="248A4605"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0F5DA757" w14:textId="67ACF2E6"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021DC4A9" w14:textId="77777777" w:rsidTr="00145FA5">
        <w:trPr>
          <w:trHeight w:val="397"/>
        </w:trPr>
        <w:tc>
          <w:tcPr>
            <w:tcW w:w="709" w:type="dxa"/>
            <w:shd w:val="clear" w:color="auto" w:fill="auto"/>
            <w:noWrap/>
            <w:vAlign w:val="center"/>
            <w:hideMark/>
          </w:tcPr>
          <w:p w14:paraId="15A66425"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49</w:t>
            </w:r>
          </w:p>
        </w:tc>
        <w:tc>
          <w:tcPr>
            <w:tcW w:w="1134" w:type="dxa"/>
            <w:shd w:val="clear" w:color="auto" w:fill="auto"/>
            <w:noWrap/>
            <w:vAlign w:val="center"/>
            <w:hideMark/>
          </w:tcPr>
          <w:p w14:paraId="2B5CA36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34-00-11</w:t>
            </w:r>
          </w:p>
        </w:tc>
        <w:tc>
          <w:tcPr>
            <w:tcW w:w="3260" w:type="dxa"/>
            <w:shd w:val="clear" w:color="auto" w:fill="auto"/>
            <w:vAlign w:val="center"/>
            <w:hideMark/>
          </w:tcPr>
          <w:p w14:paraId="1BF57698" w14:textId="70EF4D86"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Câble isolé torsadé autoporté en Aluminium 4x16 mm2</w:t>
            </w:r>
          </w:p>
        </w:tc>
        <w:tc>
          <w:tcPr>
            <w:tcW w:w="851" w:type="dxa"/>
            <w:shd w:val="clear" w:color="auto" w:fill="auto"/>
            <w:vAlign w:val="center"/>
            <w:hideMark/>
          </w:tcPr>
          <w:p w14:paraId="32D36655"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w:t>
            </w:r>
          </w:p>
        </w:tc>
        <w:tc>
          <w:tcPr>
            <w:tcW w:w="901" w:type="dxa"/>
            <w:shd w:val="clear" w:color="auto" w:fill="auto"/>
            <w:noWrap/>
            <w:vAlign w:val="center"/>
            <w:hideMark/>
          </w:tcPr>
          <w:p w14:paraId="73099ECC"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531DE2B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80,00</w:t>
            </w:r>
          </w:p>
        </w:tc>
        <w:tc>
          <w:tcPr>
            <w:tcW w:w="1453" w:type="dxa"/>
            <w:shd w:val="clear" w:color="auto" w:fill="auto"/>
            <w:noWrap/>
            <w:vAlign w:val="center"/>
            <w:hideMark/>
          </w:tcPr>
          <w:p w14:paraId="3C900C0E" w14:textId="277E0411"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7D2B530B" w14:textId="286ED9B8"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4CB63BD1" w14:textId="77777777" w:rsidTr="00145FA5">
        <w:trPr>
          <w:trHeight w:val="397"/>
        </w:trPr>
        <w:tc>
          <w:tcPr>
            <w:tcW w:w="709" w:type="dxa"/>
            <w:shd w:val="clear" w:color="auto" w:fill="auto"/>
            <w:noWrap/>
            <w:vAlign w:val="center"/>
            <w:hideMark/>
          </w:tcPr>
          <w:p w14:paraId="4B0E3E04"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50</w:t>
            </w:r>
          </w:p>
        </w:tc>
        <w:tc>
          <w:tcPr>
            <w:tcW w:w="1134" w:type="dxa"/>
            <w:shd w:val="clear" w:color="auto" w:fill="auto"/>
            <w:noWrap/>
            <w:vAlign w:val="center"/>
            <w:hideMark/>
          </w:tcPr>
          <w:p w14:paraId="7C6E094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34-00-12</w:t>
            </w:r>
          </w:p>
        </w:tc>
        <w:tc>
          <w:tcPr>
            <w:tcW w:w="3260" w:type="dxa"/>
            <w:shd w:val="clear" w:color="auto" w:fill="auto"/>
            <w:vAlign w:val="center"/>
            <w:hideMark/>
          </w:tcPr>
          <w:p w14:paraId="2465DF60" w14:textId="3FA31DA5"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Câble isolé torsadé autoporté en Aluminium 4x25 mm2</w:t>
            </w:r>
          </w:p>
        </w:tc>
        <w:tc>
          <w:tcPr>
            <w:tcW w:w="851" w:type="dxa"/>
            <w:shd w:val="clear" w:color="auto" w:fill="auto"/>
            <w:vAlign w:val="center"/>
            <w:hideMark/>
          </w:tcPr>
          <w:p w14:paraId="73373AE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w:t>
            </w:r>
          </w:p>
        </w:tc>
        <w:tc>
          <w:tcPr>
            <w:tcW w:w="901" w:type="dxa"/>
            <w:shd w:val="clear" w:color="auto" w:fill="auto"/>
            <w:noWrap/>
            <w:vAlign w:val="center"/>
            <w:hideMark/>
          </w:tcPr>
          <w:p w14:paraId="28DC296E"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212E35B5"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80,00</w:t>
            </w:r>
          </w:p>
        </w:tc>
        <w:tc>
          <w:tcPr>
            <w:tcW w:w="1453" w:type="dxa"/>
            <w:shd w:val="clear" w:color="auto" w:fill="auto"/>
            <w:noWrap/>
            <w:vAlign w:val="center"/>
            <w:hideMark/>
          </w:tcPr>
          <w:p w14:paraId="04CF24F1" w14:textId="6FB50673"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19C8F045" w14:textId="0EC55CDF"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16AD06A2" w14:textId="77777777" w:rsidTr="00145FA5">
        <w:trPr>
          <w:trHeight w:val="397"/>
        </w:trPr>
        <w:tc>
          <w:tcPr>
            <w:tcW w:w="709" w:type="dxa"/>
            <w:shd w:val="clear" w:color="auto" w:fill="auto"/>
            <w:noWrap/>
            <w:vAlign w:val="center"/>
            <w:hideMark/>
          </w:tcPr>
          <w:p w14:paraId="062195F9"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51</w:t>
            </w:r>
          </w:p>
        </w:tc>
        <w:tc>
          <w:tcPr>
            <w:tcW w:w="1134" w:type="dxa"/>
            <w:shd w:val="clear" w:color="auto" w:fill="auto"/>
            <w:noWrap/>
            <w:vAlign w:val="center"/>
            <w:hideMark/>
          </w:tcPr>
          <w:p w14:paraId="51832B2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34-01-04</w:t>
            </w:r>
          </w:p>
        </w:tc>
        <w:tc>
          <w:tcPr>
            <w:tcW w:w="3260" w:type="dxa"/>
            <w:shd w:val="clear" w:color="auto" w:fill="auto"/>
            <w:vAlign w:val="center"/>
            <w:hideMark/>
          </w:tcPr>
          <w:p w14:paraId="301B4BC3" w14:textId="7EF9053F"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Pose sans accessoires câble isolé triphasé préassemblé en aluminium </w:t>
            </w:r>
            <w:r w:rsidR="00C52FB8" w:rsidRPr="00C52FB8">
              <w:rPr>
                <w:rFonts w:asciiTheme="majorBidi" w:hAnsiTheme="majorBidi" w:cstheme="majorBidi"/>
                <w:sz w:val="22"/>
                <w:szCs w:val="22"/>
              </w:rPr>
              <w:t>(y</w:t>
            </w:r>
            <w:r w:rsidRPr="00C52FB8">
              <w:rPr>
                <w:rFonts w:asciiTheme="majorBidi" w:hAnsiTheme="majorBidi" w:cstheme="majorBidi"/>
                <w:sz w:val="22"/>
                <w:szCs w:val="22"/>
              </w:rPr>
              <w:t xml:space="preserve"> compris manchons </w:t>
            </w:r>
            <w:r w:rsidRPr="00C52FB8">
              <w:rPr>
                <w:rFonts w:asciiTheme="majorBidi" w:hAnsiTheme="majorBidi" w:cstheme="majorBidi"/>
                <w:sz w:val="22"/>
                <w:szCs w:val="22"/>
              </w:rPr>
              <w:lastRenderedPageBreak/>
              <w:t xml:space="preserve">de jonctions </w:t>
            </w:r>
            <w:r w:rsidR="00C52FB8" w:rsidRPr="00C52FB8">
              <w:rPr>
                <w:rFonts w:asciiTheme="majorBidi" w:hAnsiTheme="majorBidi" w:cstheme="majorBidi"/>
                <w:sz w:val="22"/>
                <w:szCs w:val="22"/>
              </w:rPr>
              <w:t>éventuelles)</w:t>
            </w:r>
            <w:r w:rsidRPr="00C52FB8">
              <w:rPr>
                <w:rFonts w:asciiTheme="majorBidi" w:hAnsiTheme="majorBidi" w:cstheme="majorBidi"/>
                <w:sz w:val="22"/>
                <w:szCs w:val="22"/>
              </w:rPr>
              <w:t xml:space="preserve"> diverses sections</w:t>
            </w:r>
          </w:p>
        </w:tc>
        <w:tc>
          <w:tcPr>
            <w:tcW w:w="851" w:type="dxa"/>
            <w:shd w:val="clear" w:color="auto" w:fill="auto"/>
            <w:vAlign w:val="center"/>
            <w:hideMark/>
          </w:tcPr>
          <w:p w14:paraId="22365474"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lastRenderedPageBreak/>
              <w:t>M</w:t>
            </w:r>
          </w:p>
        </w:tc>
        <w:tc>
          <w:tcPr>
            <w:tcW w:w="901" w:type="dxa"/>
            <w:shd w:val="clear" w:color="auto" w:fill="auto"/>
            <w:noWrap/>
            <w:vAlign w:val="center"/>
            <w:hideMark/>
          </w:tcPr>
          <w:p w14:paraId="1952AD1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13C7727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11630,00</w:t>
            </w:r>
          </w:p>
        </w:tc>
        <w:tc>
          <w:tcPr>
            <w:tcW w:w="1453" w:type="dxa"/>
            <w:shd w:val="clear" w:color="auto" w:fill="auto"/>
            <w:noWrap/>
            <w:vAlign w:val="center"/>
            <w:hideMark/>
          </w:tcPr>
          <w:p w14:paraId="657E5B80" w14:textId="4535AF15"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3B892068" w14:textId="378A9205"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7F1A6B6E" w14:textId="77777777" w:rsidTr="00145FA5">
        <w:trPr>
          <w:trHeight w:val="397"/>
        </w:trPr>
        <w:tc>
          <w:tcPr>
            <w:tcW w:w="709" w:type="dxa"/>
            <w:shd w:val="clear" w:color="auto" w:fill="auto"/>
            <w:noWrap/>
            <w:vAlign w:val="center"/>
            <w:hideMark/>
          </w:tcPr>
          <w:p w14:paraId="06E427F5"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52</w:t>
            </w:r>
          </w:p>
        </w:tc>
        <w:tc>
          <w:tcPr>
            <w:tcW w:w="1134" w:type="dxa"/>
            <w:shd w:val="clear" w:color="auto" w:fill="auto"/>
            <w:noWrap/>
            <w:vAlign w:val="center"/>
            <w:hideMark/>
          </w:tcPr>
          <w:p w14:paraId="79DD90D5"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34-01-05</w:t>
            </w:r>
          </w:p>
        </w:tc>
        <w:tc>
          <w:tcPr>
            <w:tcW w:w="3260" w:type="dxa"/>
            <w:shd w:val="clear" w:color="auto" w:fill="auto"/>
            <w:vAlign w:val="center"/>
            <w:hideMark/>
          </w:tcPr>
          <w:p w14:paraId="440A2960" w14:textId="7383060B"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Pose câble </w:t>
            </w:r>
            <w:r w:rsidR="00C52FB8" w:rsidRPr="00C52FB8">
              <w:rPr>
                <w:rFonts w:asciiTheme="majorBidi" w:hAnsiTheme="majorBidi" w:cstheme="majorBidi"/>
                <w:sz w:val="22"/>
                <w:szCs w:val="22"/>
              </w:rPr>
              <w:t>branchement isolé</w:t>
            </w:r>
            <w:r w:rsidRPr="00C52FB8">
              <w:rPr>
                <w:rFonts w:asciiTheme="majorBidi" w:hAnsiTheme="majorBidi" w:cstheme="majorBidi"/>
                <w:sz w:val="22"/>
                <w:szCs w:val="22"/>
              </w:rPr>
              <w:t xml:space="preserve"> torsadé </w:t>
            </w:r>
            <w:r w:rsidR="00C52FB8" w:rsidRPr="00C52FB8">
              <w:rPr>
                <w:rFonts w:asciiTheme="majorBidi" w:hAnsiTheme="majorBidi" w:cstheme="majorBidi"/>
                <w:sz w:val="22"/>
                <w:szCs w:val="22"/>
              </w:rPr>
              <w:t>autoporteur diverses</w:t>
            </w:r>
            <w:r w:rsidRPr="00C52FB8">
              <w:rPr>
                <w:rFonts w:asciiTheme="majorBidi" w:hAnsiTheme="majorBidi" w:cstheme="majorBidi"/>
                <w:sz w:val="22"/>
                <w:szCs w:val="22"/>
              </w:rPr>
              <w:t xml:space="preserve"> sections</w:t>
            </w:r>
          </w:p>
        </w:tc>
        <w:tc>
          <w:tcPr>
            <w:tcW w:w="851" w:type="dxa"/>
            <w:shd w:val="clear" w:color="auto" w:fill="auto"/>
            <w:vAlign w:val="center"/>
            <w:hideMark/>
          </w:tcPr>
          <w:p w14:paraId="54E2143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901" w:type="dxa"/>
            <w:shd w:val="clear" w:color="auto" w:fill="auto"/>
            <w:noWrap/>
            <w:vAlign w:val="center"/>
            <w:hideMark/>
          </w:tcPr>
          <w:p w14:paraId="002ED26F"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1F4BAC3E"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220,00</w:t>
            </w:r>
          </w:p>
        </w:tc>
        <w:tc>
          <w:tcPr>
            <w:tcW w:w="1453" w:type="dxa"/>
            <w:shd w:val="clear" w:color="auto" w:fill="auto"/>
            <w:noWrap/>
            <w:vAlign w:val="center"/>
            <w:hideMark/>
          </w:tcPr>
          <w:p w14:paraId="351B77AE" w14:textId="49A5A9C0"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79CB1610" w14:textId="736DF6B9"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756C05EA" w14:textId="77777777" w:rsidTr="00145FA5">
        <w:trPr>
          <w:trHeight w:val="397"/>
        </w:trPr>
        <w:tc>
          <w:tcPr>
            <w:tcW w:w="709" w:type="dxa"/>
            <w:shd w:val="clear" w:color="auto" w:fill="auto"/>
            <w:noWrap/>
            <w:vAlign w:val="center"/>
            <w:hideMark/>
          </w:tcPr>
          <w:p w14:paraId="33985279"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53</w:t>
            </w:r>
          </w:p>
        </w:tc>
        <w:tc>
          <w:tcPr>
            <w:tcW w:w="1134" w:type="dxa"/>
            <w:shd w:val="clear" w:color="auto" w:fill="auto"/>
            <w:noWrap/>
            <w:vAlign w:val="center"/>
            <w:hideMark/>
          </w:tcPr>
          <w:p w14:paraId="75A0BB0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34-06-01</w:t>
            </w:r>
          </w:p>
        </w:tc>
        <w:tc>
          <w:tcPr>
            <w:tcW w:w="3260" w:type="dxa"/>
            <w:shd w:val="clear" w:color="auto" w:fill="auto"/>
            <w:vAlign w:val="center"/>
            <w:hideMark/>
          </w:tcPr>
          <w:p w14:paraId="32330768" w14:textId="1C43FEFC" w:rsidR="005C6EDE" w:rsidRPr="00C52FB8" w:rsidRDefault="00C52FB8"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Transfèrement</w:t>
            </w:r>
            <w:r w:rsidR="005C6EDE" w:rsidRPr="00C52FB8">
              <w:rPr>
                <w:rFonts w:asciiTheme="majorBidi" w:hAnsiTheme="majorBidi" w:cstheme="majorBidi"/>
                <w:sz w:val="22"/>
                <w:szCs w:val="22"/>
              </w:rPr>
              <w:t xml:space="preserve"> branchement en torsadé </w:t>
            </w:r>
            <w:proofErr w:type="spellStart"/>
            <w:r w:rsidR="005C6EDE" w:rsidRPr="00C52FB8">
              <w:rPr>
                <w:rFonts w:asciiTheme="majorBidi" w:hAnsiTheme="majorBidi" w:cstheme="majorBidi"/>
                <w:sz w:val="22"/>
                <w:szCs w:val="22"/>
              </w:rPr>
              <w:t>quelque</w:t>
            </w:r>
            <w:proofErr w:type="spellEnd"/>
            <w:r w:rsidR="005C6EDE" w:rsidRPr="00C52FB8">
              <w:rPr>
                <w:rFonts w:asciiTheme="majorBidi" w:hAnsiTheme="majorBidi" w:cstheme="majorBidi"/>
                <w:sz w:val="22"/>
                <w:szCs w:val="22"/>
              </w:rPr>
              <w:t xml:space="preserve"> soit la section 2 fils y compris les accessoires</w:t>
            </w:r>
          </w:p>
        </w:tc>
        <w:tc>
          <w:tcPr>
            <w:tcW w:w="851" w:type="dxa"/>
            <w:shd w:val="clear" w:color="auto" w:fill="auto"/>
            <w:vAlign w:val="center"/>
            <w:hideMark/>
          </w:tcPr>
          <w:p w14:paraId="6AAFE5F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901" w:type="dxa"/>
            <w:shd w:val="clear" w:color="auto" w:fill="auto"/>
            <w:noWrap/>
            <w:vAlign w:val="center"/>
            <w:hideMark/>
          </w:tcPr>
          <w:p w14:paraId="79151B2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39BE8CE4"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10,00</w:t>
            </w:r>
          </w:p>
        </w:tc>
        <w:tc>
          <w:tcPr>
            <w:tcW w:w="1453" w:type="dxa"/>
            <w:shd w:val="clear" w:color="auto" w:fill="auto"/>
            <w:noWrap/>
            <w:vAlign w:val="center"/>
            <w:hideMark/>
          </w:tcPr>
          <w:p w14:paraId="5E2FE0D1" w14:textId="5F601CBC"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6DD09188" w14:textId="053B34EA"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2216026C" w14:textId="77777777" w:rsidTr="00145FA5">
        <w:trPr>
          <w:trHeight w:val="397"/>
        </w:trPr>
        <w:tc>
          <w:tcPr>
            <w:tcW w:w="709" w:type="dxa"/>
            <w:shd w:val="clear" w:color="auto" w:fill="auto"/>
            <w:noWrap/>
            <w:vAlign w:val="center"/>
            <w:hideMark/>
          </w:tcPr>
          <w:p w14:paraId="4C2BD76C"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54</w:t>
            </w:r>
          </w:p>
        </w:tc>
        <w:tc>
          <w:tcPr>
            <w:tcW w:w="1134" w:type="dxa"/>
            <w:shd w:val="clear" w:color="auto" w:fill="auto"/>
            <w:noWrap/>
            <w:vAlign w:val="center"/>
            <w:hideMark/>
          </w:tcPr>
          <w:p w14:paraId="48F415FD"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34-06-02</w:t>
            </w:r>
          </w:p>
        </w:tc>
        <w:tc>
          <w:tcPr>
            <w:tcW w:w="3260" w:type="dxa"/>
            <w:shd w:val="clear" w:color="auto" w:fill="auto"/>
            <w:vAlign w:val="center"/>
            <w:hideMark/>
          </w:tcPr>
          <w:p w14:paraId="56FC56E3" w14:textId="41C5E498" w:rsidR="005C6EDE" w:rsidRPr="00C52FB8" w:rsidRDefault="00C52FB8"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Transfèrement</w:t>
            </w:r>
            <w:r w:rsidR="005C6EDE" w:rsidRPr="00C52FB8">
              <w:rPr>
                <w:rFonts w:asciiTheme="majorBidi" w:hAnsiTheme="majorBidi" w:cstheme="majorBidi"/>
                <w:sz w:val="22"/>
                <w:szCs w:val="22"/>
              </w:rPr>
              <w:t xml:space="preserve"> branchement en torsadé </w:t>
            </w:r>
            <w:proofErr w:type="spellStart"/>
            <w:r w:rsidR="005C6EDE" w:rsidRPr="00C52FB8">
              <w:rPr>
                <w:rFonts w:asciiTheme="majorBidi" w:hAnsiTheme="majorBidi" w:cstheme="majorBidi"/>
                <w:sz w:val="22"/>
                <w:szCs w:val="22"/>
              </w:rPr>
              <w:t>quelque</w:t>
            </w:r>
            <w:proofErr w:type="spellEnd"/>
            <w:r w:rsidR="005C6EDE" w:rsidRPr="00C52FB8">
              <w:rPr>
                <w:rFonts w:asciiTheme="majorBidi" w:hAnsiTheme="majorBidi" w:cstheme="majorBidi"/>
                <w:sz w:val="22"/>
                <w:szCs w:val="22"/>
              </w:rPr>
              <w:t xml:space="preserve"> soit la section 4 fils y compris les accessoires</w:t>
            </w:r>
          </w:p>
        </w:tc>
        <w:tc>
          <w:tcPr>
            <w:tcW w:w="851" w:type="dxa"/>
            <w:shd w:val="clear" w:color="auto" w:fill="auto"/>
            <w:vAlign w:val="center"/>
            <w:hideMark/>
          </w:tcPr>
          <w:p w14:paraId="299E2359"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901" w:type="dxa"/>
            <w:shd w:val="clear" w:color="auto" w:fill="auto"/>
            <w:noWrap/>
            <w:vAlign w:val="center"/>
            <w:hideMark/>
          </w:tcPr>
          <w:p w14:paraId="32BEE1D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5FEB3DD6"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10,00</w:t>
            </w:r>
          </w:p>
        </w:tc>
        <w:tc>
          <w:tcPr>
            <w:tcW w:w="1453" w:type="dxa"/>
            <w:shd w:val="clear" w:color="auto" w:fill="auto"/>
            <w:noWrap/>
            <w:vAlign w:val="center"/>
            <w:hideMark/>
          </w:tcPr>
          <w:p w14:paraId="5EB02C2F" w14:textId="2C9D0F4F"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279BE111" w14:textId="206125CA"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0DF42E9C" w14:textId="77777777" w:rsidTr="00145FA5">
        <w:trPr>
          <w:trHeight w:val="397"/>
        </w:trPr>
        <w:tc>
          <w:tcPr>
            <w:tcW w:w="709" w:type="dxa"/>
            <w:shd w:val="clear" w:color="auto" w:fill="auto"/>
            <w:noWrap/>
            <w:vAlign w:val="center"/>
            <w:hideMark/>
          </w:tcPr>
          <w:p w14:paraId="4167BA62"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55</w:t>
            </w:r>
          </w:p>
        </w:tc>
        <w:tc>
          <w:tcPr>
            <w:tcW w:w="1134" w:type="dxa"/>
            <w:shd w:val="clear" w:color="auto" w:fill="auto"/>
            <w:noWrap/>
            <w:vAlign w:val="center"/>
            <w:hideMark/>
          </w:tcPr>
          <w:p w14:paraId="4366109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36-02-01</w:t>
            </w:r>
          </w:p>
        </w:tc>
        <w:tc>
          <w:tcPr>
            <w:tcW w:w="3260" w:type="dxa"/>
            <w:shd w:val="clear" w:color="auto" w:fill="auto"/>
            <w:vAlign w:val="center"/>
            <w:hideMark/>
          </w:tcPr>
          <w:p w14:paraId="3D96C27A" w14:textId="49F372ED"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Accessoires pour câble isolé torsadé préassemblé tendu sur poteau ou potelet ensemble d'alignement</w:t>
            </w:r>
          </w:p>
        </w:tc>
        <w:tc>
          <w:tcPr>
            <w:tcW w:w="851" w:type="dxa"/>
            <w:shd w:val="clear" w:color="auto" w:fill="auto"/>
            <w:vAlign w:val="center"/>
            <w:hideMark/>
          </w:tcPr>
          <w:p w14:paraId="5BAF8B7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78859F6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3941307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130,00</w:t>
            </w:r>
          </w:p>
        </w:tc>
        <w:tc>
          <w:tcPr>
            <w:tcW w:w="1453" w:type="dxa"/>
            <w:shd w:val="clear" w:color="auto" w:fill="auto"/>
            <w:noWrap/>
            <w:vAlign w:val="center"/>
            <w:hideMark/>
          </w:tcPr>
          <w:p w14:paraId="14EC7356" w14:textId="1B8CBEF3"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4E116FA0" w14:textId="01862362"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1EFD3BEE" w14:textId="77777777" w:rsidTr="00145FA5">
        <w:trPr>
          <w:trHeight w:val="397"/>
        </w:trPr>
        <w:tc>
          <w:tcPr>
            <w:tcW w:w="709" w:type="dxa"/>
            <w:shd w:val="clear" w:color="auto" w:fill="auto"/>
            <w:noWrap/>
            <w:vAlign w:val="center"/>
            <w:hideMark/>
          </w:tcPr>
          <w:p w14:paraId="6BACD635"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56</w:t>
            </w:r>
          </w:p>
        </w:tc>
        <w:tc>
          <w:tcPr>
            <w:tcW w:w="1134" w:type="dxa"/>
            <w:shd w:val="clear" w:color="auto" w:fill="auto"/>
            <w:noWrap/>
            <w:vAlign w:val="center"/>
            <w:hideMark/>
          </w:tcPr>
          <w:p w14:paraId="60A2B0A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36-02-02</w:t>
            </w:r>
          </w:p>
        </w:tc>
        <w:tc>
          <w:tcPr>
            <w:tcW w:w="3260" w:type="dxa"/>
            <w:shd w:val="clear" w:color="auto" w:fill="auto"/>
            <w:vAlign w:val="center"/>
            <w:hideMark/>
          </w:tcPr>
          <w:p w14:paraId="5C5FEB2E" w14:textId="1208156F"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Accessoires pour câble isolé torsadé préassemblé tendu sur poteau ou potelet ensemble d'ancrage simple</w:t>
            </w:r>
          </w:p>
        </w:tc>
        <w:tc>
          <w:tcPr>
            <w:tcW w:w="851" w:type="dxa"/>
            <w:shd w:val="clear" w:color="auto" w:fill="auto"/>
            <w:vAlign w:val="center"/>
            <w:hideMark/>
          </w:tcPr>
          <w:p w14:paraId="66CE2ED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0EE87E06"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08376654"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188,00</w:t>
            </w:r>
          </w:p>
        </w:tc>
        <w:tc>
          <w:tcPr>
            <w:tcW w:w="1453" w:type="dxa"/>
            <w:shd w:val="clear" w:color="auto" w:fill="auto"/>
            <w:noWrap/>
            <w:vAlign w:val="center"/>
            <w:hideMark/>
          </w:tcPr>
          <w:p w14:paraId="505D5631" w14:textId="5B2B0AF5"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27C0800D" w14:textId="1D5030DC"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2CEA88EA" w14:textId="77777777" w:rsidTr="00145FA5">
        <w:trPr>
          <w:trHeight w:val="397"/>
        </w:trPr>
        <w:tc>
          <w:tcPr>
            <w:tcW w:w="709" w:type="dxa"/>
            <w:shd w:val="clear" w:color="auto" w:fill="auto"/>
            <w:noWrap/>
            <w:vAlign w:val="center"/>
            <w:hideMark/>
          </w:tcPr>
          <w:p w14:paraId="73F0DEB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57</w:t>
            </w:r>
          </w:p>
        </w:tc>
        <w:tc>
          <w:tcPr>
            <w:tcW w:w="1134" w:type="dxa"/>
            <w:shd w:val="clear" w:color="auto" w:fill="auto"/>
            <w:noWrap/>
            <w:vAlign w:val="center"/>
            <w:hideMark/>
          </w:tcPr>
          <w:p w14:paraId="7A9C2635"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36-02-03</w:t>
            </w:r>
          </w:p>
        </w:tc>
        <w:tc>
          <w:tcPr>
            <w:tcW w:w="3260" w:type="dxa"/>
            <w:shd w:val="clear" w:color="auto" w:fill="auto"/>
            <w:vAlign w:val="center"/>
            <w:hideMark/>
          </w:tcPr>
          <w:p w14:paraId="5372AD79" w14:textId="286F2D9B"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Accessoires pour câble isolé torsadé préassemblé tendu sur poteau ou potelet ensemble d'ancrage double</w:t>
            </w:r>
          </w:p>
        </w:tc>
        <w:tc>
          <w:tcPr>
            <w:tcW w:w="851" w:type="dxa"/>
            <w:shd w:val="clear" w:color="auto" w:fill="auto"/>
            <w:vAlign w:val="center"/>
            <w:hideMark/>
          </w:tcPr>
          <w:p w14:paraId="7175DC49"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5190DAD9"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3D289A4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108,00</w:t>
            </w:r>
          </w:p>
        </w:tc>
        <w:tc>
          <w:tcPr>
            <w:tcW w:w="1453" w:type="dxa"/>
            <w:shd w:val="clear" w:color="auto" w:fill="auto"/>
            <w:noWrap/>
            <w:vAlign w:val="center"/>
            <w:hideMark/>
          </w:tcPr>
          <w:p w14:paraId="59B2D79A" w14:textId="4C356A4D"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3D0611ED" w14:textId="383BE164"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69F0D349" w14:textId="77777777" w:rsidTr="00145FA5">
        <w:trPr>
          <w:trHeight w:val="397"/>
        </w:trPr>
        <w:tc>
          <w:tcPr>
            <w:tcW w:w="709" w:type="dxa"/>
            <w:shd w:val="clear" w:color="auto" w:fill="auto"/>
            <w:noWrap/>
            <w:vAlign w:val="center"/>
            <w:hideMark/>
          </w:tcPr>
          <w:p w14:paraId="3C934E5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58</w:t>
            </w:r>
          </w:p>
        </w:tc>
        <w:tc>
          <w:tcPr>
            <w:tcW w:w="1134" w:type="dxa"/>
            <w:shd w:val="clear" w:color="auto" w:fill="auto"/>
            <w:noWrap/>
            <w:vAlign w:val="center"/>
            <w:hideMark/>
          </w:tcPr>
          <w:p w14:paraId="7A31A84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36-02-05</w:t>
            </w:r>
          </w:p>
        </w:tc>
        <w:tc>
          <w:tcPr>
            <w:tcW w:w="3260" w:type="dxa"/>
            <w:shd w:val="clear" w:color="auto" w:fill="auto"/>
            <w:vAlign w:val="center"/>
            <w:hideMark/>
          </w:tcPr>
          <w:p w14:paraId="5E10FCD0" w14:textId="507484E9"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Accessoires pour câble isolé préassemblé tendu sur façade </w:t>
            </w:r>
            <w:r w:rsidR="00C52FB8" w:rsidRPr="00C52FB8">
              <w:rPr>
                <w:rFonts w:asciiTheme="majorBidi" w:hAnsiTheme="majorBidi" w:cstheme="majorBidi"/>
                <w:sz w:val="22"/>
                <w:szCs w:val="22"/>
              </w:rPr>
              <w:t>(compris</w:t>
            </w:r>
            <w:r w:rsidRPr="00C52FB8">
              <w:rPr>
                <w:rFonts w:asciiTheme="majorBidi" w:hAnsiTheme="majorBidi" w:cstheme="majorBidi"/>
                <w:sz w:val="22"/>
                <w:szCs w:val="22"/>
              </w:rPr>
              <w:t xml:space="preserve"> remise en </w:t>
            </w:r>
            <w:r w:rsidR="00C52FB8" w:rsidRPr="00C52FB8">
              <w:rPr>
                <w:rFonts w:asciiTheme="majorBidi" w:hAnsiTheme="majorBidi" w:cstheme="majorBidi"/>
                <w:sz w:val="22"/>
                <w:szCs w:val="22"/>
              </w:rPr>
              <w:t>état)</w:t>
            </w:r>
            <w:r w:rsidRPr="00C52FB8">
              <w:rPr>
                <w:rFonts w:asciiTheme="majorBidi" w:hAnsiTheme="majorBidi" w:cstheme="majorBidi"/>
                <w:sz w:val="22"/>
                <w:szCs w:val="22"/>
              </w:rPr>
              <w:t xml:space="preserve"> ensemble d'alignement normal</w:t>
            </w:r>
          </w:p>
        </w:tc>
        <w:tc>
          <w:tcPr>
            <w:tcW w:w="851" w:type="dxa"/>
            <w:shd w:val="clear" w:color="auto" w:fill="auto"/>
            <w:vAlign w:val="center"/>
            <w:hideMark/>
          </w:tcPr>
          <w:p w14:paraId="4CBF95BF"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6CE0A696"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0163BF68"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30,00</w:t>
            </w:r>
          </w:p>
        </w:tc>
        <w:tc>
          <w:tcPr>
            <w:tcW w:w="1453" w:type="dxa"/>
            <w:shd w:val="clear" w:color="auto" w:fill="auto"/>
            <w:noWrap/>
            <w:vAlign w:val="center"/>
            <w:hideMark/>
          </w:tcPr>
          <w:p w14:paraId="6AB2B672" w14:textId="517C25A3"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650E200F" w14:textId="22BCBCDA"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5948E6C6" w14:textId="77777777" w:rsidTr="00145FA5">
        <w:trPr>
          <w:trHeight w:val="397"/>
        </w:trPr>
        <w:tc>
          <w:tcPr>
            <w:tcW w:w="709" w:type="dxa"/>
            <w:shd w:val="clear" w:color="auto" w:fill="auto"/>
            <w:noWrap/>
            <w:vAlign w:val="center"/>
            <w:hideMark/>
          </w:tcPr>
          <w:p w14:paraId="56E690AD"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59</w:t>
            </w:r>
          </w:p>
        </w:tc>
        <w:tc>
          <w:tcPr>
            <w:tcW w:w="1134" w:type="dxa"/>
            <w:shd w:val="clear" w:color="auto" w:fill="auto"/>
            <w:noWrap/>
            <w:vAlign w:val="center"/>
            <w:hideMark/>
          </w:tcPr>
          <w:p w14:paraId="66493209"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36-02-10</w:t>
            </w:r>
          </w:p>
        </w:tc>
        <w:tc>
          <w:tcPr>
            <w:tcW w:w="3260" w:type="dxa"/>
            <w:shd w:val="clear" w:color="auto" w:fill="auto"/>
            <w:vAlign w:val="center"/>
            <w:hideMark/>
          </w:tcPr>
          <w:p w14:paraId="21116068" w14:textId="46377834"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Accessoires pour câble isolé préassemblé tendu sur façade </w:t>
            </w:r>
            <w:r w:rsidR="00C52FB8" w:rsidRPr="00C52FB8">
              <w:rPr>
                <w:rFonts w:asciiTheme="majorBidi" w:hAnsiTheme="majorBidi" w:cstheme="majorBidi"/>
                <w:sz w:val="22"/>
                <w:szCs w:val="22"/>
              </w:rPr>
              <w:t>(compris</w:t>
            </w:r>
            <w:r w:rsidRPr="00C52FB8">
              <w:rPr>
                <w:rFonts w:asciiTheme="majorBidi" w:hAnsiTheme="majorBidi" w:cstheme="majorBidi"/>
                <w:sz w:val="22"/>
                <w:szCs w:val="22"/>
              </w:rPr>
              <w:t xml:space="preserve"> remise en </w:t>
            </w:r>
            <w:r w:rsidR="00C52FB8" w:rsidRPr="00C52FB8">
              <w:rPr>
                <w:rFonts w:asciiTheme="majorBidi" w:hAnsiTheme="majorBidi" w:cstheme="majorBidi"/>
                <w:sz w:val="22"/>
                <w:szCs w:val="22"/>
              </w:rPr>
              <w:t>état)</w:t>
            </w:r>
            <w:r w:rsidRPr="00C52FB8">
              <w:rPr>
                <w:rFonts w:asciiTheme="majorBidi" w:hAnsiTheme="majorBidi" w:cstheme="majorBidi"/>
                <w:sz w:val="22"/>
                <w:szCs w:val="22"/>
              </w:rPr>
              <w:t xml:space="preserve"> ensemble d'ancrage simple avec console en L </w:t>
            </w:r>
            <w:r w:rsidR="00C52FB8" w:rsidRPr="00C52FB8">
              <w:rPr>
                <w:rFonts w:asciiTheme="majorBidi" w:hAnsiTheme="majorBidi" w:cstheme="majorBidi"/>
                <w:sz w:val="22"/>
                <w:szCs w:val="22"/>
              </w:rPr>
              <w:t>de 300</w:t>
            </w:r>
            <w:r w:rsidRPr="00C52FB8">
              <w:rPr>
                <w:rFonts w:asciiTheme="majorBidi" w:hAnsiTheme="majorBidi" w:cstheme="majorBidi"/>
                <w:sz w:val="22"/>
                <w:szCs w:val="22"/>
              </w:rPr>
              <w:t>x30x3 mm</w:t>
            </w:r>
          </w:p>
        </w:tc>
        <w:tc>
          <w:tcPr>
            <w:tcW w:w="851" w:type="dxa"/>
            <w:shd w:val="clear" w:color="auto" w:fill="auto"/>
            <w:vAlign w:val="center"/>
            <w:hideMark/>
          </w:tcPr>
          <w:p w14:paraId="32AC4728"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1632870D"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2B73B612"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2,00</w:t>
            </w:r>
          </w:p>
        </w:tc>
        <w:tc>
          <w:tcPr>
            <w:tcW w:w="1453" w:type="dxa"/>
            <w:shd w:val="clear" w:color="auto" w:fill="auto"/>
            <w:noWrap/>
            <w:vAlign w:val="center"/>
            <w:hideMark/>
          </w:tcPr>
          <w:p w14:paraId="111C9ACC" w14:textId="19EFDEDF"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116B37D0" w14:textId="2245D0DA"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780A8460" w14:textId="77777777" w:rsidTr="00145FA5">
        <w:trPr>
          <w:trHeight w:val="397"/>
        </w:trPr>
        <w:tc>
          <w:tcPr>
            <w:tcW w:w="709" w:type="dxa"/>
            <w:shd w:val="clear" w:color="auto" w:fill="auto"/>
            <w:noWrap/>
            <w:vAlign w:val="center"/>
            <w:hideMark/>
          </w:tcPr>
          <w:p w14:paraId="5CCA2D5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60</w:t>
            </w:r>
          </w:p>
        </w:tc>
        <w:tc>
          <w:tcPr>
            <w:tcW w:w="1134" w:type="dxa"/>
            <w:shd w:val="clear" w:color="auto" w:fill="auto"/>
            <w:noWrap/>
            <w:vAlign w:val="center"/>
            <w:hideMark/>
          </w:tcPr>
          <w:p w14:paraId="5339722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36-02-12</w:t>
            </w:r>
          </w:p>
        </w:tc>
        <w:tc>
          <w:tcPr>
            <w:tcW w:w="3260" w:type="dxa"/>
            <w:shd w:val="clear" w:color="auto" w:fill="auto"/>
            <w:vAlign w:val="center"/>
            <w:hideMark/>
          </w:tcPr>
          <w:p w14:paraId="5DDC9044" w14:textId="68EBF51D"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Accessoires pour câble isolé préassemblé tendu sur façade </w:t>
            </w:r>
            <w:r w:rsidR="00C52FB8" w:rsidRPr="00C52FB8">
              <w:rPr>
                <w:rFonts w:asciiTheme="majorBidi" w:hAnsiTheme="majorBidi" w:cstheme="majorBidi"/>
                <w:sz w:val="22"/>
                <w:szCs w:val="22"/>
              </w:rPr>
              <w:t>(compris</w:t>
            </w:r>
            <w:r w:rsidRPr="00C52FB8">
              <w:rPr>
                <w:rFonts w:asciiTheme="majorBidi" w:hAnsiTheme="majorBidi" w:cstheme="majorBidi"/>
                <w:sz w:val="22"/>
                <w:szCs w:val="22"/>
              </w:rPr>
              <w:t xml:space="preserve"> remise en </w:t>
            </w:r>
            <w:r w:rsidR="00C52FB8" w:rsidRPr="00C52FB8">
              <w:rPr>
                <w:rFonts w:asciiTheme="majorBidi" w:hAnsiTheme="majorBidi" w:cstheme="majorBidi"/>
                <w:sz w:val="22"/>
                <w:szCs w:val="22"/>
              </w:rPr>
              <w:t>état)</w:t>
            </w:r>
            <w:r w:rsidRPr="00C52FB8">
              <w:rPr>
                <w:rFonts w:asciiTheme="majorBidi" w:hAnsiTheme="majorBidi" w:cstheme="majorBidi"/>
                <w:sz w:val="22"/>
                <w:szCs w:val="22"/>
              </w:rPr>
              <w:t xml:space="preserve"> ensemble d'ancrage double avec console en L </w:t>
            </w:r>
            <w:r w:rsidR="00C52FB8" w:rsidRPr="00C52FB8">
              <w:rPr>
                <w:rFonts w:asciiTheme="majorBidi" w:hAnsiTheme="majorBidi" w:cstheme="majorBidi"/>
                <w:sz w:val="22"/>
                <w:szCs w:val="22"/>
              </w:rPr>
              <w:t>de 300</w:t>
            </w:r>
            <w:r w:rsidRPr="00C52FB8">
              <w:rPr>
                <w:rFonts w:asciiTheme="majorBidi" w:hAnsiTheme="majorBidi" w:cstheme="majorBidi"/>
                <w:sz w:val="22"/>
                <w:szCs w:val="22"/>
              </w:rPr>
              <w:t>x30x3 mm</w:t>
            </w:r>
          </w:p>
        </w:tc>
        <w:tc>
          <w:tcPr>
            <w:tcW w:w="851" w:type="dxa"/>
            <w:shd w:val="clear" w:color="auto" w:fill="auto"/>
            <w:vAlign w:val="center"/>
            <w:hideMark/>
          </w:tcPr>
          <w:p w14:paraId="71975B9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56A1965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10120D7C"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2,00</w:t>
            </w:r>
          </w:p>
        </w:tc>
        <w:tc>
          <w:tcPr>
            <w:tcW w:w="1453" w:type="dxa"/>
            <w:shd w:val="clear" w:color="auto" w:fill="auto"/>
            <w:noWrap/>
            <w:vAlign w:val="center"/>
            <w:hideMark/>
          </w:tcPr>
          <w:p w14:paraId="1F9BFB28" w14:textId="5E515BFA"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3DFEEE58" w14:textId="72426BA5"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4DB60AAC" w14:textId="77777777" w:rsidTr="00145FA5">
        <w:trPr>
          <w:trHeight w:val="397"/>
        </w:trPr>
        <w:tc>
          <w:tcPr>
            <w:tcW w:w="709" w:type="dxa"/>
            <w:shd w:val="clear" w:color="auto" w:fill="auto"/>
            <w:noWrap/>
            <w:vAlign w:val="center"/>
            <w:hideMark/>
          </w:tcPr>
          <w:p w14:paraId="468551F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61</w:t>
            </w:r>
          </w:p>
        </w:tc>
        <w:tc>
          <w:tcPr>
            <w:tcW w:w="1134" w:type="dxa"/>
            <w:shd w:val="clear" w:color="auto" w:fill="auto"/>
            <w:noWrap/>
            <w:vAlign w:val="center"/>
            <w:hideMark/>
          </w:tcPr>
          <w:p w14:paraId="03A6F4D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36-02-22</w:t>
            </w:r>
          </w:p>
        </w:tc>
        <w:tc>
          <w:tcPr>
            <w:tcW w:w="3260" w:type="dxa"/>
            <w:shd w:val="clear" w:color="auto" w:fill="auto"/>
            <w:vAlign w:val="center"/>
            <w:hideMark/>
          </w:tcPr>
          <w:p w14:paraId="370A6EE2" w14:textId="2B5F36D7"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Boite de dérivation </w:t>
            </w:r>
            <w:r w:rsidR="00C52FB8" w:rsidRPr="00C52FB8">
              <w:rPr>
                <w:rFonts w:asciiTheme="majorBidi" w:hAnsiTheme="majorBidi" w:cstheme="majorBidi"/>
                <w:sz w:val="22"/>
                <w:szCs w:val="22"/>
              </w:rPr>
              <w:t>Aero</w:t>
            </w:r>
            <w:r w:rsidRPr="00C52FB8">
              <w:rPr>
                <w:rFonts w:asciiTheme="majorBidi" w:hAnsiTheme="majorBidi" w:cstheme="majorBidi"/>
                <w:sz w:val="22"/>
                <w:szCs w:val="22"/>
              </w:rPr>
              <w:t xml:space="preserve">-souterraine </w:t>
            </w:r>
            <w:r w:rsidR="00C52FB8" w:rsidRPr="00C52FB8">
              <w:rPr>
                <w:rFonts w:asciiTheme="majorBidi" w:hAnsiTheme="majorBidi" w:cstheme="majorBidi"/>
                <w:sz w:val="22"/>
                <w:szCs w:val="22"/>
              </w:rPr>
              <w:t>(DAS)</w:t>
            </w:r>
            <w:r w:rsidRPr="00C52FB8">
              <w:rPr>
                <w:rFonts w:asciiTheme="majorBidi" w:hAnsiTheme="majorBidi" w:cstheme="majorBidi"/>
                <w:sz w:val="22"/>
                <w:szCs w:val="22"/>
              </w:rPr>
              <w:t xml:space="preserve"> pour câble cuivre isolé RO2V ou RVFV et câble préassemblé Alu</w:t>
            </w:r>
          </w:p>
        </w:tc>
        <w:tc>
          <w:tcPr>
            <w:tcW w:w="851" w:type="dxa"/>
            <w:shd w:val="clear" w:color="auto" w:fill="auto"/>
            <w:vAlign w:val="center"/>
            <w:hideMark/>
          </w:tcPr>
          <w:p w14:paraId="264CAB18"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664C8D2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21CF544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9,00</w:t>
            </w:r>
          </w:p>
        </w:tc>
        <w:tc>
          <w:tcPr>
            <w:tcW w:w="1453" w:type="dxa"/>
            <w:shd w:val="clear" w:color="auto" w:fill="auto"/>
            <w:noWrap/>
            <w:vAlign w:val="center"/>
            <w:hideMark/>
          </w:tcPr>
          <w:p w14:paraId="29E0019B" w14:textId="24AA9C39"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11AA4F6F" w14:textId="40380229"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554050A8" w14:textId="77777777" w:rsidTr="00145FA5">
        <w:trPr>
          <w:trHeight w:val="397"/>
        </w:trPr>
        <w:tc>
          <w:tcPr>
            <w:tcW w:w="709" w:type="dxa"/>
            <w:shd w:val="clear" w:color="auto" w:fill="auto"/>
            <w:noWrap/>
            <w:vAlign w:val="center"/>
            <w:hideMark/>
          </w:tcPr>
          <w:p w14:paraId="5BC44EE9"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62</w:t>
            </w:r>
          </w:p>
        </w:tc>
        <w:tc>
          <w:tcPr>
            <w:tcW w:w="1134" w:type="dxa"/>
            <w:shd w:val="clear" w:color="auto" w:fill="auto"/>
            <w:noWrap/>
            <w:vAlign w:val="center"/>
            <w:hideMark/>
          </w:tcPr>
          <w:p w14:paraId="1514261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36-02-25</w:t>
            </w:r>
          </w:p>
        </w:tc>
        <w:tc>
          <w:tcPr>
            <w:tcW w:w="3260" w:type="dxa"/>
            <w:shd w:val="clear" w:color="auto" w:fill="auto"/>
            <w:vAlign w:val="center"/>
            <w:hideMark/>
          </w:tcPr>
          <w:p w14:paraId="410664AC" w14:textId="67084FC0"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Accessoires pour câble torsadé autoporté </w:t>
            </w:r>
            <w:r w:rsidR="00C52FB8" w:rsidRPr="00C52FB8">
              <w:rPr>
                <w:rFonts w:asciiTheme="majorBidi" w:hAnsiTheme="majorBidi" w:cstheme="majorBidi"/>
                <w:sz w:val="22"/>
                <w:szCs w:val="22"/>
              </w:rPr>
              <w:t>(branchement</w:t>
            </w:r>
            <w:r w:rsidRPr="00C52FB8">
              <w:rPr>
                <w:rFonts w:asciiTheme="majorBidi" w:hAnsiTheme="majorBidi" w:cstheme="majorBidi"/>
                <w:sz w:val="22"/>
                <w:szCs w:val="22"/>
              </w:rPr>
              <w:t xml:space="preserve"> </w:t>
            </w:r>
            <w:r w:rsidR="00C52FB8" w:rsidRPr="00C52FB8">
              <w:rPr>
                <w:rFonts w:asciiTheme="majorBidi" w:hAnsiTheme="majorBidi" w:cstheme="majorBidi"/>
                <w:sz w:val="22"/>
                <w:szCs w:val="22"/>
              </w:rPr>
              <w:t>BT)</w:t>
            </w:r>
            <w:r w:rsidRPr="00C52FB8">
              <w:rPr>
                <w:rFonts w:asciiTheme="majorBidi" w:hAnsiTheme="majorBidi" w:cstheme="majorBidi"/>
                <w:sz w:val="22"/>
                <w:szCs w:val="22"/>
              </w:rPr>
              <w:t xml:space="preserve"> connecteur à perforation d'isolant isolé à 6 kV simple dérivation</w:t>
            </w:r>
          </w:p>
        </w:tc>
        <w:tc>
          <w:tcPr>
            <w:tcW w:w="851" w:type="dxa"/>
            <w:shd w:val="clear" w:color="auto" w:fill="auto"/>
            <w:vAlign w:val="center"/>
            <w:hideMark/>
          </w:tcPr>
          <w:p w14:paraId="2D51014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17AB2F74"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1D48382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108,00</w:t>
            </w:r>
          </w:p>
        </w:tc>
        <w:tc>
          <w:tcPr>
            <w:tcW w:w="1453" w:type="dxa"/>
            <w:shd w:val="clear" w:color="auto" w:fill="auto"/>
            <w:noWrap/>
            <w:vAlign w:val="center"/>
            <w:hideMark/>
          </w:tcPr>
          <w:p w14:paraId="769E0C4C" w14:textId="05B57BCB"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284AB64C" w14:textId="1E5AC768"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78653F5E" w14:textId="77777777" w:rsidTr="00145FA5">
        <w:trPr>
          <w:trHeight w:val="397"/>
        </w:trPr>
        <w:tc>
          <w:tcPr>
            <w:tcW w:w="709" w:type="dxa"/>
            <w:shd w:val="clear" w:color="auto" w:fill="auto"/>
            <w:noWrap/>
            <w:vAlign w:val="center"/>
            <w:hideMark/>
          </w:tcPr>
          <w:p w14:paraId="1F632F1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63</w:t>
            </w:r>
          </w:p>
        </w:tc>
        <w:tc>
          <w:tcPr>
            <w:tcW w:w="1134" w:type="dxa"/>
            <w:shd w:val="clear" w:color="auto" w:fill="auto"/>
            <w:noWrap/>
            <w:vAlign w:val="center"/>
            <w:hideMark/>
          </w:tcPr>
          <w:p w14:paraId="3B11B0E9"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36-02-27</w:t>
            </w:r>
          </w:p>
        </w:tc>
        <w:tc>
          <w:tcPr>
            <w:tcW w:w="3260" w:type="dxa"/>
            <w:shd w:val="clear" w:color="auto" w:fill="auto"/>
            <w:vAlign w:val="center"/>
            <w:hideMark/>
          </w:tcPr>
          <w:p w14:paraId="30BCBFA6" w14:textId="1BA09E26"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Connecteur de dérivation à perforation d'isolant réseau sur </w:t>
            </w:r>
            <w:r w:rsidRPr="00C52FB8">
              <w:rPr>
                <w:rFonts w:asciiTheme="majorBidi" w:hAnsiTheme="majorBidi" w:cstheme="majorBidi"/>
                <w:sz w:val="22"/>
                <w:szCs w:val="22"/>
              </w:rPr>
              <w:lastRenderedPageBreak/>
              <w:t>réseau en câble préassemblé isolé à 6 kV de 35 à 70 mm2 Alu</w:t>
            </w:r>
          </w:p>
        </w:tc>
        <w:tc>
          <w:tcPr>
            <w:tcW w:w="851" w:type="dxa"/>
            <w:shd w:val="clear" w:color="auto" w:fill="auto"/>
            <w:vAlign w:val="center"/>
            <w:hideMark/>
          </w:tcPr>
          <w:p w14:paraId="5411177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lastRenderedPageBreak/>
              <w:t>F+M</w:t>
            </w:r>
          </w:p>
        </w:tc>
        <w:tc>
          <w:tcPr>
            <w:tcW w:w="901" w:type="dxa"/>
            <w:shd w:val="clear" w:color="auto" w:fill="auto"/>
            <w:noWrap/>
            <w:vAlign w:val="center"/>
            <w:hideMark/>
          </w:tcPr>
          <w:p w14:paraId="2EBD6FF2"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347C503C"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464,00</w:t>
            </w:r>
          </w:p>
        </w:tc>
        <w:tc>
          <w:tcPr>
            <w:tcW w:w="1453" w:type="dxa"/>
            <w:shd w:val="clear" w:color="auto" w:fill="auto"/>
            <w:noWrap/>
            <w:vAlign w:val="center"/>
            <w:hideMark/>
          </w:tcPr>
          <w:p w14:paraId="201EE5EA" w14:textId="7BDFE893"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5C670CDC" w14:textId="57EA4843"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7526D588" w14:textId="77777777" w:rsidTr="00145FA5">
        <w:trPr>
          <w:trHeight w:val="397"/>
        </w:trPr>
        <w:tc>
          <w:tcPr>
            <w:tcW w:w="709" w:type="dxa"/>
            <w:shd w:val="clear" w:color="auto" w:fill="auto"/>
            <w:noWrap/>
            <w:vAlign w:val="center"/>
            <w:hideMark/>
          </w:tcPr>
          <w:p w14:paraId="5F3CE51E"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64</w:t>
            </w:r>
          </w:p>
        </w:tc>
        <w:tc>
          <w:tcPr>
            <w:tcW w:w="1134" w:type="dxa"/>
            <w:shd w:val="clear" w:color="auto" w:fill="auto"/>
            <w:noWrap/>
            <w:vAlign w:val="center"/>
            <w:hideMark/>
          </w:tcPr>
          <w:p w14:paraId="3E2EA65C"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36-02-28</w:t>
            </w:r>
          </w:p>
        </w:tc>
        <w:tc>
          <w:tcPr>
            <w:tcW w:w="3260" w:type="dxa"/>
            <w:shd w:val="clear" w:color="auto" w:fill="auto"/>
            <w:vAlign w:val="center"/>
            <w:hideMark/>
          </w:tcPr>
          <w:p w14:paraId="1EB0F7EF" w14:textId="6A347DAC"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Connecteur simple </w:t>
            </w:r>
            <w:r w:rsidR="00C52FB8" w:rsidRPr="00C52FB8">
              <w:rPr>
                <w:rFonts w:asciiTheme="majorBidi" w:hAnsiTheme="majorBidi" w:cstheme="majorBidi"/>
                <w:sz w:val="22"/>
                <w:szCs w:val="22"/>
              </w:rPr>
              <w:t>dérivation à</w:t>
            </w:r>
            <w:r w:rsidRPr="00C52FB8">
              <w:rPr>
                <w:rFonts w:asciiTheme="majorBidi" w:hAnsiTheme="majorBidi" w:cstheme="majorBidi"/>
                <w:sz w:val="22"/>
                <w:szCs w:val="22"/>
              </w:rPr>
              <w:t xml:space="preserve"> perforation d'isolant isolé à 6 kV pour section de 1,5 à 25 mm2 sur conducteur d'EP</w:t>
            </w:r>
          </w:p>
        </w:tc>
        <w:tc>
          <w:tcPr>
            <w:tcW w:w="851" w:type="dxa"/>
            <w:shd w:val="clear" w:color="auto" w:fill="auto"/>
            <w:vAlign w:val="center"/>
            <w:hideMark/>
          </w:tcPr>
          <w:p w14:paraId="06243D8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375841C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4FDF2BF4"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128,00</w:t>
            </w:r>
          </w:p>
        </w:tc>
        <w:tc>
          <w:tcPr>
            <w:tcW w:w="1453" w:type="dxa"/>
            <w:shd w:val="clear" w:color="auto" w:fill="auto"/>
            <w:noWrap/>
            <w:vAlign w:val="center"/>
            <w:hideMark/>
          </w:tcPr>
          <w:p w14:paraId="3FA61B3D" w14:textId="0E45D329"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626FC6B4" w14:textId="27C297A6"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4C67B2AC" w14:textId="77777777" w:rsidTr="00145FA5">
        <w:trPr>
          <w:trHeight w:val="397"/>
        </w:trPr>
        <w:tc>
          <w:tcPr>
            <w:tcW w:w="709" w:type="dxa"/>
            <w:shd w:val="clear" w:color="auto" w:fill="auto"/>
            <w:noWrap/>
            <w:vAlign w:val="center"/>
            <w:hideMark/>
          </w:tcPr>
          <w:p w14:paraId="6DDAC30E"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65</w:t>
            </w:r>
          </w:p>
        </w:tc>
        <w:tc>
          <w:tcPr>
            <w:tcW w:w="1134" w:type="dxa"/>
            <w:shd w:val="clear" w:color="auto" w:fill="auto"/>
            <w:noWrap/>
            <w:vAlign w:val="center"/>
            <w:hideMark/>
          </w:tcPr>
          <w:p w14:paraId="7C79EBA4"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40-00-08</w:t>
            </w:r>
          </w:p>
        </w:tc>
        <w:tc>
          <w:tcPr>
            <w:tcW w:w="3260" w:type="dxa"/>
            <w:shd w:val="clear" w:color="auto" w:fill="auto"/>
            <w:vAlign w:val="center"/>
            <w:hideMark/>
          </w:tcPr>
          <w:p w14:paraId="6C51E0A5" w14:textId="6F408748"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Câble isolé unipolaire U 1000 R02V cuivre 1x50 mm2</w:t>
            </w:r>
          </w:p>
        </w:tc>
        <w:tc>
          <w:tcPr>
            <w:tcW w:w="851" w:type="dxa"/>
            <w:shd w:val="clear" w:color="auto" w:fill="auto"/>
            <w:vAlign w:val="center"/>
            <w:hideMark/>
          </w:tcPr>
          <w:p w14:paraId="1C2413B4"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w:t>
            </w:r>
          </w:p>
        </w:tc>
        <w:tc>
          <w:tcPr>
            <w:tcW w:w="901" w:type="dxa"/>
            <w:shd w:val="clear" w:color="auto" w:fill="auto"/>
            <w:noWrap/>
            <w:vAlign w:val="center"/>
            <w:hideMark/>
          </w:tcPr>
          <w:p w14:paraId="2F149A5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4470B23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385,00</w:t>
            </w:r>
          </w:p>
        </w:tc>
        <w:tc>
          <w:tcPr>
            <w:tcW w:w="1453" w:type="dxa"/>
            <w:shd w:val="clear" w:color="auto" w:fill="auto"/>
            <w:noWrap/>
            <w:vAlign w:val="center"/>
            <w:hideMark/>
          </w:tcPr>
          <w:p w14:paraId="32711EC7" w14:textId="1992B60B"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38B68060" w14:textId="2C5E723A"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33E21A54" w14:textId="77777777" w:rsidTr="00145FA5">
        <w:trPr>
          <w:trHeight w:val="397"/>
        </w:trPr>
        <w:tc>
          <w:tcPr>
            <w:tcW w:w="709" w:type="dxa"/>
            <w:shd w:val="clear" w:color="auto" w:fill="auto"/>
            <w:noWrap/>
            <w:vAlign w:val="center"/>
            <w:hideMark/>
          </w:tcPr>
          <w:p w14:paraId="413E5B7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66</w:t>
            </w:r>
          </w:p>
        </w:tc>
        <w:tc>
          <w:tcPr>
            <w:tcW w:w="1134" w:type="dxa"/>
            <w:shd w:val="clear" w:color="auto" w:fill="auto"/>
            <w:noWrap/>
            <w:vAlign w:val="center"/>
            <w:hideMark/>
          </w:tcPr>
          <w:p w14:paraId="10486636"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40-00-09</w:t>
            </w:r>
          </w:p>
        </w:tc>
        <w:tc>
          <w:tcPr>
            <w:tcW w:w="3260" w:type="dxa"/>
            <w:shd w:val="clear" w:color="auto" w:fill="auto"/>
            <w:vAlign w:val="center"/>
            <w:hideMark/>
          </w:tcPr>
          <w:p w14:paraId="4485E801" w14:textId="3E50F7AF"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Câble isolé unipolaire U 1000 R02V cuivre 1x70 mm2</w:t>
            </w:r>
          </w:p>
        </w:tc>
        <w:tc>
          <w:tcPr>
            <w:tcW w:w="851" w:type="dxa"/>
            <w:shd w:val="clear" w:color="auto" w:fill="auto"/>
            <w:vAlign w:val="center"/>
            <w:hideMark/>
          </w:tcPr>
          <w:p w14:paraId="602245A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w:t>
            </w:r>
          </w:p>
        </w:tc>
        <w:tc>
          <w:tcPr>
            <w:tcW w:w="901" w:type="dxa"/>
            <w:shd w:val="clear" w:color="auto" w:fill="auto"/>
            <w:noWrap/>
            <w:vAlign w:val="center"/>
            <w:hideMark/>
          </w:tcPr>
          <w:p w14:paraId="1DD708F6"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5D7F916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385,00</w:t>
            </w:r>
          </w:p>
        </w:tc>
        <w:tc>
          <w:tcPr>
            <w:tcW w:w="1453" w:type="dxa"/>
            <w:shd w:val="clear" w:color="auto" w:fill="auto"/>
            <w:noWrap/>
            <w:vAlign w:val="center"/>
            <w:hideMark/>
          </w:tcPr>
          <w:p w14:paraId="01FA9DBA" w14:textId="433ABB88"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0681929C" w14:textId="3F392AC5"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30B6EF43" w14:textId="77777777" w:rsidTr="00145FA5">
        <w:trPr>
          <w:trHeight w:val="397"/>
        </w:trPr>
        <w:tc>
          <w:tcPr>
            <w:tcW w:w="709" w:type="dxa"/>
            <w:shd w:val="clear" w:color="auto" w:fill="auto"/>
            <w:noWrap/>
            <w:vAlign w:val="center"/>
            <w:hideMark/>
          </w:tcPr>
          <w:p w14:paraId="0418E712"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67</w:t>
            </w:r>
          </w:p>
        </w:tc>
        <w:tc>
          <w:tcPr>
            <w:tcW w:w="1134" w:type="dxa"/>
            <w:shd w:val="clear" w:color="auto" w:fill="auto"/>
            <w:noWrap/>
            <w:vAlign w:val="center"/>
            <w:hideMark/>
          </w:tcPr>
          <w:p w14:paraId="4A654A9C"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40-00-10</w:t>
            </w:r>
          </w:p>
        </w:tc>
        <w:tc>
          <w:tcPr>
            <w:tcW w:w="3260" w:type="dxa"/>
            <w:shd w:val="clear" w:color="auto" w:fill="auto"/>
            <w:vAlign w:val="center"/>
            <w:hideMark/>
          </w:tcPr>
          <w:p w14:paraId="2AEC132F" w14:textId="0F2AA3A8"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Câble isolé unipolaire U1000 R02V cuivre 1x95 mm2</w:t>
            </w:r>
          </w:p>
        </w:tc>
        <w:tc>
          <w:tcPr>
            <w:tcW w:w="851" w:type="dxa"/>
            <w:shd w:val="clear" w:color="auto" w:fill="auto"/>
            <w:vAlign w:val="center"/>
            <w:hideMark/>
          </w:tcPr>
          <w:p w14:paraId="3DA8BF6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w:t>
            </w:r>
          </w:p>
        </w:tc>
        <w:tc>
          <w:tcPr>
            <w:tcW w:w="901" w:type="dxa"/>
            <w:shd w:val="clear" w:color="auto" w:fill="auto"/>
            <w:noWrap/>
            <w:vAlign w:val="center"/>
            <w:hideMark/>
          </w:tcPr>
          <w:p w14:paraId="0DC39748"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238F55DD"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1153,00</w:t>
            </w:r>
          </w:p>
        </w:tc>
        <w:tc>
          <w:tcPr>
            <w:tcW w:w="1453" w:type="dxa"/>
            <w:shd w:val="clear" w:color="auto" w:fill="auto"/>
            <w:noWrap/>
            <w:vAlign w:val="center"/>
            <w:hideMark/>
          </w:tcPr>
          <w:p w14:paraId="4CDDB54F" w14:textId="71D52092"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7081701D" w14:textId="184F7841"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652688BD" w14:textId="77777777" w:rsidTr="00145FA5">
        <w:trPr>
          <w:trHeight w:val="397"/>
        </w:trPr>
        <w:tc>
          <w:tcPr>
            <w:tcW w:w="709" w:type="dxa"/>
            <w:shd w:val="clear" w:color="auto" w:fill="auto"/>
            <w:noWrap/>
            <w:vAlign w:val="center"/>
            <w:hideMark/>
          </w:tcPr>
          <w:p w14:paraId="7505B86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68</w:t>
            </w:r>
          </w:p>
        </w:tc>
        <w:tc>
          <w:tcPr>
            <w:tcW w:w="1134" w:type="dxa"/>
            <w:shd w:val="clear" w:color="auto" w:fill="auto"/>
            <w:noWrap/>
            <w:vAlign w:val="center"/>
            <w:hideMark/>
          </w:tcPr>
          <w:p w14:paraId="777F2F4F"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40-01-08</w:t>
            </w:r>
          </w:p>
        </w:tc>
        <w:tc>
          <w:tcPr>
            <w:tcW w:w="3260" w:type="dxa"/>
            <w:shd w:val="clear" w:color="auto" w:fill="auto"/>
            <w:vAlign w:val="center"/>
            <w:hideMark/>
          </w:tcPr>
          <w:p w14:paraId="6546F464" w14:textId="5AC51A6A"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Pose </w:t>
            </w:r>
            <w:r w:rsidR="00C52FB8" w:rsidRPr="00C52FB8">
              <w:rPr>
                <w:rFonts w:asciiTheme="majorBidi" w:hAnsiTheme="majorBidi" w:cstheme="majorBidi"/>
                <w:sz w:val="22"/>
                <w:szCs w:val="22"/>
              </w:rPr>
              <w:t>câble unipolaire</w:t>
            </w:r>
            <w:r w:rsidRPr="00C52FB8">
              <w:rPr>
                <w:rFonts w:asciiTheme="majorBidi" w:hAnsiTheme="majorBidi" w:cstheme="majorBidi"/>
                <w:sz w:val="22"/>
                <w:szCs w:val="22"/>
              </w:rPr>
              <w:t xml:space="preserve"> U 1000 R02V cuivre 1x50 mm2</w:t>
            </w:r>
          </w:p>
        </w:tc>
        <w:tc>
          <w:tcPr>
            <w:tcW w:w="851" w:type="dxa"/>
            <w:shd w:val="clear" w:color="auto" w:fill="auto"/>
            <w:vAlign w:val="center"/>
            <w:hideMark/>
          </w:tcPr>
          <w:p w14:paraId="6E1A828E"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901" w:type="dxa"/>
            <w:shd w:val="clear" w:color="auto" w:fill="auto"/>
            <w:noWrap/>
            <w:vAlign w:val="center"/>
            <w:hideMark/>
          </w:tcPr>
          <w:p w14:paraId="0A0F86D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10B38B8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385,00</w:t>
            </w:r>
          </w:p>
        </w:tc>
        <w:tc>
          <w:tcPr>
            <w:tcW w:w="1453" w:type="dxa"/>
            <w:shd w:val="clear" w:color="auto" w:fill="auto"/>
            <w:noWrap/>
            <w:vAlign w:val="center"/>
            <w:hideMark/>
          </w:tcPr>
          <w:p w14:paraId="52FD0CE4" w14:textId="10EF098C"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50E465E9" w14:textId="3D4E035F"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7509DB62" w14:textId="77777777" w:rsidTr="00145FA5">
        <w:trPr>
          <w:trHeight w:val="397"/>
        </w:trPr>
        <w:tc>
          <w:tcPr>
            <w:tcW w:w="709" w:type="dxa"/>
            <w:shd w:val="clear" w:color="auto" w:fill="auto"/>
            <w:noWrap/>
            <w:vAlign w:val="center"/>
            <w:hideMark/>
          </w:tcPr>
          <w:p w14:paraId="1258A67C"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69</w:t>
            </w:r>
          </w:p>
        </w:tc>
        <w:tc>
          <w:tcPr>
            <w:tcW w:w="1134" w:type="dxa"/>
            <w:shd w:val="clear" w:color="auto" w:fill="auto"/>
            <w:noWrap/>
            <w:vAlign w:val="center"/>
            <w:hideMark/>
          </w:tcPr>
          <w:p w14:paraId="6DF7A522"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40-01-09</w:t>
            </w:r>
          </w:p>
        </w:tc>
        <w:tc>
          <w:tcPr>
            <w:tcW w:w="3260" w:type="dxa"/>
            <w:shd w:val="clear" w:color="auto" w:fill="auto"/>
            <w:vAlign w:val="center"/>
            <w:hideMark/>
          </w:tcPr>
          <w:p w14:paraId="5086EB22" w14:textId="53B0EA47"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Pose </w:t>
            </w:r>
            <w:r w:rsidR="00C52FB8" w:rsidRPr="00C52FB8">
              <w:rPr>
                <w:rFonts w:asciiTheme="majorBidi" w:hAnsiTheme="majorBidi" w:cstheme="majorBidi"/>
                <w:sz w:val="22"/>
                <w:szCs w:val="22"/>
              </w:rPr>
              <w:t>câble unipolaire</w:t>
            </w:r>
            <w:r w:rsidRPr="00C52FB8">
              <w:rPr>
                <w:rFonts w:asciiTheme="majorBidi" w:hAnsiTheme="majorBidi" w:cstheme="majorBidi"/>
                <w:sz w:val="22"/>
                <w:szCs w:val="22"/>
              </w:rPr>
              <w:t xml:space="preserve"> U 1000 R02V cuivre 1x70 mm2</w:t>
            </w:r>
          </w:p>
        </w:tc>
        <w:tc>
          <w:tcPr>
            <w:tcW w:w="851" w:type="dxa"/>
            <w:shd w:val="clear" w:color="auto" w:fill="auto"/>
            <w:vAlign w:val="center"/>
            <w:hideMark/>
          </w:tcPr>
          <w:p w14:paraId="62F752D6"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901" w:type="dxa"/>
            <w:shd w:val="clear" w:color="auto" w:fill="auto"/>
            <w:noWrap/>
            <w:vAlign w:val="center"/>
            <w:hideMark/>
          </w:tcPr>
          <w:p w14:paraId="4531D3A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239092F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385,00</w:t>
            </w:r>
          </w:p>
        </w:tc>
        <w:tc>
          <w:tcPr>
            <w:tcW w:w="1453" w:type="dxa"/>
            <w:shd w:val="clear" w:color="auto" w:fill="auto"/>
            <w:noWrap/>
            <w:vAlign w:val="center"/>
            <w:hideMark/>
          </w:tcPr>
          <w:p w14:paraId="7C61FE04" w14:textId="6EB59DFF"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565AD0D2" w14:textId="487B37BF"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401A7414" w14:textId="77777777" w:rsidTr="00145FA5">
        <w:trPr>
          <w:trHeight w:val="397"/>
        </w:trPr>
        <w:tc>
          <w:tcPr>
            <w:tcW w:w="709" w:type="dxa"/>
            <w:shd w:val="clear" w:color="auto" w:fill="auto"/>
            <w:noWrap/>
            <w:vAlign w:val="center"/>
            <w:hideMark/>
          </w:tcPr>
          <w:p w14:paraId="1632294D"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70</w:t>
            </w:r>
          </w:p>
        </w:tc>
        <w:tc>
          <w:tcPr>
            <w:tcW w:w="1134" w:type="dxa"/>
            <w:shd w:val="clear" w:color="auto" w:fill="auto"/>
            <w:noWrap/>
            <w:vAlign w:val="center"/>
            <w:hideMark/>
          </w:tcPr>
          <w:p w14:paraId="1D673BA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40-01-10</w:t>
            </w:r>
          </w:p>
        </w:tc>
        <w:tc>
          <w:tcPr>
            <w:tcW w:w="3260" w:type="dxa"/>
            <w:shd w:val="clear" w:color="auto" w:fill="auto"/>
            <w:vAlign w:val="center"/>
            <w:hideMark/>
          </w:tcPr>
          <w:p w14:paraId="1C673C00" w14:textId="27C61B96"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 xml:space="preserve">Pose </w:t>
            </w:r>
            <w:r w:rsidR="00C52FB8" w:rsidRPr="00C52FB8">
              <w:rPr>
                <w:rFonts w:asciiTheme="majorBidi" w:hAnsiTheme="majorBidi" w:cstheme="majorBidi"/>
                <w:sz w:val="22"/>
                <w:szCs w:val="22"/>
              </w:rPr>
              <w:t>câble unipolaire</w:t>
            </w:r>
            <w:r w:rsidRPr="00C52FB8">
              <w:rPr>
                <w:rFonts w:asciiTheme="majorBidi" w:hAnsiTheme="majorBidi" w:cstheme="majorBidi"/>
                <w:sz w:val="22"/>
                <w:szCs w:val="22"/>
              </w:rPr>
              <w:t xml:space="preserve"> U1000 R02V cuivre 1x95 mm2</w:t>
            </w:r>
          </w:p>
        </w:tc>
        <w:tc>
          <w:tcPr>
            <w:tcW w:w="851" w:type="dxa"/>
            <w:shd w:val="clear" w:color="auto" w:fill="auto"/>
            <w:vAlign w:val="center"/>
            <w:hideMark/>
          </w:tcPr>
          <w:p w14:paraId="3F757B6E"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901" w:type="dxa"/>
            <w:shd w:val="clear" w:color="auto" w:fill="auto"/>
            <w:noWrap/>
            <w:vAlign w:val="center"/>
            <w:hideMark/>
          </w:tcPr>
          <w:p w14:paraId="190D03F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235E5F92"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1153,00</w:t>
            </w:r>
          </w:p>
        </w:tc>
        <w:tc>
          <w:tcPr>
            <w:tcW w:w="1453" w:type="dxa"/>
            <w:shd w:val="clear" w:color="auto" w:fill="auto"/>
            <w:noWrap/>
            <w:vAlign w:val="center"/>
            <w:hideMark/>
          </w:tcPr>
          <w:p w14:paraId="76851E08" w14:textId="0B729B5D"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6BDE095F" w14:textId="46BF06CB"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6D4DBA2C" w14:textId="77777777" w:rsidTr="00145FA5">
        <w:trPr>
          <w:trHeight w:val="397"/>
        </w:trPr>
        <w:tc>
          <w:tcPr>
            <w:tcW w:w="709" w:type="dxa"/>
            <w:shd w:val="clear" w:color="auto" w:fill="auto"/>
            <w:noWrap/>
            <w:vAlign w:val="center"/>
            <w:hideMark/>
          </w:tcPr>
          <w:p w14:paraId="51E3F2C4"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71</w:t>
            </w:r>
          </w:p>
        </w:tc>
        <w:tc>
          <w:tcPr>
            <w:tcW w:w="1134" w:type="dxa"/>
            <w:shd w:val="clear" w:color="auto" w:fill="auto"/>
            <w:noWrap/>
            <w:vAlign w:val="center"/>
            <w:hideMark/>
          </w:tcPr>
          <w:p w14:paraId="30E51854"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47-02-01</w:t>
            </w:r>
          </w:p>
        </w:tc>
        <w:tc>
          <w:tcPr>
            <w:tcW w:w="3260" w:type="dxa"/>
            <w:shd w:val="clear" w:color="auto" w:fill="auto"/>
            <w:vAlign w:val="center"/>
            <w:hideMark/>
          </w:tcPr>
          <w:p w14:paraId="5FE32129" w14:textId="29746294"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Tranchée normale à 1 circuit</w:t>
            </w:r>
          </w:p>
        </w:tc>
        <w:tc>
          <w:tcPr>
            <w:tcW w:w="851" w:type="dxa"/>
            <w:shd w:val="clear" w:color="auto" w:fill="auto"/>
            <w:vAlign w:val="center"/>
            <w:hideMark/>
          </w:tcPr>
          <w:p w14:paraId="277C0926"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5C77B5D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778709E9"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170,00</w:t>
            </w:r>
          </w:p>
        </w:tc>
        <w:tc>
          <w:tcPr>
            <w:tcW w:w="1453" w:type="dxa"/>
            <w:shd w:val="clear" w:color="auto" w:fill="auto"/>
            <w:noWrap/>
            <w:vAlign w:val="center"/>
            <w:hideMark/>
          </w:tcPr>
          <w:p w14:paraId="12941A92" w14:textId="70F69085"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56CC0E4E" w14:textId="3E132678"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1484E4C1" w14:textId="77777777" w:rsidTr="00145FA5">
        <w:trPr>
          <w:trHeight w:val="397"/>
        </w:trPr>
        <w:tc>
          <w:tcPr>
            <w:tcW w:w="709" w:type="dxa"/>
            <w:shd w:val="clear" w:color="auto" w:fill="auto"/>
            <w:noWrap/>
            <w:vAlign w:val="center"/>
            <w:hideMark/>
          </w:tcPr>
          <w:p w14:paraId="59EC2324"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72</w:t>
            </w:r>
          </w:p>
        </w:tc>
        <w:tc>
          <w:tcPr>
            <w:tcW w:w="1134" w:type="dxa"/>
            <w:shd w:val="clear" w:color="auto" w:fill="auto"/>
            <w:noWrap/>
            <w:vAlign w:val="center"/>
            <w:hideMark/>
          </w:tcPr>
          <w:p w14:paraId="530D115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47-02-02</w:t>
            </w:r>
          </w:p>
        </w:tc>
        <w:tc>
          <w:tcPr>
            <w:tcW w:w="3260" w:type="dxa"/>
            <w:shd w:val="clear" w:color="auto" w:fill="auto"/>
            <w:vAlign w:val="center"/>
            <w:hideMark/>
          </w:tcPr>
          <w:p w14:paraId="375F1AB6" w14:textId="7FB78FA6"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Tranchée normale à 2 circuits</w:t>
            </w:r>
          </w:p>
        </w:tc>
        <w:tc>
          <w:tcPr>
            <w:tcW w:w="851" w:type="dxa"/>
            <w:shd w:val="clear" w:color="auto" w:fill="auto"/>
            <w:vAlign w:val="center"/>
            <w:hideMark/>
          </w:tcPr>
          <w:p w14:paraId="5690855E"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01594B68"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59AE899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20,00</w:t>
            </w:r>
          </w:p>
        </w:tc>
        <w:tc>
          <w:tcPr>
            <w:tcW w:w="1453" w:type="dxa"/>
            <w:shd w:val="clear" w:color="auto" w:fill="auto"/>
            <w:noWrap/>
            <w:vAlign w:val="center"/>
            <w:hideMark/>
          </w:tcPr>
          <w:p w14:paraId="17E1DB53" w14:textId="400ECD23"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4EA7C031" w14:textId="12E09F0B"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2BE04FFC" w14:textId="77777777" w:rsidTr="00145FA5">
        <w:trPr>
          <w:trHeight w:val="397"/>
        </w:trPr>
        <w:tc>
          <w:tcPr>
            <w:tcW w:w="709" w:type="dxa"/>
            <w:shd w:val="clear" w:color="auto" w:fill="auto"/>
            <w:noWrap/>
            <w:vAlign w:val="center"/>
            <w:hideMark/>
          </w:tcPr>
          <w:p w14:paraId="4948887E"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73</w:t>
            </w:r>
          </w:p>
        </w:tc>
        <w:tc>
          <w:tcPr>
            <w:tcW w:w="1134" w:type="dxa"/>
            <w:shd w:val="clear" w:color="auto" w:fill="auto"/>
            <w:noWrap/>
            <w:vAlign w:val="center"/>
            <w:hideMark/>
          </w:tcPr>
          <w:p w14:paraId="7EA9357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47-02-05</w:t>
            </w:r>
          </w:p>
        </w:tc>
        <w:tc>
          <w:tcPr>
            <w:tcW w:w="3260" w:type="dxa"/>
            <w:shd w:val="clear" w:color="auto" w:fill="auto"/>
            <w:vAlign w:val="center"/>
            <w:hideMark/>
          </w:tcPr>
          <w:p w14:paraId="3C7430EE" w14:textId="4E422EFB"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Tranchée traversée à 1 circuit</w:t>
            </w:r>
          </w:p>
        </w:tc>
        <w:tc>
          <w:tcPr>
            <w:tcW w:w="851" w:type="dxa"/>
            <w:shd w:val="clear" w:color="auto" w:fill="auto"/>
            <w:vAlign w:val="center"/>
            <w:hideMark/>
          </w:tcPr>
          <w:p w14:paraId="5085DE1F"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3AA725ED"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3966C6B2"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20,00</w:t>
            </w:r>
          </w:p>
        </w:tc>
        <w:tc>
          <w:tcPr>
            <w:tcW w:w="1453" w:type="dxa"/>
            <w:shd w:val="clear" w:color="auto" w:fill="auto"/>
            <w:noWrap/>
            <w:vAlign w:val="center"/>
            <w:hideMark/>
          </w:tcPr>
          <w:p w14:paraId="36E16D16" w14:textId="5C111FAF"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0122B758" w14:textId="17F967E0"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25995005" w14:textId="77777777" w:rsidTr="00145FA5">
        <w:trPr>
          <w:trHeight w:val="397"/>
        </w:trPr>
        <w:tc>
          <w:tcPr>
            <w:tcW w:w="709" w:type="dxa"/>
            <w:shd w:val="clear" w:color="auto" w:fill="auto"/>
            <w:noWrap/>
            <w:vAlign w:val="center"/>
            <w:hideMark/>
          </w:tcPr>
          <w:p w14:paraId="5769460C"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74</w:t>
            </w:r>
          </w:p>
        </w:tc>
        <w:tc>
          <w:tcPr>
            <w:tcW w:w="1134" w:type="dxa"/>
            <w:shd w:val="clear" w:color="auto" w:fill="auto"/>
            <w:noWrap/>
            <w:vAlign w:val="center"/>
            <w:hideMark/>
          </w:tcPr>
          <w:p w14:paraId="7CB114F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47-02-06</w:t>
            </w:r>
          </w:p>
        </w:tc>
        <w:tc>
          <w:tcPr>
            <w:tcW w:w="3260" w:type="dxa"/>
            <w:shd w:val="clear" w:color="auto" w:fill="auto"/>
            <w:vAlign w:val="center"/>
            <w:hideMark/>
          </w:tcPr>
          <w:p w14:paraId="307EE8CE" w14:textId="5612B40C"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Tranchée traversée à 2 circuits</w:t>
            </w:r>
          </w:p>
        </w:tc>
        <w:tc>
          <w:tcPr>
            <w:tcW w:w="851" w:type="dxa"/>
            <w:shd w:val="clear" w:color="auto" w:fill="auto"/>
            <w:vAlign w:val="center"/>
            <w:hideMark/>
          </w:tcPr>
          <w:p w14:paraId="0FB5F7FD"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52F74D85"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7465D263"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20,00</w:t>
            </w:r>
          </w:p>
        </w:tc>
        <w:tc>
          <w:tcPr>
            <w:tcW w:w="1453" w:type="dxa"/>
            <w:shd w:val="clear" w:color="auto" w:fill="auto"/>
            <w:noWrap/>
            <w:vAlign w:val="center"/>
            <w:hideMark/>
          </w:tcPr>
          <w:p w14:paraId="01450F76" w14:textId="269208A0"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516EE022" w14:textId="4B61BAEA"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2EE67320" w14:textId="77777777" w:rsidTr="00145FA5">
        <w:trPr>
          <w:trHeight w:val="397"/>
        </w:trPr>
        <w:tc>
          <w:tcPr>
            <w:tcW w:w="709" w:type="dxa"/>
            <w:shd w:val="clear" w:color="auto" w:fill="auto"/>
            <w:noWrap/>
            <w:vAlign w:val="center"/>
            <w:hideMark/>
          </w:tcPr>
          <w:p w14:paraId="059FA2B1"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75</w:t>
            </w:r>
          </w:p>
        </w:tc>
        <w:tc>
          <w:tcPr>
            <w:tcW w:w="1134" w:type="dxa"/>
            <w:shd w:val="clear" w:color="auto" w:fill="auto"/>
            <w:noWrap/>
            <w:vAlign w:val="center"/>
            <w:hideMark/>
          </w:tcPr>
          <w:p w14:paraId="58310FB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49-02-04</w:t>
            </w:r>
          </w:p>
        </w:tc>
        <w:tc>
          <w:tcPr>
            <w:tcW w:w="3260" w:type="dxa"/>
            <w:shd w:val="clear" w:color="auto" w:fill="auto"/>
            <w:vAlign w:val="center"/>
            <w:hideMark/>
          </w:tcPr>
          <w:p w14:paraId="6D3551F2" w14:textId="7F4C8636"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Protection tube gaz 3 m 3in + traversée massif</w:t>
            </w:r>
          </w:p>
        </w:tc>
        <w:tc>
          <w:tcPr>
            <w:tcW w:w="851" w:type="dxa"/>
            <w:shd w:val="clear" w:color="auto" w:fill="auto"/>
            <w:vAlign w:val="center"/>
            <w:hideMark/>
          </w:tcPr>
          <w:p w14:paraId="3195A906"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55822B9D"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7DCFF71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9,00</w:t>
            </w:r>
          </w:p>
        </w:tc>
        <w:tc>
          <w:tcPr>
            <w:tcW w:w="1453" w:type="dxa"/>
            <w:shd w:val="clear" w:color="auto" w:fill="auto"/>
            <w:noWrap/>
            <w:vAlign w:val="center"/>
            <w:hideMark/>
          </w:tcPr>
          <w:p w14:paraId="2E47B52E" w14:textId="35C5B257"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0FFE6E9F" w14:textId="7C577CA8"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4708B310" w14:textId="77777777" w:rsidTr="00145FA5">
        <w:trPr>
          <w:trHeight w:val="397"/>
        </w:trPr>
        <w:tc>
          <w:tcPr>
            <w:tcW w:w="709" w:type="dxa"/>
            <w:shd w:val="clear" w:color="auto" w:fill="auto"/>
            <w:noWrap/>
            <w:vAlign w:val="center"/>
            <w:hideMark/>
          </w:tcPr>
          <w:p w14:paraId="59DB504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76</w:t>
            </w:r>
          </w:p>
        </w:tc>
        <w:tc>
          <w:tcPr>
            <w:tcW w:w="1134" w:type="dxa"/>
            <w:shd w:val="clear" w:color="auto" w:fill="auto"/>
            <w:noWrap/>
            <w:vAlign w:val="center"/>
            <w:hideMark/>
          </w:tcPr>
          <w:p w14:paraId="4DA41387"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52-02-01</w:t>
            </w:r>
          </w:p>
        </w:tc>
        <w:tc>
          <w:tcPr>
            <w:tcW w:w="3260" w:type="dxa"/>
            <w:shd w:val="clear" w:color="auto" w:fill="auto"/>
            <w:vAlign w:val="center"/>
            <w:hideMark/>
          </w:tcPr>
          <w:p w14:paraId="2A8E0A6B" w14:textId="43563D0E"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Borne de signalisation SRM-GO MT ou BT</w:t>
            </w:r>
          </w:p>
        </w:tc>
        <w:tc>
          <w:tcPr>
            <w:tcW w:w="851" w:type="dxa"/>
            <w:shd w:val="clear" w:color="auto" w:fill="auto"/>
            <w:vAlign w:val="center"/>
            <w:hideMark/>
          </w:tcPr>
          <w:p w14:paraId="263285B0"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7B3F6A1B"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U</w:t>
            </w:r>
          </w:p>
        </w:tc>
        <w:tc>
          <w:tcPr>
            <w:tcW w:w="1048" w:type="dxa"/>
            <w:shd w:val="clear" w:color="auto" w:fill="auto"/>
            <w:noWrap/>
            <w:vAlign w:val="center"/>
            <w:hideMark/>
          </w:tcPr>
          <w:p w14:paraId="4AD67E5A"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20,00</w:t>
            </w:r>
          </w:p>
        </w:tc>
        <w:tc>
          <w:tcPr>
            <w:tcW w:w="1453" w:type="dxa"/>
            <w:shd w:val="clear" w:color="auto" w:fill="auto"/>
            <w:noWrap/>
            <w:vAlign w:val="center"/>
            <w:hideMark/>
          </w:tcPr>
          <w:p w14:paraId="21BA15F1" w14:textId="5E711E05"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7AE890D2" w14:textId="3499A126" w:rsidR="005C6EDE" w:rsidRPr="00C52FB8" w:rsidRDefault="005C6EDE" w:rsidP="00145FA5">
            <w:pPr>
              <w:spacing w:line="276" w:lineRule="auto"/>
              <w:jc w:val="center"/>
              <w:rPr>
                <w:rFonts w:asciiTheme="majorBidi" w:hAnsiTheme="majorBidi" w:cstheme="majorBidi"/>
                <w:sz w:val="22"/>
                <w:szCs w:val="22"/>
              </w:rPr>
            </w:pPr>
          </w:p>
        </w:tc>
      </w:tr>
      <w:tr w:rsidR="00C52FB8" w:rsidRPr="00C52FB8" w14:paraId="52BF6E16" w14:textId="77777777" w:rsidTr="00145FA5">
        <w:trPr>
          <w:trHeight w:val="397"/>
        </w:trPr>
        <w:tc>
          <w:tcPr>
            <w:tcW w:w="709" w:type="dxa"/>
            <w:shd w:val="clear" w:color="auto" w:fill="auto"/>
            <w:noWrap/>
            <w:vAlign w:val="center"/>
            <w:hideMark/>
          </w:tcPr>
          <w:p w14:paraId="33CA4082"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77</w:t>
            </w:r>
          </w:p>
        </w:tc>
        <w:tc>
          <w:tcPr>
            <w:tcW w:w="1134" w:type="dxa"/>
            <w:shd w:val="clear" w:color="auto" w:fill="auto"/>
            <w:noWrap/>
            <w:vAlign w:val="center"/>
            <w:hideMark/>
          </w:tcPr>
          <w:p w14:paraId="711990F1" w14:textId="04C807E6" w:rsidR="005C6EDE" w:rsidRPr="00C52FB8" w:rsidRDefault="005C6EDE" w:rsidP="00145FA5">
            <w:pPr>
              <w:spacing w:line="276" w:lineRule="auto"/>
              <w:jc w:val="center"/>
              <w:rPr>
                <w:rFonts w:asciiTheme="majorBidi" w:hAnsiTheme="majorBidi" w:cstheme="majorBidi"/>
                <w:sz w:val="22"/>
                <w:szCs w:val="22"/>
              </w:rPr>
            </w:pPr>
          </w:p>
        </w:tc>
        <w:tc>
          <w:tcPr>
            <w:tcW w:w="3260" w:type="dxa"/>
            <w:tcBorders>
              <w:bottom w:val="nil"/>
            </w:tcBorders>
            <w:shd w:val="clear" w:color="auto" w:fill="auto"/>
            <w:vAlign w:val="center"/>
            <w:hideMark/>
          </w:tcPr>
          <w:p w14:paraId="7CDA65F5" w14:textId="77777777" w:rsidR="005C6EDE" w:rsidRPr="00C52FB8" w:rsidRDefault="005C6EDE" w:rsidP="00145FA5">
            <w:pPr>
              <w:spacing w:line="276" w:lineRule="auto"/>
              <w:jc w:val="both"/>
              <w:rPr>
                <w:rFonts w:asciiTheme="majorBidi" w:hAnsiTheme="majorBidi" w:cstheme="majorBidi"/>
                <w:sz w:val="22"/>
                <w:szCs w:val="22"/>
              </w:rPr>
            </w:pPr>
            <w:r w:rsidRPr="00C52FB8">
              <w:rPr>
                <w:rFonts w:asciiTheme="majorBidi" w:hAnsiTheme="majorBidi" w:cstheme="majorBidi"/>
                <w:sz w:val="22"/>
                <w:szCs w:val="22"/>
              </w:rPr>
              <w:t>Tuyau en PVC à double parois D=110mm²</w:t>
            </w:r>
          </w:p>
        </w:tc>
        <w:tc>
          <w:tcPr>
            <w:tcW w:w="851" w:type="dxa"/>
            <w:shd w:val="clear" w:color="auto" w:fill="auto"/>
            <w:vAlign w:val="center"/>
            <w:hideMark/>
          </w:tcPr>
          <w:p w14:paraId="6186644F"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F+M</w:t>
            </w:r>
          </w:p>
        </w:tc>
        <w:tc>
          <w:tcPr>
            <w:tcW w:w="901" w:type="dxa"/>
            <w:shd w:val="clear" w:color="auto" w:fill="auto"/>
            <w:noWrap/>
            <w:vAlign w:val="center"/>
            <w:hideMark/>
          </w:tcPr>
          <w:p w14:paraId="7BC311B9"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M</w:t>
            </w:r>
          </w:p>
        </w:tc>
        <w:tc>
          <w:tcPr>
            <w:tcW w:w="1048" w:type="dxa"/>
            <w:shd w:val="clear" w:color="auto" w:fill="auto"/>
            <w:noWrap/>
            <w:vAlign w:val="center"/>
            <w:hideMark/>
          </w:tcPr>
          <w:p w14:paraId="058BDD0C" w14:textId="77777777" w:rsidR="005C6EDE" w:rsidRPr="00C52FB8" w:rsidRDefault="005C6EDE" w:rsidP="00145FA5">
            <w:pPr>
              <w:spacing w:line="276" w:lineRule="auto"/>
              <w:jc w:val="center"/>
              <w:rPr>
                <w:rFonts w:asciiTheme="majorBidi" w:hAnsiTheme="majorBidi" w:cstheme="majorBidi"/>
                <w:sz w:val="22"/>
                <w:szCs w:val="22"/>
              </w:rPr>
            </w:pPr>
            <w:r w:rsidRPr="00C52FB8">
              <w:rPr>
                <w:rFonts w:asciiTheme="majorBidi" w:hAnsiTheme="majorBidi" w:cstheme="majorBidi"/>
                <w:sz w:val="22"/>
                <w:szCs w:val="22"/>
              </w:rPr>
              <w:t>197,00</w:t>
            </w:r>
          </w:p>
        </w:tc>
        <w:tc>
          <w:tcPr>
            <w:tcW w:w="1453" w:type="dxa"/>
            <w:shd w:val="clear" w:color="auto" w:fill="auto"/>
            <w:noWrap/>
            <w:vAlign w:val="center"/>
            <w:hideMark/>
          </w:tcPr>
          <w:p w14:paraId="61ABCC21" w14:textId="08E3B4E9" w:rsidR="005C6EDE" w:rsidRPr="00C52FB8" w:rsidRDefault="005C6EDE" w:rsidP="00145FA5">
            <w:pPr>
              <w:spacing w:line="276" w:lineRule="auto"/>
              <w:jc w:val="center"/>
              <w:rPr>
                <w:rFonts w:asciiTheme="majorBidi" w:hAnsiTheme="majorBidi" w:cstheme="majorBidi"/>
                <w:sz w:val="22"/>
                <w:szCs w:val="22"/>
              </w:rPr>
            </w:pPr>
          </w:p>
        </w:tc>
        <w:tc>
          <w:tcPr>
            <w:tcW w:w="1701" w:type="dxa"/>
            <w:shd w:val="clear" w:color="auto" w:fill="auto"/>
            <w:noWrap/>
            <w:vAlign w:val="center"/>
            <w:hideMark/>
          </w:tcPr>
          <w:p w14:paraId="16C305BA" w14:textId="22A00485" w:rsidR="005C6EDE" w:rsidRPr="00C52FB8" w:rsidRDefault="005C6EDE" w:rsidP="00145FA5">
            <w:pPr>
              <w:spacing w:line="276" w:lineRule="auto"/>
              <w:jc w:val="center"/>
              <w:rPr>
                <w:rFonts w:asciiTheme="majorBidi" w:hAnsiTheme="majorBidi" w:cstheme="majorBidi"/>
                <w:sz w:val="22"/>
                <w:szCs w:val="22"/>
              </w:rPr>
            </w:pPr>
          </w:p>
        </w:tc>
      </w:tr>
      <w:tr w:rsidR="005C6EDE" w:rsidRPr="00C52FB8" w14:paraId="39E98B02" w14:textId="77777777" w:rsidTr="00145FA5">
        <w:trPr>
          <w:trHeight w:val="397"/>
        </w:trPr>
        <w:tc>
          <w:tcPr>
            <w:tcW w:w="9356" w:type="dxa"/>
            <w:gridSpan w:val="7"/>
            <w:shd w:val="clear" w:color="auto" w:fill="auto"/>
            <w:vAlign w:val="center"/>
            <w:hideMark/>
          </w:tcPr>
          <w:p w14:paraId="14EF20B4" w14:textId="77777777" w:rsidR="005C6EDE" w:rsidRPr="00C52FB8" w:rsidRDefault="005C6EDE" w:rsidP="00145FA5">
            <w:pPr>
              <w:spacing w:line="276" w:lineRule="auto"/>
              <w:jc w:val="center"/>
              <w:rPr>
                <w:rFonts w:asciiTheme="majorBidi" w:hAnsiTheme="majorBidi" w:cstheme="majorBidi"/>
                <w:b/>
                <w:bCs/>
                <w:sz w:val="22"/>
                <w:szCs w:val="22"/>
              </w:rPr>
            </w:pPr>
            <w:r w:rsidRPr="00C52FB8">
              <w:rPr>
                <w:rFonts w:asciiTheme="majorBidi" w:hAnsiTheme="majorBidi" w:cstheme="majorBidi"/>
                <w:b/>
                <w:bCs/>
                <w:sz w:val="22"/>
                <w:szCs w:val="22"/>
              </w:rPr>
              <w:t>Total hors TVA</w:t>
            </w:r>
          </w:p>
        </w:tc>
        <w:tc>
          <w:tcPr>
            <w:tcW w:w="1701" w:type="dxa"/>
            <w:shd w:val="clear" w:color="auto" w:fill="auto"/>
            <w:vAlign w:val="center"/>
            <w:hideMark/>
          </w:tcPr>
          <w:p w14:paraId="34C663A5" w14:textId="6FDA2CCB" w:rsidR="005C6EDE" w:rsidRPr="00C52FB8" w:rsidRDefault="005C6EDE" w:rsidP="00145FA5">
            <w:pPr>
              <w:spacing w:line="276" w:lineRule="auto"/>
              <w:jc w:val="center"/>
              <w:rPr>
                <w:rFonts w:asciiTheme="majorBidi" w:hAnsiTheme="majorBidi" w:cstheme="majorBidi"/>
                <w:b/>
                <w:bCs/>
                <w:sz w:val="22"/>
                <w:szCs w:val="22"/>
              </w:rPr>
            </w:pPr>
          </w:p>
        </w:tc>
      </w:tr>
      <w:tr w:rsidR="005C6EDE" w:rsidRPr="00C52FB8" w14:paraId="38E6221E" w14:textId="77777777" w:rsidTr="00145FA5">
        <w:trPr>
          <w:trHeight w:val="397"/>
        </w:trPr>
        <w:tc>
          <w:tcPr>
            <w:tcW w:w="9356" w:type="dxa"/>
            <w:gridSpan w:val="7"/>
            <w:shd w:val="clear" w:color="auto" w:fill="auto"/>
            <w:vAlign w:val="center"/>
            <w:hideMark/>
          </w:tcPr>
          <w:p w14:paraId="4F868BF1" w14:textId="77777777" w:rsidR="005C6EDE" w:rsidRPr="00C52FB8" w:rsidRDefault="005C6EDE" w:rsidP="00145FA5">
            <w:pPr>
              <w:spacing w:line="276" w:lineRule="auto"/>
              <w:jc w:val="center"/>
              <w:rPr>
                <w:rFonts w:asciiTheme="majorBidi" w:hAnsiTheme="majorBidi" w:cstheme="majorBidi"/>
                <w:b/>
                <w:bCs/>
                <w:sz w:val="22"/>
                <w:szCs w:val="22"/>
              </w:rPr>
            </w:pPr>
            <w:r w:rsidRPr="00C52FB8">
              <w:rPr>
                <w:rFonts w:asciiTheme="majorBidi" w:hAnsiTheme="majorBidi" w:cstheme="majorBidi"/>
                <w:b/>
                <w:bCs/>
                <w:sz w:val="22"/>
                <w:szCs w:val="22"/>
              </w:rPr>
              <w:t>Taux TVA (20%)</w:t>
            </w:r>
          </w:p>
        </w:tc>
        <w:tc>
          <w:tcPr>
            <w:tcW w:w="1701" w:type="dxa"/>
            <w:shd w:val="clear" w:color="auto" w:fill="auto"/>
            <w:vAlign w:val="center"/>
            <w:hideMark/>
          </w:tcPr>
          <w:p w14:paraId="77B36993" w14:textId="1FF556B8" w:rsidR="005C6EDE" w:rsidRPr="00C52FB8" w:rsidRDefault="005C6EDE" w:rsidP="00145FA5">
            <w:pPr>
              <w:spacing w:line="276" w:lineRule="auto"/>
              <w:jc w:val="center"/>
              <w:rPr>
                <w:rFonts w:asciiTheme="majorBidi" w:hAnsiTheme="majorBidi" w:cstheme="majorBidi"/>
                <w:b/>
                <w:bCs/>
                <w:sz w:val="22"/>
                <w:szCs w:val="22"/>
              </w:rPr>
            </w:pPr>
          </w:p>
        </w:tc>
      </w:tr>
      <w:tr w:rsidR="005C6EDE" w:rsidRPr="00C52FB8" w14:paraId="6DD0C047" w14:textId="77777777" w:rsidTr="00145FA5">
        <w:trPr>
          <w:trHeight w:val="397"/>
        </w:trPr>
        <w:tc>
          <w:tcPr>
            <w:tcW w:w="9356" w:type="dxa"/>
            <w:gridSpan w:val="7"/>
            <w:shd w:val="clear" w:color="auto" w:fill="auto"/>
            <w:vAlign w:val="center"/>
            <w:hideMark/>
          </w:tcPr>
          <w:p w14:paraId="6FB79A29" w14:textId="77777777" w:rsidR="005C6EDE" w:rsidRPr="00C52FB8" w:rsidRDefault="005C6EDE" w:rsidP="00145FA5">
            <w:pPr>
              <w:spacing w:line="276" w:lineRule="auto"/>
              <w:jc w:val="center"/>
              <w:rPr>
                <w:rFonts w:asciiTheme="majorBidi" w:hAnsiTheme="majorBidi" w:cstheme="majorBidi"/>
                <w:b/>
                <w:bCs/>
                <w:sz w:val="22"/>
                <w:szCs w:val="22"/>
              </w:rPr>
            </w:pPr>
            <w:r w:rsidRPr="00C52FB8">
              <w:rPr>
                <w:rFonts w:asciiTheme="majorBidi" w:hAnsiTheme="majorBidi" w:cstheme="majorBidi"/>
                <w:b/>
                <w:bCs/>
                <w:sz w:val="22"/>
                <w:szCs w:val="22"/>
              </w:rPr>
              <w:t>Total TTC</w:t>
            </w:r>
          </w:p>
        </w:tc>
        <w:tc>
          <w:tcPr>
            <w:tcW w:w="1701" w:type="dxa"/>
            <w:shd w:val="clear" w:color="auto" w:fill="auto"/>
            <w:vAlign w:val="center"/>
            <w:hideMark/>
          </w:tcPr>
          <w:p w14:paraId="71A1F8C0" w14:textId="220C84C5" w:rsidR="005C6EDE" w:rsidRPr="00C52FB8" w:rsidRDefault="005C6EDE" w:rsidP="00145FA5">
            <w:pPr>
              <w:spacing w:line="276" w:lineRule="auto"/>
              <w:jc w:val="center"/>
              <w:rPr>
                <w:rFonts w:asciiTheme="majorBidi" w:hAnsiTheme="majorBidi" w:cstheme="majorBidi"/>
                <w:b/>
                <w:bCs/>
                <w:sz w:val="22"/>
                <w:szCs w:val="22"/>
              </w:rPr>
            </w:pPr>
          </w:p>
        </w:tc>
      </w:tr>
    </w:tbl>
    <w:p w14:paraId="157C741D" w14:textId="77777777" w:rsidR="000A6775" w:rsidRPr="00C52FB8" w:rsidRDefault="000A6775" w:rsidP="00C52FB8">
      <w:pPr>
        <w:spacing w:before="240" w:after="240" w:line="276" w:lineRule="auto"/>
        <w:jc w:val="center"/>
        <w:rPr>
          <w:rFonts w:asciiTheme="majorBidi" w:hAnsiTheme="majorBidi" w:cstheme="majorBidi"/>
          <w:b/>
          <w:bCs/>
          <w:sz w:val="22"/>
          <w:szCs w:val="22"/>
        </w:rPr>
      </w:pPr>
      <w:r w:rsidRPr="00C52FB8">
        <w:rPr>
          <w:rFonts w:asciiTheme="majorBidi" w:hAnsiTheme="majorBidi" w:cstheme="majorBidi"/>
          <w:b/>
          <w:bCs/>
          <w:sz w:val="22"/>
          <w:szCs w:val="22"/>
        </w:rPr>
        <w:t>Fait à …………</w:t>
      </w:r>
      <w:proofErr w:type="gramStart"/>
      <w:r w:rsidRPr="00C52FB8">
        <w:rPr>
          <w:rFonts w:asciiTheme="majorBidi" w:hAnsiTheme="majorBidi" w:cstheme="majorBidi"/>
          <w:b/>
          <w:bCs/>
          <w:sz w:val="22"/>
          <w:szCs w:val="22"/>
        </w:rPr>
        <w:t>…….</w:t>
      </w:r>
      <w:proofErr w:type="gramEnd"/>
      <w:r w:rsidRPr="00C52FB8">
        <w:rPr>
          <w:rFonts w:asciiTheme="majorBidi" w:hAnsiTheme="majorBidi" w:cstheme="majorBidi"/>
          <w:b/>
          <w:bCs/>
          <w:sz w:val="22"/>
          <w:szCs w:val="22"/>
        </w:rPr>
        <w:t>. Le ……………………………</w:t>
      </w:r>
    </w:p>
    <w:p w14:paraId="627F4BCF" w14:textId="77777777" w:rsidR="000A6775" w:rsidRPr="00C52FB8" w:rsidRDefault="000A6775" w:rsidP="00C52FB8">
      <w:pPr>
        <w:spacing w:after="240" w:line="276" w:lineRule="auto"/>
        <w:jc w:val="center"/>
        <w:rPr>
          <w:rFonts w:asciiTheme="majorBidi" w:hAnsiTheme="majorBidi" w:cstheme="majorBidi"/>
          <w:b/>
          <w:bCs/>
          <w:sz w:val="22"/>
          <w:szCs w:val="22"/>
        </w:rPr>
      </w:pPr>
      <w:r w:rsidRPr="00C52FB8">
        <w:rPr>
          <w:rFonts w:asciiTheme="majorBidi" w:hAnsiTheme="majorBidi" w:cstheme="majorBidi"/>
          <w:b/>
          <w:bCs/>
          <w:sz w:val="22"/>
          <w:szCs w:val="22"/>
        </w:rPr>
        <w:t>(Signature et cachet du concurrent)</w:t>
      </w:r>
    </w:p>
    <w:sectPr w:rsidR="000A6775" w:rsidRPr="00C52FB8" w:rsidSect="00C52FB8">
      <w:headerReference w:type="default" r:id="rId9"/>
      <w:footerReference w:type="default" r:id="rId10"/>
      <w:pgSz w:w="11906" w:h="16838"/>
      <w:pgMar w:top="671" w:right="566" w:bottom="1077" w:left="108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D5FE5" w14:textId="77777777" w:rsidR="0036059F" w:rsidRDefault="0036059F">
      <w:r>
        <w:separator/>
      </w:r>
    </w:p>
  </w:endnote>
  <w:endnote w:type="continuationSeparator" w:id="0">
    <w:p w14:paraId="45266B26" w14:textId="77777777" w:rsidR="0036059F" w:rsidRDefault="00360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6FD24A76" w14:textId="77777777" w:rsidTr="00FA2199">
      <w:trPr>
        <w:trHeight w:hRule="exact" w:val="115"/>
        <w:jc w:val="center"/>
      </w:trPr>
      <w:tc>
        <w:tcPr>
          <w:tcW w:w="9923" w:type="dxa"/>
          <w:shd w:val="clear" w:color="auto" w:fill="5B9BD5" w:themeFill="accent1"/>
          <w:tcMar>
            <w:top w:w="0" w:type="dxa"/>
            <w:bottom w:w="0" w:type="dxa"/>
          </w:tcMar>
        </w:tcPr>
        <w:p w14:paraId="107190F2" w14:textId="77777777" w:rsidR="00396266" w:rsidRDefault="00396266">
          <w:pPr>
            <w:pStyle w:val="En-tte"/>
            <w:jc w:val="right"/>
            <w:rPr>
              <w:caps/>
              <w:sz w:val="18"/>
            </w:rPr>
          </w:pPr>
        </w:p>
      </w:tc>
    </w:tr>
    <w:tr w:rsidR="00396266" w14:paraId="418663FB" w14:textId="77777777" w:rsidTr="00FA2199">
      <w:trPr>
        <w:jc w:val="center"/>
      </w:trPr>
      <w:tc>
        <w:tcPr>
          <w:tcW w:w="9923" w:type="dxa"/>
          <w:vAlign w:val="center"/>
        </w:tcPr>
        <w:p w14:paraId="717F73B2" w14:textId="6E0A543F"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2F7E55">
            <w:rPr>
              <w:b/>
              <w:bCs/>
              <w:caps/>
              <w:noProof/>
              <w:sz w:val="24"/>
              <w:szCs w:val="24"/>
            </w:rPr>
            <w:t>8</w:t>
          </w:r>
          <w:r w:rsidRPr="00D80999">
            <w:rPr>
              <w:b/>
              <w:bCs/>
              <w:caps/>
              <w:sz w:val="24"/>
              <w:szCs w:val="24"/>
            </w:rPr>
            <w:fldChar w:fldCharType="end"/>
          </w:r>
        </w:p>
      </w:tc>
    </w:tr>
  </w:tbl>
  <w:p w14:paraId="5BB678D0" w14:textId="77777777" w:rsidR="00396266" w:rsidRPr="00420B10" w:rsidRDefault="00396266" w:rsidP="00C52FB8">
    <w:pPr>
      <w:tabs>
        <w:tab w:val="center" w:pos="4320"/>
        <w:tab w:val="right" w:pos="8640"/>
      </w:tabs>
      <w:autoSpaceDE w:val="0"/>
      <w:autoSpaceDN w:val="0"/>
      <w:rPr>
        <w:rFonts w:eastAsia="PMingLiU"/>
        <w:b/>
        <w:bCs/>
        <w:i/>
        <w:iCs/>
        <w:sz w:val="24"/>
        <w:szCs w:val="24"/>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5461D" w14:textId="77777777" w:rsidR="0036059F" w:rsidRDefault="0036059F">
      <w:r>
        <w:separator/>
      </w:r>
    </w:p>
  </w:footnote>
  <w:footnote w:type="continuationSeparator" w:id="0">
    <w:p w14:paraId="25D7BD37" w14:textId="77777777" w:rsidR="0036059F" w:rsidRDefault="00360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5"/>
    </w:tblGrid>
    <w:tr w:rsidR="00396266" w14:paraId="2469B119" w14:textId="77777777" w:rsidTr="00C52FB8">
      <w:trPr>
        <w:trHeight w:val="863"/>
      </w:trPr>
      <w:tc>
        <w:tcPr>
          <w:tcW w:w="10065" w:type="dxa"/>
          <w:vAlign w:val="center"/>
        </w:tcPr>
        <w:p w14:paraId="1B4E42A5" w14:textId="648EDD1E" w:rsidR="00396266" w:rsidRDefault="00C52FB8" w:rsidP="00143AFD">
          <w:pPr>
            <w:pStyle w:val="En-tte"/>
            <w:ind w:left="3125" w:hanging="3261"/>
          </w:pPr>
          <w:r>
            <w:rPr>
              <w:noProof/>
            </w:rPr>
            <w:drawing>
              <wp:anchor distT="0" distB="0" distL="114300" distR="114300" simplePos="0" relativeHeight="251659264" behindDoc="0" locked="0" layoutInCell="1" allowOverlap="1" wp14:anchorId="7A8DEB5C" wp14:editId="1609AFE3">
                <wp:simplePos x="0" y="0"/>
                <wp:positionH relativeFrom="column">
                  <wp:posOffset>-1371600</wp:posOffset>
                </wp:positionH>
                <wp:positionV relativeFrom="paragraph">
                  <wp:posOffset>-88900</wp:posOffset>
                </wp:positionV>
                <wp:extent cx="1272540" cy="601345"/>
                <wp:effectExtent l="0" t="0" r="3810" b="8255"/>
                <wp:wrapSquare wrapText="bothSides"/>
                <wp:docPr id="8177530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53014"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72540" cy="6013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529AD6D9" wp14:editId="4DD96BEA">
                <wp:simplePos x="0" y="0"/>
                <wp:positionH relativeFrom="column">
                  <wp:posOffset>5349875</wp:posOffset>
                </wp:positionH>
                <wp:positionV relativeFrom="paragraph">
                  <wp:posOffset>-117475</wp:posOffset>
                </wp:positionV>
                <wp:extent cx="1272540" cy="601345"/>
                <wp:effectExtent l="0" t="0" r="3810" b="8255"/>
                <wp:wrapSquare wrapText="bothSides"/>
                <wp:docPr id="5105480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53014"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72540" cy="601345"/>
                        </a:xfrm>
                        <a:prstGeom prst="rect">
                          <a:avLst/>
                        </a:prstGeom>
                      </pic:spPr>
                    </pic:pic>
                  </a:graphicData>
                </a:graphic>
                <wp14:sizeRelH relativeFrom="margin">
                  <wp14:pctWidth>0</wp14:pctWidth>
                </wp14:sizeRelH>
                <wp14:sizeRelV relativeFrom="margin">
                  <wp14:pctHeight>0</wp14:pctHeight>
                </wp14:sizeRelV>
              </wp:anchor>
            </w:drawing>
          </w:r>
        </w:p>
        <w:p w14:paraId="1C8B3B2B" w14:textId="3E47D3A3" w:rsidR="00143AFD" w:rsidRPr="00143AFD" w:rsidRDefault="00143AFD" w:rsidP="00143AFD">
          <w:r>
            <w:t xml:space="preserve">                                                                                                                       </w:t>
          </w:r>
        </w:p>
      </w:tc>
    </w:tr>
  </w:tbl>
  <w:p w14:paraId="05BBC2B5" w14:textId="77777777" w:rsidR="00396266" w:rsidRPr="00454E67" w:rsidRDefault="00396266" w:rsidP="00454E6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11.25pt;height:8.2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0AC2"/>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1FE9"/>
    <w:rsid w:val="000E26DF"/>
    <w:rsid w:val="000E2950"/>
    <w:rsid w:val="000E5316"/>
    <w:rsid w:val="000E7620"/>
    <w:rsid w:val="000E7B47"/>
    <w:rsid w:val="000F25C9"/>
    <w:rsid w:val="000F31CC"/>
    <w:rsid w:val="000F4368"/>
    <w:rsid w:val="000F4D2D"/>
    <w:rsid w:val="000F539D"/>
    <w:rsid w:val="000F5D7D"/>
    <w:rsid w:val="000F6143"/>
    <w:rsid w:val="000F6544"/>
    <w:rsid w:val="000F7D3E"/>
    <w:rsid w:val="00100498"/>
    <w:rsid w:val="0010327B"/>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3AFD"/>
    <w:rsid w:val="00144DF5"/>
    <w:rsid w:val="00144F87"/>
    <w:rsid w:val="001458FA"/>
    <w:rsid w:val="00145D84"/>
    <w:rsid w:val="00145FA5"/>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CA"/>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C3F"/>
    <w:rsid w:val="00240E37"/>
    <w:rsid w:val="00240E7D"/>
    <w:rsid w:val="002427CD"/>
    <w:rsid w:val="00243948"/>
    <w:rsid w:val="00244CC2"/>
    <w:rsid w:val="00245F5C"/>
    <w:rsid w:val="00247D6E"/>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2F7E55"/>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16B03"/>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59F"/>
    <w:rsid w:val="00360BC7"/>
    <w:rsid w:val="00363180"/>
    <w:rsid w:val="003639B5"/>
    <w:rsid w:val="003646B7"/>
    <w:rsid w:val="003655BB"/>
    <w:rsid w:val="00366CD2"/>
    <w:rsid w:val="00366E26"/>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B88"/>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006"/>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608C"/>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6EDE"/>
    <w:rsid w:val="005C7A70"/>
    <w:rsid w:val="005D1A98"/>
    <w:rsid w:val="005D260A"/>
    <w:rsid w:val="005D2EE9"/>
    <w:rsid w:val="005D39F1"/>
    <w:rsid w:val="005D3A2E"/>
    <w:rsid w:val="005D57FD"/>
    <w:rsid w:val="005D5AE5"/>
    <w:rsid w:val="005D633C"/>
    <w:rsid w:val="005D7D52"/>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0A64"/>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29FE"/>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1367"/>
    <w:rsid w:val="006E211B"/>
    <w:rsid w:val="006E2194"/>
    <w:rsid w:val="006E2353"/>
    <w:rsid w:val="006E3A8A"/>
    <w:rsid w:val="006E4580"/>
    <w:rsid w:val="006E4673"/>
    <w:rsid w:val="006E59D3"/>
    <w:rsid w:val="006E695A"/>
    <w:rsid w:val="006F171A"/>
    <w:rsid w:val="006F1CBC"/>
    <w:rsid w:val="006F48A4"/>
    <w:rsid w:val="006F4FB9"/>
    <w:rsid w:val="00701ED1"/>
    <w:rsid w:val="007028F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22F2"/>
    <w:rsid w:val="007431F6"/>
    <w:rsid w:val="007434DD"/>
    <w:rsid w:val="00743526"/>
    <w:rsid w:val="00743C49"/>
    <w:rsid w:val="00745B71"/>
    <w:rsid w:val="00750769"/>
    <w:rsid w:val="00751371"/>
    <w:rsid w:val="0075325C"/>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16B"/>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3DD"/>
    <w:rsid w:val="007D3AA0"/>
    <w:rsid w:val="007D3E9A"/>
    <w:rsid w:val="007D4280"/>
    <w:rsid w:val="007D5D61"/>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1F3"/>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B92"/>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87003"/>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2B81"/>
    <w:rsid w:val="00BF3D67"/>
    <w:rsid w:val="00BF5632"/>
    <w:rsid w:val="00BF5F38"/>
    <w:rsid w:val="00BF6693"/>
    <w:rsid w:val="00BF7722"/>
    <w:rsid w:val="00BF7A79"/>
    <w:rsid w:val="00C002A5"/>
    <w:rsid w:val="00C02AED"/>
    <w:rsid w:val="00C02F02"/>
    <w:rsid w:val="00C04259"/>
    <w:rsid w:val="00C052AD"/>
    <w:rsid w:val="00C0675B"/>
    <w:rsid w:val="00C13971"/>
    <w:rsid w:val="00C14427"/>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2FB8"/>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2F0"/>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D705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0BB4"/>
    <w:rsid w:val="00DB1450"/>
    <w:rsid w:val="00DB1CE5"/>
    <w:rsid w:val="00DB2755"/>
    <w:rsid w:val="00DB3025"/>
    <w:rsid w:val="00DB4452"/>
    <w:rsid w:val="00DB49EB"/>
    <w:rsid w:val="00DB4BA3"/>
    <w:rsid w:val="00DB4BC0"/>
    <w:rsid w:val="00DB5285"/>
    <w:rsid w:val="00DB531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068"/>
    <w:rsid w:val="00FA3E1E"/>
    <w:rsid w:val="00FB2E04"/>
    <w:rsid w:val="00FB3586"/>
    <w:rsid w:val="00FB3B92"/>
    <w:rsid w:val="00FB3DEE"/>
    <w:rsid w:val="00FB6545"/>
    <w:rsid w:val="00FB72FC"/>
    <w:rsid w:val="00FB73BD"/>
    <w:rsid w:val="00FC08C3"/>
    <w:rsid w:val="00FC1D39"/>
    <w:rsid w:val="00FC3222"/>
    <w:rsid w:val="00FC3DE2"/>
    <w:rsid w:val="00FC57A7"/>
    <w:rsid w:val="00FC5B93"/>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 w:val="0E876B6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F41FC0"/>
  <w15:chartTrackingRefBased/>
  <w15:docId w15:val="{1D758A5C-2379-4AFA-9DAC-E0DC957C1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78840551">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590238515">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5022033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 w:id="2071609758">
      <w:bodyDiv w:val="1"/>
      <w:marLeft w:val="0"/>
      <w:marRight w:val="0"/>
      <w:marTop w:val="0"/>
      <w:marBottom w:val="0"/>
      <w:divBdr>
        <w:top w:val="none" w:sz="0" w:space="0" w:color="auto"/>
        <w:left w:val="none" w:sz="0" w:space="0" w:color="auto"/>
        <w:bottom w:val="none" w:sz="0" w:space="0" w:color="auto"/>
        <w:right w:val="none" w:sz="0" w:space="0" w:color="auto"/>
      </w:divBdr>
    </w:div>
    <w:div w:id="207330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4FBAC-B61F-4D65-A5C9-175686249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1202</Words>
  <Characters>6616</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dc:description/>
  <cp:lastModifiedBy>Abdelkarim EDDAALI</cp:lastModifiedBy>
  <cp:revision>2</cp:revision>
  <cp:lastPrinted>2026-08-03T10:02:00Z</cp:lastPrinted>
  <dcterms:created xsi:type="dcterms:W3CDTF">2023-10-02T08:52:00Z</dcterms:created>
  <dcterms:modified xsi:type="dcterms:W3CDTF">2026-08-04T16:12:00Z</dcterms:modified>
</cp:coreProperties>
</file>