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FCE36" w14:textId="61279726" w:rsidR="006E1367" w:rsidRPr="00535484" w:rsidRDefault="00535484" w:rsidP="00535484">
      <w:pPr>
        <w:spacing w:after="240" w:line="276" w:lineRule="auto"/>
        <w:rPr>
          <w:rFonts w:asciiTheme="majorBidi" w:hAnsiTheme="majorBidi" w:cstheme="majorBidi"/>
          <w:b/>
          <w:bCs/>
          <w:sz w:val="22"/>
          <w:szCs w:val="22"/>
        </w:rPr>
      </w:pPr>
      <w:r w:rsidRPr="00535484">
        <w:rPr>
          <w:rFonts w:asciiTheme="majorBidi" w:hAnsiTheme="majorBidi" w:cstheme="majorBidi"/>
          <w:noProof/>
          <w:sz w:val="22"/>
          <w:szCs w:val="22"/>
        </w:rPr>
        <mc:AlternateContent>
          <mc:Choice Requires="wps">
            <w:drawing>
              <wp:inline distT="0" distB="0" distL="0" distR="0" wp14:anchorId="46DE73AE" wp14:editId="5F08C31C">
                <wp:extent cx="6362700" cy="9001125"/>
                <wp:effectExtent l="19050" t="19050" r="38100" b="47625"/>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9001125"/>
                        </a:xfrm>
                        <a:prstGeom prst="foldedCorner">
                          <a:avLst>
                            <a:gd name="adj" fmla="val 236"/>
                          </a:avLst>
                        </a:prstGeom>
                        <a:solidFill>
                          <a:srgbClr val="FFFFFF"/>
                        </a:solidFill>
                        <a:ln w="57150">
                          <a:solidFill>
                            <a:srgbClr val="000000"/>
                          </a:solidFill>
                          <a:round/>
                          <a:headEnd/>
                          <a:tailEnd/>
                        </a:ln>
                      </wps:spPr>
                      <wps:txbx>
                        <w:txbxContent>
                          <w:p w14:paraId="6B295223" w14:textId="77777777" w:rsidR="00535484" w:rsidRPr="00555BD2" w:rsidRDefault="00535484" w:rsidP="00535484">
                            <w:pPr>
                              <w:spacing w:line="276" w:lineRule="auto"/>
                              <w:jc w:val="center"/>
                              <w:rPr>
                                <w:rFonts w:asciiTheme="majorBidi" w:hAnsiTheme="majorBidi" w:cstheme="majorBidi"/>
                                <w:sz w:val="30"/>
                                <w:szCs w:val="30"/>
                              </w:rPr>
                            </w:pPr>
                          </w:p>
                          <w:p w14:paraId="2B40F151" w14:textId="77777777" w:rsidR="00535484" w:rsidRPr="00555BD2" w:rsidRDefault="00535484" w:rsidP="00535484">
                            <w:pPr>
                              <w:spacing w:line="276" w:lineRule="auto"/>
                              <w:jc w:val="center"/>
                              <w:rPr>
                                <w:rFonts w:asciiTheme="majorBidi" w:hAnsiTheme="majorBidi" w:cstheme="majorBidi"/>
                                <w:sz w:val="30"/>
                                <w:szCs w:val="30"/>
                              </w:rPr>
                            </w:pPr>
                            <w:r w:rsidRPr="00555BD2">
                              <w:rPr>
                                <w:rFonts w:asciiTheme="majorBidi" w:hAnsiTheme="majorBidi" w:cstheme="majorBidi"/>
                                <w:noProof/>
                                <w:sz w:val="30"/>
                                <w:szCs w:val="30"/>
                              </w:rPr>
                              <w:drawing>
                                <wp:inline distT="0" distB="0" distL="0" distR="0" wp14:anchorId="34C5300A" wp14:editId="0BD0B7CB">
                                  <wp:extent cx="3314700" cy="1940560"/>
                                  <wp:effectExtent l="0" t="0" r="0" b="0"/>
                                  <wp:docPr id="211757951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79519"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314700" cy="1940560"/>
                                          </a:xfrm>
                                          <a:prstGeom prst="rect">
                                            <a:avLst/>
                                          </a:prstGeom>
                                        </pic:spPr>
                                      </pic:pic>
                                    </a:graphicData>
                                  </a:graphic>
                                </wp:inline>
                              </w:drawing>
                            </w:r>
                          </w:p>
                          <w:p w14:paraId="757679C7" w14:textId="77777777" w:rsidR="00535484" w:rsidRDefault="00535484" w:rsidP="00535484">
                            <w:pPr>
                              <w:pStyle w:val="Titre2"/>
                              <w:spacing w:after="240" w:line="276" w:lineRule="auto"/>
                              <w:rPr>
                                <w:rFonts w:asciiTheme="majorBidi" w:hAnsiTheme="majorBidi" w:cstheme="majorBidi"/>
                                <w:i w:val="0"/>
                                <w:iCs w:val="0"/>
                                <w:sz w:val="30"/>
                                <w:szCs w:val="30"/>
                              </w:rPr>
                            </w:pPr>
                          </w:p>
                          <w:p w14:paraId="5D2AC0D3" w14:textId="77777777" w:rsidR="00535484" w:rsidRDefault="00535484" w:rsidP="00535484">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 xml:space="preserve">SOCIETE REGIONALE MULTISERVICES </w:t>
                            </w:r>
                          </w:p>
                          <w:p w14:paraId="4C345078" w14:textId="77777777" w:rsidR="00535484" w:rsidRPr="00555BD2" w:rsidRDefault="00535484" w:rsidP="00535484">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GUELMIM-OUED NOUN</w:t>
                            </w:r>
                          </w:p>
                          <w:p w14:paraId="0DFFE210" w14:textId="77777777" w:rsidR="00535484" w:rsidRDefault="00535484" w:rsidP="00535484">
                            <w:pPr>
                              <w:spacing w:line="276" w:lineRule="auto"/>
                              <w:jc w:val="center"/>
                              <w:rPr>
                                <w:rFonts w:asciiTheme="majorBidi" w:hAnsiTheme="majorBidi" w:cstheme="majorBidi"/>
                                <w:b/>
                                <w:bCs/>
                                <w:sz w:val="30"/>
                                <w:szCs w:val="30"/>
                                <w:u w:val="single"/>
                              </w:rPr>
                            </w:pPr>
                            <w:r w:rsidRPr="00555BD2">
                              <w:rPr>
                                <w:rFonts w:asciiTheme="majorBidi" w:hAnsiTheme="majorBidi" w:cstheme="majorBidi"/>
                                <w:b/>
                                <w:bCs/>
                                <w:sz w:val="30"/>
                                <w:szCs w:val="30"/>
                                <w:u w:val="single"/>
                              </w:rPr>
                              <w:t>SRM-GO</w:t>
                            </w:r>
                          </w:p>
                          <w:p w14:paraId="2C904AD1" w14:textId="77777777" w:rsidR="00535484" w:rsidRDefault="00535484" w:rsidP="00535484">
                            <w:pPr>
                              <w:spacing w:line="276" w:lineRule="auto"/>
                              <w:jc w:val="center"/>
                              <w:rPr>
                                <w:rFonts w:asciiTheme="majorBidi" w:hAnsiTheme="majorBidi" w:cstheme="majorBidi"/>
                                <w:b/>
                                <w:bCs/>
                                <w:sz w:val="30"/>
                                <w:szCs w:val="30"/>
                                <w:u w:val="single"/>
                              </w:rPr>
                            </w:pPr>
                          </w:p>
                          <w:p w14:paraId="369306F2" w14:textId="77777777" w:rsidR="00535484" w:rsidRPr="00555BD2" w:rsidRDefault="00535484" w:rsidP="00535484">
                            <w:pPr>
                              <w:spacing w:line="276" w:lineRule="auto"/>
                              <w:jc w:val="center"/>
                              <w:rPr>
                                <w:rFonts w:asciiTheme="majorBidi" w:hAnsiTheme="majorBidi" w:cstheme="majorBidi"/>
                                <w:b/>
                                <w:bCs/>
                                <w:sz w:val="30"/>
                                <w:szCs w:val="30"/>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535484" w:rsidRPr="00555BD2" w14:paraId="26A86BB7" w14:textId="77777777" w:rsidTr="00555BD2">
                              <w:trPr>
                                <w:trHeight w:val="70"/>
                              </w:trPr>
                              <w:tc>
                                <w:tcPr>
                                  <w:tcW w:w="9117" w:type="dxa"/>
                                  <w:shd w:val="clear" w:color="auto" w:fill="E6E6E6"/>
                                </w:tcPr>
                                <w:p w14:paraId="417E55A5" w14:textId="77777777" w:rsidR="00535484" w:rsidRPr="00555BD2" w:rsidRDefault="00535484" w:rsidP="00555BD2">
                                  <w:pPr>
                                    <w:spacing w:before="240" w:after="240" w:line="276" w:lineRule="auto"/>
                                    <w:jc w:val="center"/>
                                    <w:rPr>
                                      <w:rFonts w:asciiTheme="majorBidi" w:hAnsiTheme="majorBidi" w:cstheme="majorBidi"/>
                                      <w:sz w:val="30"/>
                                      <w:szCs w:val="30"/>
                                    </w:rPr>
                                  </w:pPr>
                                  <w:r w:rsidRPr="00555BD2">
                                    <w:rPr>
                                      <w:rFonts w:asciiTheme="majorBidi" w:hAnsiTheme="majorBidi" w:cstheme="majorBidi"/>
                                      <w:b/>
                                      <w:bCs/>
                                      <w:sz w:val="30"/>
                                      <w:szCs w:val="30"/>
                                    </w:rPr>
                                    <w:t>Pièce 3 : BORDEREAU DES PRIX-DETAIL ESTIMATIF</w:t>
                                  </w:r>
                                </w:p>
                              </w:tc>
                            </w:tr>
                          </w:tbl>
                          <w:p w14:paraId="26391DFA" w14:textId="77777777" w:rsidR="00535484" w:rsidRDefault="00535484" w:rsidP="00535484">
                            <w:pPr>
                              <w:spacing w:line="276" w:lineRule="auto"/>
                              <w:jc w:val="center"/>
                              <w:rPr>
                                <w:rFonts w:asciiTheme="majorBidi" w:hAnsiTheme="majorBidi" w:cstheme="majorBidi"/>
                                <w:b/>
                                <w:bCs/>
                                <w:sz w:val="30"/>
                                <w:szCs w:val="30"/>
                              </w:rPr>
                            </w:pPr>
                          </w:p>
                          <w:p w14:paraId="4479DAF9" w14:textId="77777777" w:rsidR="00535484" w:rsidRPr="00555BD2" w:rsidRDefault="00535484" w:rsidP="00535484">
                            <w:pPr>
                              <w:spacing w:line="276" w:lineRule="auto"/>
                              <w:jc w:val="center"/>
                              <w:rPr>
                                <w:rFonts w:asciiTheme="majorBidi" w:hAnsiTheme="majorBidi" w:cstheme="majorBidi"/>
                                <w:b/>
                                <w:bCs/>
                                <w:sz w:val="30"/>
                                <w:szCs w:val="30"/>
                              </w:rPr>
                            </w:pPr>
                          </w:p>
                          <w:p w14:paraId="11D25269" w14:textId="77777777" w:rsidR="00535484" w:rsidRPr="00555BD2" w:rsidRDefault="00535484" w:rsidP="00535484">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APPEL D’OFFRES </w:t>
                            </w:r>
                            <w:r>
                              <w:rPr>
                                <w:rFonts w:asciiTheme="majorBidi" w:hAnsiTheme="majorBidi" w:cstheme="majorBidi"/>
                                <w:b/>
                                <w:bCs/>
                                <w:sz w:val="30"/>
                                <w:szCs w:val="30"/>
                              </w:rPr>
                              <w:t>OUVERTS</w:t>
                            </w:r>
                            <w:r w:rsidRPr="005F625F">
                              <w:rPr>
                                <w:rFonts w:asciiTheme="majorBidi" w:hAnsiTheme="majorBidi" w:cstheme="majorBidi"/>
                                <w:b/>
                                <w:bCs/>
                                <w:sz w:val="30"/>
                                <w:szCs w:val="30"/>
                              </w:rPr>
                              <w:t xml:space="preserve"> </w:t>
                            </w:r>
                            <w:r w:rsidRPr="00555BD2">
                              <w:rPr>
                                <w:rFonts w:asciiTheme="majorBidi" w:hAnsiTheme="majorBidi" w:cstheme="majorBidi"/>
                                <w:b/>
                                <w:bCs/>
                                <w:sz w:val="30"/>
                                <w:szCs w:val="30"/>
                              </w:rPr>
                              <w:t>SUR OFFRES</w:t>
                            </w:r>
                          </w:p>
                          <w:p w14:paraId="4CB0325A" w14:textId="12ACEE90" w:rsidR="00535484" w:rsidRPr="00555BD2" w:rsidRDefault="00535484" w:rsidP="00535484">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DE PRIX N° </w:t>
                            </w:r>
                            <w:r>
                              <w:rPr>
                                <w:rFonts w:asciiTheme="majorBidi" w:hAnsiTheme="majorBidi" w:cstheme="majorBidi"/>
                                <w:b/>
                                <w:bCs/>
                                <w:sz w:val="30"/>
                                <w:szCs w:val="30"/>
                              </w:rPr>
                              <w:t>A/</w:t>
                            </w:r>
                            <w:r>
                              <w:rPr>
                                <w:rFonts w:asciiTheme="majorBidi" w:hAnsiTheme="majorBidi" w:cstheme="majorBidi"/>
                                <w:b/>
                                <w:bCs/>
                                <w:sz w:val="30"/>
                                <w:szCs w:val="30"/>
                              </w:rPr>
                              <w:t>066</w:t>
                            </w:r>
                            <w:r>
                              <w:rPr>
                                <w:rFonts w:asciiTheme="majorBidi" w:hAnsiTheme="majorBidi" w:cstheme="majorBidi"/>
                                <w:b/>
                                <w:bCs/>
                                <w:sz w:val="30"/>
                                <w:szCs w:val="30"/>
                              </w:rPr>
                              <w:t>/26</w:t>
                            </w:r>
                          </w:p>
                          <w:p w14:paraId="1E8886FB" w14:textId="165DAE42" w:rsidR="00535484" w:rsidRDefault="00535484" w:rsidP="00535484">
                            <w:pPr>
                              <w:spacing w:line="276" w:lineRule="auto"/>
                              <w:jc w:val="center"/>
                              <w:rPr>
                                <w:rFonts w:asciiTheme="majorBidi" w:hAnsiTheme="majorBidi" w:cstheme="majorBidi"/>
                                <w:b/>
                                <w:bCs/>
                                <w:sz w:val="30"/>
                                <w:szCs w:val="30"/>
                              </w:rPr>
                            </w:pPr>
                          </w:p>
                          <w:p w14:paraId="22F2D313" w14:textId="77777777" w:rsidR="00535484" w:rsidRPr="00555BD2" w:rsidRDefault="00535484" w:rsidP="00535484">
                            <w:pPr>
                              <w:spacing w:line="276" w:lineRule="auto"/>
                              <w:jc w:val="center"/>
                              <w:rPr>
                                <w:rFonts w:asciiTheme="majorBidi" w:hAnsiTheme="majorBidi" w:cstheme="majorBidi"/>
                                <w:b/>
                                <w:bCs/>
                                <w:sz w:val="30"/>
                                <w:szCs w:val="30"/>
                              </w:rPr>
                            </w:pPr>
                          </w:p>
                          <w:p w14:paraId="76AF0E51" w14:textId="11D915DE" w:rsidR="00535484" w:rsidRPr="00555BD2" w:rsidRDefault="00535484" w:rsidP="00535484">
                            <w:pPr>
                              <w:spacing w:line="276" w:lineRule="auto"/>
                              <w:jc w:val="center"/>
                              <w:rPr>
                                <w:rFonts w:asciiTheme="majorBidi" w:hAnsiTheme="majorBidi" w:cstheme="majorBidi"/>
                                <w:sz w:val="30"/>
                                <w:szCs w:val="30"/>
                              </w:rPr>
                            </w:pPr>
                            <w:r w:rsidRPr="00535484">
                              <w:rPr>
                                <w:rFonts w:asciiTheme="majorBidi" w:hAnsiTheme="majorBidi" w:cstheme="majorBidi"/>
                                <w:b/>
                                <w:bCs/>
                                <w:sz w:val="30"/>
                                <w:szCs w:val="30"/>
                              </w:rPr>
                              <w:t xml:space="preserve">Assainissement liquide du centre chef-lieu de la commune de Ben </w:t>
                            </w:r>
                            <w:proofErr w:type="spellStart"/>
                            <w:r w:rsidRPr="00535484">
                              <w:rPr>
                                <w:rFonts w:asciiTheme="majorBidi" w:hAnsiTheme="majorBidi" w:cstheme="majorBidi"/>
                                <w:b/>
                                <w:bCs/>
                                <w:sz w:val="30"/>
                                <w:szCs w:val="30"/>
                              </w:rPr>
                              <w:t>Khlil</w:t>
                            </w:r>
                            <w:proofErr w:type="spellEnd"/>
                            <w:r w:rsidRPr="00535484">
                              <w:rPr>
                                <w:rFonts w:asciiTheme="majorBidi" w:hAnsiTheme="majorBidi" w:cstheme="majorBidi"/>
                                <w:b/>
                                <w:bCs/>
                                <w:sz w:val="30"/>
                                <w:szCs w:val="30"/>
                              </w:rPr>
                              <w:t xml:space="preserve"> - Province de Tan-Tan</w:t>
                            </w:r>
                          </w:p>
                        </w:txbxContent>
                      </wps:txbx>
                      <wps:bodyPr rot="0" vert="horz" wrap="square" lIns="91440" tIns="45720" rIns="91440" bIns="45720" anchor="t" anchorCtr="0" upright="1">
                        <a:noAutofit/>
                      </wps:bodyPr>
                    </wps:wsp>
                  </a:graphicData>
                </a:graphic>
              </wp:inline>
            </w:drawing>
          </mc:Choice>
          <mc:Fallback>
            <w:pict>
              <v:shapetype w14:anchorId="46DE73A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width:501pt;height:7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" adj="21549" strokeweight="4.5pt">
                <v:textbox>
                  <w:txbxContent>
                    <w:p w14:paraId="6B295223" w14:textId="77777777" w:rsidR="00535484" w:rsidRPr="00555BD2" w:rsidRDefault="00535484" w:rsidP="00535484">
                      <w:pPr>
                        <w:spacing w:line="276" w:lineRule="auto"/>
                        <w:jc w:val="center"/>
                        <w:rPr>
                          <w:rFonts w:asciiTheme="majorBidi" w:hAnsiTheme="majorBidi" w:cstheme="majorBidi"/>
                          <w:sz w:val="30"/>
                          <w:szCs w:val="30"/>
                        </w:rPr>
                      </w:pPr>
                    </w:p>
                    <w:p w14:paraId="2B40F151" w14:textId="77777777" w:rsidR="00535484" w:rsidRPr="00555BD2" w:rsidRDefault="00535484" w:rsidP="00535484">
                      <w:pPr>
                        <w:spacing w:line="276" w:lineRule="auto"/>
                        <w:jc w:val="center"/>
                        <w:rPr>
                          <w:rFonts w:asciiTheme="majorBidi" w:hAnsiTheme="majorBidi" w:cstheme="majorBidi"/>
                          <w:sz w:val="30"/>
                          <w:szCs w:val="30"/>
                        </w:rPr>
                      </w:pPr>
                      <w:r w:rsidRPr="00555BD2">
                        <w:rPr>
                          <w:rFonts w:asciiTheme="majorBidi" w:hAnsiTheme="majorBidi" w:cstheme="majorBidi"/>
                          <w:noProof/>
                          <w:sz w:val="30"/>
                          <w:szCs w:val="30"/>
                        </w:rPr>
                        <w:drawing>
                          <wp:inline distT="0" distB="0" distL="0" distR="0" wp14:anchorId="34C5300A" wp14:editId="0BD0B7CB">
                            <wp:extent cx="3314700" cy="1940560"/>
                            <wp:effectExtent l="0" t="0" r="0" b="0"/>
                            <wp:docPr id="211757951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79519"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314700" cy="1940560"/>
                                    </a:xfrm>
                                    <a:prstGeom prst="rect">
                                      <a:avLst/>
                                    </a:prstGeom>
                                  </pic:spPr>
                                </pic:pic>
                              </a:graphicData>
                            </a:graphic>
                          </wp:inline>
                        </w:drawing>
                      </w:r>
                    </w:p>
                    <w:p w14:paraId="757679C7" w14:textId="77777777" w:rsidR="00535484" w:rsidRDefault="00535484" w:rsidP="00535484">
                      <w:pPr>
                        <w:pStyle w:val="Titre2"/>
                        <w:spacing w:after="240" w:line="276" w:lineRule="auto"/>
                        <w:rPr>
                          <w:rFonts w:asciiTheme="majorBidi" w:hAnsiTheme="majorBidi" w:cstheme="majorBidi"/>
                          <w:i w:val="0"/>
                          <w:iCs w:val="0"/>
                          <w:sz w:val="30"/>
                          <w:szCs w:val="30"/>
                        </w:rPr>
                      </w:pPr>
                    </w:p>
                    <w:p w14:paraId="5D2AC0D3" w14:textId="77777777" w:rsidR="00535484" w:rsidRDefault="00535484" w:rsidP="00535484">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 xml:space="preserve">SOCIETE REGIONALE MULTISERVICES </w:t>
                      </w:r>
                    </w:p>
                    <w:p w14:paraId="4C345078" w14:textId="77777777" w:rsidR="00535484" w:rsidRPr="00555BD2" w:rsidRDefault="00535484" w:rsidP="00535484">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GUELMIM-OUED NOUN</w:t>
                      </w:r>
                    </w:p>
                    <w:p w14:paraId="0DFFE210" w14:textId="77777777" w:rsidR="00535484" w:rsidRDefault="00535484" w:rsidP="00535484">
                      <w:pPr>
                        <w:spacing w:line="276" w:lineRule="auto"/>
                        <w:jc w:val="center"/>
                        <w:rPr>
                          <w:rFonts w:asciiTheme="majorBidi" w:hAnsiTheme="majorBidi" w:cstheme="majorBidi"/>
                          <w:b/>
                          <w:bCs/>
                          <w:sz w:val="30"/>
                          <w:szCs w:val="30"/>
                          <w:u w:val="single"/>
                        </w:rPr>
                      </w:pPr>
                      <w:r w:rsidRPr="00555BD2">
                        <w:rPr>
                          <w:rFonts w:asciiTheme="majorBidi" w:hAnsiTheme="majorBidi" w:cstheme="majorBidi"/>
                          <w:b/>
                          <w:bCs/>
                          <w:sz w:val="30"/>
                          <w:szCs w:val="30"/>
                          <w:u w:val="single"/>
                        </w:rPr>
                        <w:t>SRM-GO</w:t>
                      </w:r>
                    </w:p>
                    <w:p w14:paraId="2C904AD1" w14:textId="77777777" w:rsidR="00535484" w:rsidRDefault="00535484" w:rsidP="00535484">
                      <w:pPr>
                        <w:spacing w:line="276" w:lineRule="auto"/>
                        <w:jc w:val="center"/>
                        <w:rPr>
                          <w:rFonts w:asciiTheme="majorBidi" w:hAnsiTheme="majorBidi" w:cstheme="majorBidi"/>
                          <w:b/>
                          <w:bCs/>
                          <w:sz w:val="30"/>
                          <w:szCs w:val="30"/>
                          <w:u w:val="single"/>
                        </w:rPr>
                      </w:pPr>
                    </w:p>
                    <w:p w14:paraId="369306F2" w14:textId="77777777" w:rsidR="00535484" w:rsidRPr="00555BD2" w:rsidRDefault="00535484" w:rsidP="00535484">
                      <w:pPr>
                        <w:spacing w:line="276" w:lineRule="auto"/>
                        <w:jc w:val="center"/>
                        <w:rPr>
                          <w:rFonts w:asciiTheme="majorBidi" w:hAnsiTheme="majorBidi" w:cstheme="majorBidi"/>
                          <w:b/>
                          <w:bCs/>
                          <w:sz w:val="30"/>
                          <w:szCs w:val="30"/>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535484" w:rsidRPr="00555BD2" w14:paraId="26A86BB7" w14:textId="77777777" w:rsidTr="00555BD2">
                        <w:trPr>
                          <w:trHeight w:val="70"/>
                        </w:trPr>
                        <w:tc>
                          <w:tcPr>
                            <w:tcW w:w="9117" w:type="dxa"/>
                            <w:shd w:val="clear" w:color="auto" w:fill="E6E6E6"/>
                          </w:tcPr>
                          <w:p w14:paraId="417E55A5" w14:textId="77777777" w:rsidR="00535484" w:rsidRPr="00555BD2" w:rsidRDefault="00535484" w:rsidP="00555BD2">
                            <w:pPr>
                              <w:spacing w:before="240" w:after="240" w:line="276" w:lineRule="auto"/>
                              <w:jc w:val="center"/>
                              <w:rPr>
                                <w:rFonts w:asciiTheme="majorBidi" w:hAnsiTheme="majorBidi" w:cstheme="majorBidi"/>
                                <w:sz w:val="30"/>
                                <w:szCs w:val="30"/>
                              </w:rPr>
                            </w:pPr>
                            <w:r w:rsidRPr="00555BD2">
                              <w:rPr>
                                <w:rFonts w:asciiTheme="majorBidi" w:hAnsiTheme="majorBidi" w:cstheme="majorBidi"/>
                                <w:b/>
                                <w:bCs/>
                                <w:sz w:val="30"/>
                                <w:szCs w:val="30"/>
                              </w:rPr>
                              <w:t>Pièce 3 : BORDEREAU DES PRIX-DETAIL ESTIMATIF</w:t>
                            </w:r>
                          </w:p>
                        </w:tc>
                      </w:tr>
                    </w:tbl>
                    <w:p w14:paraId="26391DFA" w14:textId="77777777" w:rsidR="00535484" w:rsidRDefault="00535484" w:rsidP="00535484">
                      <w:pPr>
                        <w:spacing w:line="276" w:lineRule="auto"/>
                        <w:jc w:val="center"/>
                        <w:rPr>
                          <w:rFonts w:asciiTheme="majorBidi" w:hAnsiTheme="majorBidi" w:cstheme="majorBidi"/>
                          <w:b/>
                          <w:bCs/>
                          <w:sz w:val="30"/>
                          <w:szCs w:val="30"/>
                        </w:rPr>
                      </w:pPr>
                    </w:p>
                    <w:p w14:paraId="4479DAF9" w14:textId="77777777" w:rsidR="00535484" w:rsidRPr="00555BD2" w:rsidRDefault="00535484" w:rsidP="00535484">
                      <w:pPr>
                        <w:spacing w:line="276" w:lineRule="auto"/>
                        <w:jc w:val="center"/>
                        <w:rPr>
                          <w:rFonts w:asciiTheme="majorBidi" w:hAnsiTheme="majorBidi" w:cstheme="majorBidi"/>
                          <w:b/>
                          <w:bCs/>
                          <w:sz w:val="30"/>
                          <w:szCs w:val="30"/>
                        </w:rPr>
                      </w:pPr>
                    </w:p>
                    <w:p w14:paraId="11D25269" w14:textId="77777777" w:rsidR="00535484" w:rsidRPr="00555BD2" w:rsidRDefault="00535484" w:rsidP="00535484">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APPEL D’OFFRES </w:t>
                      </w:r>
                      <w:r>
                        <w:rPr>
                          <w:rFonts w:asciiTheme="majorBidi" w:hAnsiTheme="majorBidi" w:cstheme="majorBidi"/>
                          <w:b/>
                          <w:bCs/>
                          <w:sz w:val="30"/>
                          <w:szCs w:val="30"/>
                        </w:rPr>
                        <w:t>OUVERTS</w:t>
                      </w:r>
                      <w:r w:rsidRPr="005F625F">
                        <w:rPr>
                          <w:rFonts w:asciiTheme="majorBidi" w:hAnsiTheme="majorBidi" w:cstheme="majorBidi"/>
                          <w:b/>
                          <w:bCs/>
                          <w:sz w:val="30"/>
                          <w:szCs w:val="30"/>
                        </w:rPr>
                        <w:t xml:space="preserve"> </w:t>
                      </w:r>
                      <w:r w:rsidRPr="00555BD2">
                        <w:rPr>
                          <w:rFonts w:asciiTheme="majorBidi" w:hAnsiTheme="majorBidi" w:cstheme="majorBidi"/>
                          <w:b/>
                          <w:bCs/>
                          <w:sz w:val="30"/>
                          <w:szCs w:val="30"/>
                        </w:rPr>
                        <w:t>SUR OFFRES</w:t>
                      </w:r>
                    </w:p>
                    <w:p w14:paraId="4CB0325A" w14:textId="12ACEE90" w:rsidR="00535484" w:rsidRPr="00555BD2" w:rsidRDefault="00535484" w:rsidP="00535484">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DE PRIX N° </w:t>
                      </w:r>
                      <w:r>
                        <w:rPr>
                          <w:rFonts w:asciiTheme="majorBidi" w:hAnsiTheme="majorBidi" w:cstheme="majorBidi"/>
                          <w:b/>
                          <w:bCs/>
                          <w:sz w:val="30"/>
                          <w:szCs w:val="30"/>
                        </w:rPr>
                        <w:t>A/</w:t>
                      </w:r>
                      <w:r>
                        <w:rPr>
                          <w:rFonts w:asciiTheme="majorBidi" w:hAnsiTheme="majorBidi" w:cstheme="majorBidi"/>
                          <w:b/>
                          <w:bCs/>
                          <w:sz w:val="30"/>
                          <w:szCs w:val="30"/>
                        </w:rPr>
                        <w:t>066</w:t>
                      </w:r>
                      <w:r>
                        <w:rPr>
                          <w:rFonts w:asciiTheme="majorBidi" w:hAnsiTheme="majorBidi" w:cstheme="majorBidi"/>
                          <w:b/>
                          <w:bCs/>
                          <w:sz w:val="30"/>
                          <w:szCs w:val="30"/>
                        </w:rPr>
                        <w:t>/26</w:t>
                      </w:r>
                    </w:p>
                    <w:p w14:paraId="1E8886FB" w14:textId="165DAE42" w:rsidR="00535484" w:rsidRDefault="00535484" w:rsidP="00535484">
                      <w:pPr>
                        <w:spacing w:line="276" w:lineRule="auto"/>
                        <w:jc w:val="center"/>
                        <w:rPr>
                          <w:rFonts w:asciiTheme="majorBidi" w:hAnsiTheme="majorBidi" w:cstheme="majorBidi"/>
                          <w:b/>
                          <w:bCs/>
                          <w:sz w:val="30"/>
                          <w:szCs w:val="30"/>
                        </w:rPr>
                      </w:pPr>
                    </w:p>
                    <w:p w14:paraId="22F2D313" w14:textId="77777777" w:rsidR="00535484" w:rsidRPr="00555BD2" w:rsidRDefault="00535484" w:rsidP="00535484">
                      <w:pPr>
                        <w:spacing w:line="276" w:lineRule="auto"/>
                        <w:jc w:val="center"/>
                        <w:rPr>
                          <w:rFonts w:asciiTheme="majorBidi" w:hAnsiTheme="majorBidi" w:cstheme="majorBidi"/>
                          <w:b/>
                          <w:bCs/>
                          <w:sz w:val="30"/>
                          <w:szCs w:val="30"/>
                        </w:rPr>
                      </w:pPr>
                    </w:p>
                    <w:p w14:paraId="76AF0E51" w14:textId="11D915DE" w:rsidR="00535484" w:rsidRPr="00555BD2" w:rsidRDefault="00535484" w:rsidP="00535484">
                      <w:pPr>
                        <w:spacing w:line="276" w:lineRule="auto"/>
                        <w:jc w:val="center"/>
                        <w:rPr>
                          <w:rFonts w:asciiTheme="majorBidi" w:hAnsiTheme="majorBidi" w:cstheme="majorBidi"/>
                          <w:sz w:val="30"/>
                          <w:szCs w:val="30"/>
                        </w:rPr>
                      </w:pPr>
                      <w:r w:rsidRPr="00535484">
                        <w:rPr>
                          <w:rFonts w:asciiTheme="majorBidi" w:hAnsiTheme="majorBidi" w:cstheme="majorBidi"/>
                          <w:b/>
                          <w:bCs/>
                          <w:sz w:val="30"/>
                          <w:szCs w:val="30"/>
                        </w:rPr>
                        <w:t xml:space="preserve">Assainissement liquide du centre chef-lieu de la commune de Ben </w:t>
                      </w:r>
                      <w:proofErr w:type="spellStart"/>
                      <w:r w:rsidRPr="00535484">
                        <w:rPr>
                          <w:rFonts w:asciiTheme="majorBidi" w:hAnsiTheme="majorBidi" w:cstheme="majorBidi"/>
                          <w:b/>
                          <w:bCs/>
                          <w:sz w:val="30"/>
                          <w:szCs w:val="30"/>
                        </w:rPr>
                        <w:t>Khlil</w:t>
                      </w:r>
                      <w:proofErr w:type="spellEnd"/>
                      <w:r w:rsidRPr="00535484">
                        <w:rPr>
                          <w:rFonts w:asciiTheme="majorBidi" w:hAnsiTheme="majorBidi" w:cstheme="majorBidi"/>
                          <w:b/>
                          <w:bCs/>
                          <w:sz w:val="30"/>
                          <w:szCs w:val="30"/>
                        </w:rPr>
                        <w:t xml:space="preserve"> - Province de Tan-Tan</w:t>
                      </w:r>
                    </w:p>
                  </w:txbxContent>
                </v:textbox>
                <w10:anchorlock/>
              </v:shape>
            </w:pict>
          </mc:Fallback>
        </mc:AlternateContent>
      </w:r>
    </w:p>
    <w:p w14:paraId="49B73BB3" w14:textId="4AE4B14C" w:rsidR="00535484" w:rsidRPr="00535484" w:rsidRDefault="00535484" w:rsidP="00535484">
      <w:pPr>
        <w:spacing w:after="240" w:line="276" w:lineRule="auto"/>
        <w:jc w:val="center"/>
        <w:rPr>
          <w:rFonts w:asciiTheme="majorBidi" w:hAnsiTheme="majorBidi" w:cstheme="majorBidi"/>
          <w:b/>
          <w:bCs/>
          <w:sz w:val="24"/>
          <w:szCs w:val="24"/>
        </w:rPr>
      </w:pPr>
      <w:r w:rsidRPr="00535484">
        <w:rPr>
          <w:rFonts w:asciiTheme="majorBidi" w:hAnsiTheme="majorBidi" w:cstheme="majorBidi"/>
          <w:b/>
          <w:bCs/>
          <w:sz w:val="24"/>
          <w:szCs w:val="24"/>
        </w:rPr>
        <w:lastRenderedPageBreak/>
        <w:t xml:space="preserve">Appel d’offres ouverts sur offres de prix </w:t>
      </w:r>
      <w:r w:rsidRPr="00535484">
        <w:rPr>
          <w:rFonts w:asciiTheme="majorBidi" w:hAnsiTheme="majorBidi" w:cstheme="majorBidi"/>
          <w:b/>
          <w:bCs/>
          <w:sz w:val="24"/>
          <w:szCs w:val="24"/>
        </w:rPr>
        <w:t>N° A/066/26</w:t>
      </w:r>
    </w:p>
    <w:p w14:paraId="0A497147" w14:textId="41FDCAAA" w:rsidR="00535484" w:rsidRPr="00535484" w:rsidRDefault="00535484" w:rsidP="00535484">
      <w:pPr>
        <w:spacing w:after="240" w:line="276" w:lineRule="auto"/>
        <w:jc w:val="center"/>
        <w:rPr>
          <w:rFonts w:asciiTheme="majorBidi" w:hAnsiTheme="majorBidi" w:cstheme="majorBidi"/>
          <w:b/>
          <w:bCs/>
          <w:sz w:val="24"/>
          <w:szCs w:val="24"/>
        </w:rPr>
      </w:pPr>
      <w:r w:rsidRPr="00535484">
        <w:rPr>
          <w:rFonts w:asciiTheme="majorBidi" w:hAnsiTheme="majorBidi" w:cstheme="majorBidi"/>
          <w:b/>
          <w:bCs/>
          <w:sz w:val="24"/>
          <w:szCs w:val="24"/>
        </w:rPr>
        <w:t xml:space="preserve">Objet : </w:t>
      </w:r>
      <w:r w:rsidRPr="00535484">
        <w:rPr>
          <w:rFonts w:asciiTheme="majorBidi" w:hAnsiTheme="majorBidi" w:cstheme="majorBidi"/>
          <w:b/>
          <w:bCs/>
          <w:sz w:val="24"/>
          <w:szCs w:val="24"/>
        </w:rPr>
        <w:t xml:space="preserve">Assainissement liquide du centre chef-lieu de la commune de Ben </w:t>
      </w:r>
      <w:proofErr w:type="spellStart"/>
      <w:r w:rsidRPr="00535484">
        <w:rPr>
          <w:rFonts w:asciiTheme="majorBidi" w:hAnsiTheme="majorBidi" w:cstheme="majorBidi"/>
          <w:b/>
          <w:bCs/>
          <w:sz w:val="24"/>
          <w:szCs w:val="24"/>
        </w:rPr>
        <w:t>Khlil</w:t>
      </w:r>
      <w:proofErr w:type="spellEnd"/>
      <w:r w:rsidRPr="00535484">
        <w:rPr>
          <w:rFonts w:asciiTheme="majorBidi" w:hAnsiTheme="majorBidi" w:cstheme="majorBidi"/>
          <w:b/>
          <w:bCs/>
          <w:sz w:val="24"/>
          <w:szCs w:val="24"/>
        </w:rPr>
        <w:t xml:space="preserve"> - Province de Tan-Tan</w:t>
      </w:r>
    </w:p>
    <w:p w14:paraId="108D8BA9" w14:textId="382DAA7E" w:rsidR="006E1367" w:rsidRPr="00535484" w:rsidRDefault="00FC5B93" w:rsidP="00535484">
      <w:pPr>
        <w:spacing w:after="240" w:line="276" w:lineRule="auto"/>
        <w:jc w:val="center"/>
        <w:rPr>
          <w:rFonts w:asciiTheme="majorBidi" w:hAnsiTheme="majorBidi" w:cstheme="majorBidi"/>
          <w:b/>
          <w:bCs/>
          <w:sz w:val="24"/>
          <w:szCs w:val="24"/>
        </w:rPr>
      </w:pPr>
      <w:r w:rsidRPr="00535484">
        <w:rPr>
          <w:rFonts w:asciiTheme="majorBidi" w:hAnsiTheme="majorBidi" w:cstheme="majorBidi"/>
          <w:b/>
          <w:bCs/>
          <w:sz w:val="24"/>
          <w:szCs w:val="24"/>
        </w:rPr>
        <w:t>Bordereau des prix – Détail estimatif</w:t>
      </w:r>
    </w:p>
    <w:tbl>
      <w:tblPr>
        <w:tblStyle w:val="Grilledutableau3"/>
        <w:tblW w:w="11057" w:type="dxa"/>
        <w:tblInd w:w="-572" w:type="dxa"/>
        <w:tblLook w:val="04A0" w:firstRow="1" w:lastRow="0" w:firstColumn="1" w:lastColumn="0" w:noHBand="0" w:noVBand="1"/>
      </w:tblPr>
      <w:tblGrid>
        <w:gridCol w:w="846"/>
        <w:gridCol w:w="5405"/>
        <w:gridCol w:w="816"/>
        <w:gridCol w:w="1048"/>
        <w:gridCol w:w="1558"/>
        <w:gridCol w:w="1384"/>
      </w:tblGrid>
      <w:tr w:rsidR="00812E23" w:rsidRPr="00535484" w14:paraId="24334FB0" w14:textId="77777777" w:rsidTr="00535484">
        <w:trPr>
          <w:trHeight w:val="340"/>
          <w:tblHeader/>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953CBB6"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b/>
                <w:bCs/>
              </w:rPr>
              <w:t xml:space="preserve">N° </w:t>
            </w:r>
          </w:p>
          <w:p w14:paraId="3EBAC39C"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b/>
                <w:bCs/>
              </w:rPr>
              <w:t>Poste</w:t>
            </w:r>
          </w:p>
        </w:tc>
        <w:tc>
          <w:tcPr>
            <w:tcW w:w="554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DEEFDE2" w14:textId="77777777" w:rsidR="00812E23" w:rsidRPr="00535484" w:rsidRDefault="00812E23" w:rsidP="00535484">
            <w:pPr>
              <w:spacing w:line="276" w:lineRule="auto"/>
              <w:ind w:left="-272" w:firstLine="142"/>
              <w:jc w:val="center"/>
              <w:rPr>
                <w:rFonts w:asciiTheme="majorBidi" w:hAnsiTheme="majorBidi" w:cstheme="majorBidi"/>
                <w:b/>
                <w:bCs/>
              </w:rPr>
            </w:pPr>
            <w:r w:rsidRPr="00535484">
              <w:rPr>
                <w:rFonts w:asciiTheme="majorBidi" w:hAnsiTheme="majorBidi" w:cstheme="majorBidi"/>
                <w:b/>
                <w:bCs/>
              </w:rPr>
              <w:t>Désignation des prestations</w:t>
            </w:r>
          </w:p>
        </w:tc>
        <w:tc>
          <w:tcPr>
            <w:tcW w:w="819"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748E8224"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b/>
                <w:bCs/>
              </w:rPr>
              <w:t>Unité</w:t>
            </w:r>
          </w:p>
        </w:tc>
        <w:tc>
          <w:tcPr>
            <w:tcW w:w="86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A23A461"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b/>
                <w:bCs/>
              </w:rPr>
              <w:t>Quantité</w:t>
            </w:r>
          </w:p>
        </w:tc>
        <w:tc>
          <w:tcPr>
            <w:tcW w:w="1579"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7C868B2" w14:textId="77777777" w:rsid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b/>
                <w:bCs/>
              </w:rPr>
              <w:t xml:space="preserve">Prix unitaire en DH </w:t>
            </w:r>
            <w:r w:rsidR="00535484">
              <w:rPr>
                <w:rFonts w:asciiTheme="majorBidi" w:hAnsiTheme="majorBidi" w:cstheme="majorBidi"/>
                <w:b/>
                <w:bCs/>
              </w:rPr>
              <w:t>HT</w:t>
            </w:r>
          </w:p>
          <w:p w14:paraId="6465D61B" w14:textId="34F78C26"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b/>
                <w:bCs/>
              </w:rPr>
              <w:t xml:space="preserve"> (</w:t>
            </w:r>
            <w:proofErr w:type="gramStart"/>
            <w:r w:rsidRPr="00535484">
              <w:rPr>
                <w:rFonts w:asciiTheme="majorBidi" w:hAnsiTheme="majorBidi" w:cstheme="majorBidi"/>
                <w:b/>
                <w:bCs/>
              </w:rPr>
              <w:t>en</w:t>
            </w:r>
            <w:proofErr w:type="gramEnd"/>
            <w:r w:rsidRPr="00535484">
              <w:rPr>
                <w:rFonts w:asciiTheme="majorBidi" w:hAnsiTheme="majorBidi" w:cstheme="majorBidi"/>
                <w:b/>
                <w:bCs/>
              </w:rPr>
              <w:t xml:space="preserve"> chiffres)</w:t>
            </w:r>
          </w:p>
        </w:tc>
        <w:tc>
          <w:tcPr>
            <w:tcW w:w="139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731CDA18" w14:textId="77777777" w:rsid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b/>
                <w:bCs/>
              </w:rPr>
              <w:t xml:space="preserve">Total </w:t>
            </w:r>
          </w:p>
          <w:p w14:paraId="31D3C4D8" w14:textId="0D54390A"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b/>
                <w:bCs/>
              </w:rPr>
              <w:t>(</w:t>
            </w:r>
            <w:proofErr w:type="gramStart"/>
            <w:r w:rsidRPr="00535484">
              <w:rPr>
                <w:rFonts w:asciiTheme="majorBidi" w:hAnsiTheme="majorBidi" w:cstheme="majorBidi"/>
                <w:b/>
                <w:bCs/>
              </w:rPr>
              <w:t>en</w:t>
            </w:r>
            <w:proofErr w:type="gramEnd"/>
            <w:r w:rsidRPr="00535484">
              <w:rPr>
                <w:rFonts w:asciiTheme="majorBidi" w:hAnsiTheme="majorBidi" w:cstheme="majorBidi"/>
                <w:b/>
                <w:bCs/>
              </w:rPr>
              <w:t xml:space="preserve"> chiffres)</w:t>
            </w:r>
          </w:p>
        </w:tc>
      </w:tr>
      <w:tr w:rsidR="00812E23" w:rsidRPr="00535484" w14:paraId="7DB06842" w14:textId="77777777" w:rsidTr="00535484">
        <w:trPr>
          <w:trHeight w:val="340"/>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F84D5C6" w14:textId="77777777" w:rsidR="00812E23" w:rsidRPr="00535484" w:rsidRDefault="00812E23" w:rsidP="00535484">
            <w:pPr>
              <w:spacing w:line="276" w:lineRule="auto"/>
              <w:rPr>
                <w:rFonts w:asciiTheme="majorBidi" w:hAnsiTheme="majorBidi" w:cstheme="majorBidi"/>
                <w:b/>
                <w:bCs/>
              </w:rPr>
            </w:pPr>
          </w:p>
        </w:tc>
        <w:tc>
          <w:tcPr>
            <w:tcW w:w="554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0609E7AC"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b/>
                <w:bCs/>
              </w:rPr>
              <w:t>1</w:t>
            </w:r>
          </w:p>
        </w:tc>
        <w:tc>
          <w:tcPr>
            <w:tcW w:w="819"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450963B0"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b/>
                <w:bC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442253E"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b/>
                <w:bCs/>
              </w:rPr>
              <w:t>3</w:t>
            </w:r>
          </w:p>
        </w:tc>
        <w:tc>
          <w:tcPr>
            <w:tcW w:w="1579"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489B67E1"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b/>
                <w:bCs/>
              </w:rPr>
              <w:t>4</w:t>
            </w:r>
          </w:p>
        </w:tc>
        <w:tc>
          <w:tcPr>
            <w:tcW w:w="139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0CED10F6"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b/>
                <w:bCs/>
              </w:rPr>
              <w:t>5=3x4</w:t>
            </w:r>
          </w:p>
        </w:tc>
      </w:tr>
      <w:tr w:rsidR="00812E23" w:rsidRPr="00535484" w14:paraId="7164A0A8" w14:textId="77777777" w:rsidTr="00535484">
        <w:trPr>
          <w:trHeight w:val="340"/>
        </w:trPr>
        <w:tc>
          <w:tcPr>
            <w:tcW w:w="851" w:type="dxa"/>
            <w:tcBorders>
              <w:top w:val="single" w:sz="4" w:space="0" w:color="auto"/>
              <w:left w:val="single" w:sz="4" w:space="0" w:color="auto"/>
              <w:bottom w:val="single" w:sz="4" w:space="0" w:color="auto"/>
              <w:right w:val="single" w:sz="4" w:space="0" w:color="auto"/>
            </w:tcBorders>
            <w:vAlign w:val="center"/>
            <w:hideMark/>
          </w:tcPr>
          <w:p w14:paraId="739CA356"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w:t>
            </w:r>
          </w:p>
        </w:tc>
        <w:tc>
          <w:tcPr>
            <w:tcW w:w="5544" w:type="dxa"/>
            <w:tcBorders>
              <w:top w:val="nil"/>
              <w:left w:val="single" w:sz="4" w:space="0" w:color="auto"/>
              <w:bottom w:val="single" w:sz="4" w:space="0" w:color="auto"/>
              <w:right w:val="single" w:sz="4" w:space="0" w:color="auto"/>
            </w:tcBorders>
            <w:vAlign w:val="center"/>
            <w:hideMark/>
          </w:tcPr>
          <w:p w14:paraId="5B3301B8"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Etude d'exécution et autre documents</w:t>
            </w:r>
          </w:p>
        </w:tc>
        <w:tc>
          <w:tcPr>
            <w:tcW w:w="819" w:type="dxa"/>
            <w:tcBorders>
              <w:top w:val="single" w:sz="4" w:space="0" w:color="auto"/>
              <w:left w:val="single" w:sz="4" w:space="0" w:color="auto"/>
              <w:bottom w:val="single" w:sz="4" w:space="0" w:color="auto"/>
              <w:right w:val="single" w:sz="4" w:space="0" w:color="auto"/>
            </w:tcBorders>
            <w:vAlign w:val="center"/>
            <w:hideMark/>
          </w:tcPr>
          <w:p w14:paraId="4ED5C3D6"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rPr>
              <w:t>FT</w:t>
            </w:r>
          </w:p>
        </w:tc>
        <w:tc>
          <w:tcPr>
            <w:tcW w:w="8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C6DA55"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w:t>
            </w:r>
          </w:p>
        </w:tc>
        <w:tc>
          <w:tcPr>
            <w:tcW w:w="1579" w:type="dxa"/>
            <w:tcBorders>
              <w:top w:val="single" w:sz="4" w:space="0" w:color="auto"/>
              <w:left w:val="nil"/>
              <w:bottom w:val="single" w:sz="4" w:space="0" w:color="auto"/>
              <w:right w:val="single" w:sz="4" w:space="0" w:color="auto"/>
            </w:tcBorders>
            <w:vAlign w:val="center"/>
          </w:tcPr>
          <w:p w14:paraId="5CB2D6CE"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single" w:sz="4" w:space="0" w:color="auto"/>
              <w:left w:val="nil"/>
              <w:bottom w:val="single" w:sz="4" w:space="0" w:color="auto"/>
              <w:right w:val="single" w:sz="4" w:space="0" w:color="auto"/>
            </w:tcBorders>
            <w:vAlign w:val="center"/>
          </w:tcPr>
          <w:p w14:paraId="53E77447"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70B2A857" w14:textId="77777777" w:rsidTr="00535484">
        <w:trPr>
          <w:trHeight w:val="340"/>
        </w:trPr>
        <w:tc>
          <w:tcPr>
            <w:tcW w:w="851" w:type="dxa"/>
            <w:tcBorders>
              <w:top w:val="single" w:sz="4" w:space="0" w:color="auto"/>
              <w:left w:val="single" w:sz="4" w:space="0" w:color="auto"/>
              <w:bottom w:val="single" w:sz="4" w:space="0" w:color="auto"/>
              <w:right w:val="single" w:sz="4" w:space="0" w:color="auto"/>
            </w:tcBorders>
            <w:vAlign w:val="center"/>
            <w:hideMark/>
          </w:tcPr>
          <w:p w14:paraId="3C743735"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w:t>
            </w:r>
          </w:p>
        </w:tc>
        <w:tc>
          <w:tcPr>
            <w:tcW w:w="5544" w:type="dxa"/>
            <w:tcBorders>
              <w:top w:val="nil"/>
              <w:left w:val="single" w:sz="4" w:space="0" w:color="auto"/>
              <w:bottom w:val="single" w:sz="4" w:space="0" w:color="auto"/>
              <w:right w:val="single" w:sz="4" w:space="0" w:color="auto"/>
            </w:tcBorders>
            <w:vAlign w:val="center"/>
            <w:hideMark/>
          </w:tcPr>
          <w:p w14:paraId="5176AE91"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Installation de chantier</w:t>
            </w:r>
          </w:p>
        </w:tc>
        <w:tc>
          <w:tcPr>
            <w:tcW w:w="819" w:type="dxa"/>
            <w:tcBorders>
              <w:top w:val="single" w:sz="4" w:space="0" w:color="auto"/>
              <w:left w:val="single" w:sz="4" w:space="0" w:color="auto"/>
              <w:bottom w:val="single" w:sz="4" w:space="0" w:color="auto"/>
              <w:right w:val="single" w:sz="4" w:space="0" w:color="auto"/>
            </w:tcBorders>
            <w:vAlign w:val="center"/>
            <w:hideMark/>
          </w:tcPr>
          <w:p w14:paraId="5113C100"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FT</w:t>
            </w:r>
          </w:p>
        </w:tc>
        <w:tc>
          <w:tcPr>
            <w:tcW w:w="8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DFEC0C"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w:t>
            </w:r>
          </w:p>
        </w:tc>
        <w:tc>
          <w:tcPr>
            <w:tcW w:w="1579" w:type="dxa"/>
            <w:tcBorders>
              <w:top w:val="single" w:sz="4" w:space="0" w:color="auto"/>
              <w:left w:val="nil"/>
              <w:bottom w:val="single" w:sz="4" w:space="0" w:color="auto"/>
              <w:right w:val="single" w:sz="4" w:space="0" w:color="auto"/>
            </w:tcBorders>
            <w:vAlign w:val="center"/>
          </w:tcPr>
          <w:p w14:paraId="126F7A67"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single" w:sz="4" w:space="0" w:color="auto"/>
              <w:left w:val="nil"/>
              <w:bottom w:val="single" w:sz="4" w:space="0" w:color="auto"/>
              <w:right w:val="single" w:sz="4" w:space="0" w:color="auto"/>
            </w:tcBorders>
            <w:vAlign w:val="center"/>
          </w:tcPr>
          <w:p w14:paraId="59B78693"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41B95B61" w14:textId="77777777" w:rsidTr="00535484">
        <w:trPr>
          <w:trHeight w:val="340"/>
        </w:trPr>
        <w:tc>
          <w:tcPr>
            <w:tcW w:w="851" w:type="dxa"/>
            <w:tcBorders>
              <w:top w:val="nil"/>
              <w:left w:val="single" w:sz="4" w:space="0" w:color="auto"/>
              <w:bottom w:val="single" w:sz="4" w:space="0" w:color="auto"/>
              <w:right w:val="single" w:sz="4" w:space="0" w:color="auto"/>
            </w:tcBorders>
            <w:vAlign w:val="center"/>
            <w:hideMark/>
          </w:tcPr>
          <w:p w14:paraId="10F103E0"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3</w:t>
            </w:r>
          </w:p>
        </w:tc>
        <w:tc>
          <w:tcPr>
            <w:tcW w:w="5544" w:type="dxa"/>
            <w:tcBorders>
              <w:top w:val="nil"/>
              <w:left w:val="single" w:sz="4" w:space="0" w:color="auto"/>
              <w:bottom w:val="single" w:sz="4" w:space="0" w:color="auto"/>
              <w:right w:val="single" w:sz="4" w:space="0" w:color="auto"/>
            </w:tcBorders>
            <w:vAlign w:val="center"/>
            <w:hideMark/>
          </w:tcPr>
          <w:p w14:paraId="092E5C01"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Établissements du dossier de recollement</w:t>
            </w:r>
          </w:p>
        </w:tc>
        <w:tc>
          <w:tcPr>
            <w:tcW w:w="819" w:type="dxa"/>
            <w:tcBorders>
              <w:top w:val="nil"/>
              <w:left w:val="single" w:sz="4" w:space="0" w:color="auto"/>
              <w:bottom w:val="single" w:sz="4" w:space="0" w:color="auto"/>
              <w:right w:val="single" w:sz="4" w:space="0" w:color="auto"/>
            </w:tcBorders>
            <w:vAlign w:val="center"/>
            <w:hideMark/>
          </w:tcPr>
          <w:p w14:paraId="528C4B9C"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rPr>
              <w:t>FT</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6B3D70D1"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w:t>
            </w:r>
          </w:p>
        </w:tc>
        <w:tc>
          <w:tcPr>
            <w:tcW w:w="1579" w:type="dxa"/>
            <w:tcBorders>
              <w:top w:val="nil"/>
              <w:left w:val="nil"/>
              <w:bottom w:val="single" w:sz="4" w:space="0" w:color="auto"/>
              <w:right w:val="single" w:sz="4" w:space="0" w:color="auto"/>
            </w:tcBorders>
            <w:vAlign w:val="center"/>
          </w:tcPr>
          <w:p w14:paraId="2F1DF744"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nil"/>
              <w:left w:val="nil"/>
              <w:bottom w:val="single" w:sz="4" w:space="0" w:color="auto"/>
              <w:right w:val="single" w:sz="4" w:space="0" w:color="auto"/>
            </w:tcBorders>
            <w:vAlign w:val="center"/>
          </w:tcPr>
          <w:p w14:paraId="2BA3B090"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6B6EF173" w14:textId="77777777" w:rsidTr="00535484">
        <w:trPr>
          <w:trHeight w:val="340"/>
        </w:trPr>
        <w:tc>
          <w:tcPr>
            <w:tcW w:w="851" w:type="dxa"/>
            <w:tcBorders>
              <w:top w:val="nil"/>
              <w:left w:val="single" w:sz="4" w:space="0" w:color="auto"/>
              <w:bottom w:val="single" w:sz="4" w:space="0" w:color="auto"/>
              <w:right w:val="single" w:sz="4" w:space="0" w:color="auto"/>
            </w:tcBorders>
            <w:vAlign w:val="center"/>
            <w:hideMark/>
          </w:tcPr>
          <w:p w14:paraId="7EF3749F"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4</w:t>
            </w:r>
          </w:p>
        </w:tc>
        <w:tc>
          <w:tcPr>
            <w:tcW w:w="5544" w:type="dxa"/>
            <w:tcBorders>
              <w:top w:val="nil"/>
              <w:left w:val="single" w:sz="4" w:space="0" w:color="auto"/>
              <w:bottom w:val="single" w:sz="4" w:space="0" w:color="auto"/>
              <w:right w:val="single" w:sz="4" w:space="0" w:color="auto"/>
            </w:tcBorders>
            <w:vAlign w:val="center"/>
            <w:hideMark/>
          </w:tcPr>
          <w:p w14:paraId="5CCDF68A"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Remise en état des lieux et repliement du chantier</w:t>
            </w:r>
          </w:p>
        </w:tc>
        <w:tc>
          <w:tcPr>
            <w:tcW w:w="819" w:type="dxa"/>
            <w:tcBorders>
              <w:top w:val="nil"/>
              <w:left w:val="single" w:sz="4" w:space="0" w:color="auto"/>
              <w:bottom w:val="single" w:sz="4" w:space="0" w:color="auto"/>
              <w:right w:val="single" w:sz="4" w:space="0" w:color="auto"/>
            </w:tcBorders>
            <w:vAlign w:val="center"/>
            <w:hideMark/>
          </w:tcPr>
          <w:p w14:paraId="6477F2DC"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FT</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68ACBCE2"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w:t>
            </w:r>
          </w:p>
        </w:tc>
        <w:tc>
          <w:tcPr>
            <w:tcW w:w="1579" w:type="dxa"/>
            <w:tcBorders>
              <w:top w:val="nil"/>
              <w:left w:val="nil"/>
              <w:bottom w:val="single" w:sz="4" w:space="0" w:color="auto"/>
              <w:right w:val="single" w:sz="4" w:space="0" w:color="auto"/>
            </w:tcBorders>
            <w:vAlign w:val="center"/>
          </w:tcPr>
          <w:p w14:paraId="45D71792"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nil"/>
              <w:left w:val="nil"/>
              <w:bottom w:val="single" w:sz="4" w:space="0" w:color="auto"/>
              <w:right w:val="single" w:sz="4" w:space="0" w:color="auto"/>
            </w:tcBorders>
            <w:vAlign w:val="center"/>
          </w:tcPr>
          <w:p w14:paraId="67B02456"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05E5C422" w14:textId="77777777" w:rsidTr="00535484">
        <w:trPr>
          <w:trHeight w:val="340"/>
        </w:trPr>
        <w:tc>
          <w:tcPr>
            <w:tcW w:w="851" w:type="dxa"/>
            <w:tcBorders>
              <w:top w:val="nil"/>
              <w:left w:val="single" w:sz="4" w:space="0" w:color="auto"/>
              <w:bottom w:val="single" w:sz="4" w:space="0" w:color="auto"/>
              <w:right w:val="single" w:sz="4" w:space="0" w:color="auto"/>
            </w:tcBorders>
            <w:vAlign w:val="center"/>
            <w:hideMark/>
          </w:tcPr>
          <w:p w14:paraId="1A31AC6F"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5</w:t>
            </w:r>
          </w:p>
        </w:tc>
        <w:tc>
          <w:tcPr>
            <w:tcW w:w="5544" w:type="dxa"/>
            <w:tcBorders>
              <w:top w:val="nil"/>
              <w:left w:val="single" w:sz="4" w:space="0" w:color="auto"/>
              <w:bottom w:val="single" w:sz="4" w:space="0" w:color="auto"/>
              <w:right w:val="single" w:sz="4" w:space="0" w:color="auto"/>
            </w:tcBorders>
            <w:vAlign w:val="center"/>
            <w:hideMark/>
          </w:tcPr>
          <w:p w14:paraId="7EB0E846"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Fourniture, pose et transport de panneaux de chantier.</w:t>
            </w:r>
          </w:p>
        </w:tc>
        <w:tc>
          <w:tcPr>
            <w:tcW w:w="819" w:type="dxa"/>
            <w:tcBorders>
              <w:top w:val="nil"/>
              <w:left w:val="single" w:sz="4" w:space="0" w:color="auto"/>
              <w:bottom w:val="single" w:sz="4" w:space="0" w:color="auto"/>
              <w:right w:val="single" w:sz="4" w:space="0" w:color="auto"/>
            </w:tcBorders>
            <w:vAlign w:val="center"/>
            <w:hideMark/>
          </w:tcPr>
          <w:p w14:paraId="63CBD058"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U</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1D04B72F"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w:t>
            </w:r>
          </w:p>
        </w:tc>
        <w:tc>
          <w:tcPr>
            <w:tcW w:w="1579" w:type="dxa"/>
            <w:tcBorders>
              <w:top w:val="nil"/>
              <w:left w:val="nil"/>
              <w:bottom w:val="single" w:sz="4" w:space="0" w:color="auto"/>
              <w:right w:val="single" w:sz="4" w:space="0" w:color="auto"/>
            </w:tcBorders>
            <w:vAlign w:val="center"/>
          </w:tcPr>
          <w:p w14:paraId="58F4392D"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nil"/>
              <w:left w:val="nil"/>
              <w:bottom w:val="single" w:sz="4" w:space="0" w:color="auto"/>
              <w:right w:val="single" w:sz="4" w:space="0" w:color="auto"/>
            </w:tcBorders>
            <w:vAlign w:val="center"/>
          </w:tcPr>
          <w:p w14:paraId="2C42488B"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740E2825" w14:textId="77777777" w:rsidTr="00535484">
        <w:trPr>
          <w:trHeight w:val="340"/>
        </w:trPr>
        <w:tc>
          <w:tcPr>
            <w:tcW w:w="851" w:type="dxa"/>
            <w:tcBorders>
              <w:top w:val="nil"/>
              <w:left w:val="single" w:sz="4" w:space="0" w:color="auto"/>
              <w:bottom w:val="single" w:sz="4" w:space="0" w:color="auto"/>
              <w:right w:val="single" w:sz="4" w:space="0" w:color="auto"/>
            </w:tcBorders>
            <w:vAlign w:val="center"/>
            <w:hideMark/>
          </w:tcPr>
          <w:p w14:paraId="5AA1F257"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6</w:t>
            </w:r>
          </w:p>
        </w:tc>
        <w:tc>
          <w:tcPr>
            <w:tcW w:w="5544" w:type="dxa"/>
            <w:tcBorders>
              <w:top w:val="nil"/>
              <w:left w:val="single" w:sz="4" w:space="0" w:color="auto"/>
              <w:bottom w:val="single" w:sz="4" w:space="0" w:color="auto"/>
              <w:right w:val="single" w:sz="4" w:space="0" w:color="auto"/>
            </w:tcBorders>
            <w:shd w:val="clear" w:color="auto" w:fill="FFFFFF"/>
            <w:vAlign w:val="center"/>
            <w:hideMark/>
          </w:tcPr>
          <w:p w14:paraId="11DAD0F8" w14:textId="77777777" w:rsidR="00812E23" w:rsidRPr="00535484" w:rsidRDefault="00812E23" w:rsidP="00535484">
            <w:pPr>
              <w:spacing w:line="276" w:lineRule="auto"/>
              <w:rPr>
                <w:rFonts w:asciiTheme="majorBidi" w:hAnsiTheme="majorBidi" w:cstheme="majorBidi"/>
                <w:b/>
                <w:bCs/>
              </w:rPr>
            </w:pPr>
            <w:r w:rsidRPr="00535484">
              <w:rPr>
                <w:rFonts w:asciiTheme="majorBidi" w:hAnsiTheme="majorBidi" w:cstheme="majorBidi"/>
              </w:rPr>
              <w:t>Terrassement en déblais en tranché et/ou en puits, profondeur : toute profondeur, nature de matériau : toutes natures</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128F7A03"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rPr>
              <w:t>M3</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2548763F"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24 710</w:t>
            </w:r>
          </w:p>
        </w:tc>
        <w:tc>
          <w:tcPr>
            <w:tcW w:w="1579" w:type="dxa"/>
            <w:tcBorders>
              <w:top w:val="nil"/>
              <w:left w:val="nil"/>
              <w:bottom w:val="single" w:sz="4" w:space="0" w:color="auto"/>
              <w:right w:val="single" w:sz="4" w:space="0" w:color="auto"/>
            </w:tcBorders>
            <w:vAlign w:val="center"/>
          </w:tcPr>
          <w:p w14:paraId="67ED085B"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nil"/>
              <w:left w:val="nil"/>
              <w:bottom w:val="single" w:sz="4" w:space="0" w:color="auto"/>
              <w:right w:val="single" w:sz="4" w:space="0" w:color="auto"/>
            </w:tcBorders>
            <w:vAlign w:val="center"/>
          </w:tcPr>
          <w:p w14:paraId="0B66711D"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5DF50402" w14:textId="77777777" w:rsidTr="00535484">
        <w:trPr>
          <w:trHeight w:val="340"/>
        </w:trPr>
        <w:tc>
          <w:tcPr>
            <w:tcW w:w="851" w:type="dxa"/>
            <w:tcBorders>
              <w:top w:val="nil"/>
              <w:left w:val="single" w:sz="4" w:space="0" w:color="auto"/>
              <w:bottom w:val="single" w:sz="4" w:space="0" w:color="auto"/>
              <w:right w:val="single" w:sz="4" w:space="0" w:color="auto"/>
            </w:tcBorders>
            <w:vAlign w:val="center"/>
            <w:hideMark/>
          </w:tcPr>
          <w:p w14:paraId="5E26FFA3"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7</w:t>
            </w:r>
          </w:p>
        </w:tc>
        <w:tc>
          <w:tcPr>
            <w:tcW w:w="5544" w:type="dxa"/>
            <w:tcBorders>
              <w:top w:val="nil"/>
              <w:left w:val="single" w:sz="4" w:space="0" w:color="auto"/>
              <w:bottom w:val="single" w:sz="4" w:space="0" w:color="auto"/>
              <w:right w:val="single" w:sz="4" w:space="0" w:color="auto"/>
            </w:tcBorders>
            <w:shd w:val="clear" w:color="auto" w:fill="FFFFFF"/>
            <w:vAlign w:val="center"/>
            <w:hideMark/>
          </w:tcPr>
          <w:p w14:paraId="1929F525" w14:textId="77777777" w:rsidR="00812E23" w:rsidRPr="00535484" w:rsidRDefault="00812E23" w:rsidP="00535484">
            <w:pPr>
              <w:spacing w:line="276" w:lineRule="auto"/>
              <w:rPr>
                <w:rFonts w:asciiTheme="majorBidi" w:hAnsiTheme="majorBidi" w:cstheme="majorBidi"/>
                <w:b/>
                <w:bCs/>
              </w:rPr>
            </w:pPr>
            <w:r w:rsidRPr="00535484">
              <w:rPr>
                <w:rFonts w:asciiTheme="majorBidi" w:hAnsiTheme="majorBidi" w:cstheme="majorBidi"/>
              </w:rPr>
              <w:t>Fourniture, transport et mise en place d'un lit de pose, nature du matériau : en gravette, Epaisseur : 15 cm</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79AE599D"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rPr>
              <w:t>M3</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30B0DFAF"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240</w:t>
            </w:r>
          </w:p>
        </w:tc>
        <w:tc>
          <w:tcPr>
            <w:tcW w:w="1579" w:type="dxa"/>
            <w:tcBorders>
              <w:top w:val="nil"/>
              <w:left w:val="nil"/>
              <w:bottom w:val="single" w:sz="4" w:space="0" w:color="auto"/>
              <w:right w:val="single" w:sz="4" w:space="0" w:color="auto"/>
            </w:tcBorders>
            <w:vAlign w:val="center"/>
          </w:tcPr>
          <w:p w14:paraId="0C821BF6"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nil"/>
              <w:left w:val="nil"/>
              <w:bottom w:val="single" w:sz="4" w:space="0" w:color="auto"/>
              <w:right w:val="single" w:sz="4" w:space="0" w:color="auto"/>
            </w:tcBorders>
            <w:vAlign w:val="center"/>
          </w:tcPr>
          <w:p w14:paraId="7677689B"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3F9E11EB" w14:textId="77777777" w:rsidTr="00535484">
        <w:trPr>
          <w:trHeight w:val="340"/>
        </w:trPr>
        <w:tc>
          <w:tcPr>
            <w:tcW w:w="851" w:type="dxa"/>
            <w:tcBorders>
              <w:top w:val="nil"/>
              <w:left w:val="single" w:sz="4" w:space="0" w:color="auto"/>
              <w:bottom w:val="single" w:sz="4" w:space="0" w:color="auto"/>
              <w:right w:val="single" w:sz="4" w:space="0" w:color="auto"/>
            </w:tcBorders>
            <w:vAlign w:val="center"/>
            <w:hideMark/>
          </w:tcPr>
          <w:p w14:paraId="1BA7AAC1"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8</w:t>
            </w:r>
          </w:p>
        </w:tc>
        <w:tc>
          <w:tcPr>
            <w:tcW w:w="5544" w:type="dxa"/>
            <w:tcBorders>
              <w:top w:val="nil"/>
              <w:left w:val="single" w:sz="4" w:space="0" w:color="auto"/>
              <w:bottom w:val="single" w:sz="4" w:space="0" w:color="auto"/>
              <w:right w:val="single" w:sz="4" w:space="0" w:color="auto"/>
            </w:tcBorders>
            <w:shd w:val="clear" w:color="auto" w:fill="FFFFFF"/>
            <w:vAlign w:val="center"/>
            <w:hideMark/>
          </w:tcPr>
          <w:p w14:paraId="0A4E626B"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Fourniture, transport et mise en place d'un lit de pose, nature du matériau : en sable, Epaisseur : 10 cm</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7C224E1A"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M3</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4B1B343B"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1050</w:t>
            </w:r>
          </w:p>
        </w:tc>
        <w:tc>
          <w:tcPr>
            <w:tcW w:w="1579" w:type="dxa"/>
            <w:tcBorders>
              <w:top w:val="nil"/>
              <w:left w:val="nil"/>
              <w:bottom w:val="single" w:sz="4" w:space="0" w:color="auto"/>
              <w:right w:val="single" w:sz="4" w:space="0" w:color="auto"/>
            </w:tcBorders>
            <w:vAlign w:val="center"/>
          </w:tcPr>
          <w:p w14:paraId="6DAF8DC7"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nil"/>
              <w:left w:val="nil"/>
              <w:bottom w:val="single" w:sz="4" w:space="0" w:color="auto"/>
              <w:right w:val="single" w:sz="4" w:space="0" w:color="auto"/>
            </w:tcBorders>
            <w:vAlign w:val="center"/>
          </w:tcPr>
          <w:p w14:paraId="02DEFD0A"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5C2FCEA4" w14:textId="77777777" w:rsidTr="00535484">
        <w:trPr>
          <w:trHeight w:val="340"/>
        </w:trPr>
        <w:tc>
          <w:tcPr>
            <w:tcW w:w="851" w:type="dxa"/>
            <w:tcBorders>
              <w:top w:val="nil"/>
              <w:left w:val="single" w:sz="4" w:space="0" w:color="auto"/>
              <w:bottom w:val="single" w:sz="4" w:space="0" w:color="auto"/>
              <w:right w:val="single" w:sz="4" w:space="0" w:color="auto"/>
            </w:tcBorders>
            <w:vAlign w:val="center"/>
            <w:hideMark/>
          </w:tcPr>
          <w:p w14:paraId="2E224170"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9</w:t>
            </w:r>
          </w:p>
        </w:tc>
        <w:tc>
          <w:tcPr>
            <w:tcW w:w="5544" w:type="dxa"/>
            <w:tcBorders>
              <w:top w:val="nil"/>
              <w:left w:val="single" w:sz="4" w:space="0" w:color="auto"/>
              <w:bottom w:val="single" w:sz="4" w:space="0" w:color="auto"/>
              <w:right w:val="single" w:sz="4" w:space="0" w:color="auto"/>
            </w:tcBorders>
            <w:shd w:val="clear" w:color="auto" w:fill="FFFFFF"/>
            <w:vAlign w:val="center"/>
            <w:hideMark/>
          </w:tcPr>
          <w:p w14:paraId="733520BA" w14:textId="77777777" w:rsidR="00812E23" w:rsidRPr="00535484" w:rsidRDefault="00812E23" w:rsidP="00535484">
            <w:pPr>
              <w:spacing w:line="276" w:lineRule="auto"/>
              <w:rPr>
                <w:rFonts w:asciiTheme="majorBidi" w:hAnsiTheme="majorBidi" w:cstheme="majorBidi"/>
                <w:b/>
                <w:bCs/>
              </w:rPr>
            </w:pPr>
            <w:r w:rsidRPr="00535484">
              <w:rPr>
                <w:rFonts w:asciiTheme="majorBidi" w:hAnsiTheme="majorBidi" w:cstheme="majorBidi"/>
              </w:rPr>
              <w:t>Remblai en tranchée pour conduites et ouvrages annexes, Type : Remblai primaire d’enrobage des conduites, Nature du matériau : Terre d’extraction du fouille</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583584DE"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rPr>
              <w:t>M3</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183717E3"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7160</w:t>
            </w:r>
          </w:p>
        </w:tc>
        <w:tc>
          <w:tcPr>
            <w:tcW w:w="1579" w:type="dxa"/>
            <w:tcBorders>
              <w:top w:val="nil"/>
              <w:left w:val="nil"/>
              <w:bottom w:val="single" w:sz="4" w:space="0" w:color="auto"/>
              <w:right w:val="single" w:sz="4" w:space="0" w:color="auto"/>
            </w:tcBorders>
            <w:vAlign w:val="center"/>
          </w:tcPr>
          <w:p w14:paraId="149C0DC6"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nil"/>
              <w:left w:val="nil"/>
              <w:bottom w:val="single" w:sz="4" w:space="0" w:color="auto"/>
              <w:right w:val="single" w:sz="4" w:space="0" w:color="auto"/>
            </w:tcBorders>
            <w:vAlign w:val="center"/>
          </w:tcPr>
          <w:p w14:paraId="41C92225"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6D6F8F8C" w14:textId="77777777" w:rsidTr="00535484">
        <w:trPr>
          <w:trHeight w:val="340"/>
        </w:trPr>
        <w:tc>
          <w:tcPr>
            <w:tcW w:w="851" w:type="dxa"/>
            <w:tcBorders>
              <w:top w:val="nil"/>
              <w:left w:val="single" w:sz="4" w:space="0" w:color="auto"/>
              <w:bottom w:val="single" w:sz="4" w:space="0" w:color="auto"/>
              <w:right w:val="single" w:sz="4" w:space="0" w:color="auto"/>
            </w:tcBorders>
            <w:vAlign w:val="center"/>
            <w:hideMark/>
          </w:tcPr>
          <w:p w14:paraId="31174451"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10</w:t>
            </w:r>
          </w:p>
        </w:tc>
        <w:tc>
          <w:tcPr>
            <w:tcW w:w="5544" w:type="dxa"/>
            <w:tcBorders>
              <w:top w:val="nil"/>
              <w:left w:val="single" w:sz="4" w:space="0" w:color="auto"/>
              <w:bottom w:val="single" w:sz="4" w:space="0" w:color="auto"/>
              <w:right w:val="single" w:sz="4" w:space="0" w:color="auto"/>
            </w:tcBorders>
            <w:shd w:val="clear" w:color="auto" w:fill="FFFFFF"/>
            <w:vAlign w:val="center"/>
            <w:hideMark/>
          </w:tcPr>
          <w:p w14:paraId="64A4AFFD"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Remblai en tranchée pour conduites et ouvrages annexes, type : remblai secondaire de couverture des conduites, nature de matériau : Terre d’extraction du fouille</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1D007193"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rPr>
              <w:t>M3</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3511E720"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14 740</w:t>
            </w:r>
          </w:p>
        </w:tc>
        <w:tc>
          <w:tcPr>
            <w:tcW w:w="1579" w:type="dxa"/>
            <w:tcBorders>
              <w:top w:val="nil"/>
              <w:left w:val="nil"/>
              <w:bottom w:val="single" w:sz="4" w:space="0" w:color="auto"/>
              <w:right w:val="single" w:sz="4" w:space="0" w:color="auto"/>
            </w:tcBorders>
            <w:vAlign w:val="center"/>
          </w:tcPr>
          <w:p w14:paraId="0ADC7E7C"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nil"/>
              <w:left w:val="nil"/>
              <w:bottom w:val="single" w:sz="4" w:space="0" w:color="auto"/>
              <w:right w:val="single" w:sz="4" w:space="0" w:color="auto"/>
            </w:tcBorders>
            <w:vAlign w:val="center"/>
          </w:tcPr>
          <w:p w14:paraId="47ED15F1"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591B4604" w14:textId="77777777" w:rsidTr="00535484">
        <w:trPr>
          <w:trHeight w:val="340"/>
        </w:trPr>
        <w:tc>
          <w:tcPr>
            <w:tcW w:w="851" w:type="dxa"/>
            <w:tcBorders>
              <w:top w:val="nil"/>
              <w:left w:val="single" w:sz="4" w:space="0" w:color="auto"/>
              <w:bottom w:val="single" w:sz="4" w:space="0" w:color="auto"/>
              <w:right w:val="single" w:sz="4" w:space="0" w:color="auto"/>
            </w:tcBorders>
            <w:vAlign w:val="center"/>
            <w:hideMark/>
          </w:tcPr>
          <w:p w14:paraId="6BE2D542"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11</w:t>
            </w:r>
          </w:p>
        </w:tc>
        <w:tc>
          <w:tcPr>
            <w:tcW w:w="5544" w:type="dxa"/>
            <w:tcBorders>
              <w:top w:val="nil"/>
              <w:left w:val="single" w:sz="4" w:space="0" w:color="auto"/>
              <w:bottom w:val="single" w:sz="4" w:space="0" w:color="auto"/>
              <w:right w:val="single" w:sz="4" w:space="0" w:color="auto"/>
            </w:tcBorders>
            <w:shd w:val="clear" w:color="auto" w:fill="FFFFFF"/>
            <w:vAlign w:val="center"/>
            <w:hideMark/>
          </w:tcPr>
          <w:p w14:paraId="781C384A"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 xml:space="preserve">Réfection des chaussées et trottoir de toute nature </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6DA85DB3"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M2</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6F1F8EBD"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350,00</w:t>
            </w:r>
          </w:p>
        </w:tc>
        <w:tc>
          <w:tcPr>
            <w:tcW w:w="1579" w:type="dxa"/>
            <w:tcBorders>
              <w:top w:val="nil"/>
              <w:left w:val="nil"/>
              <w:bottom w:val="single" w:sz="4" w:space="0" w:color="auto"/>
              <w:right w:val="single" w:sz="4" w:space="0" w:color="auto"/>
            </w:tcBorders>
            <w:vAlign w:val="center"/>
          </w:tcPr>
          <w:p w14:paraId="28B3EC76"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nil"/>
              <w:left w:val="nil"/>
              <w:bottom w:val="single" w:sz="4" w:space="0" w:color="auto"/>
              <w:right w:val="single" w:sz="4" w:space="0" w:color="auto"/>
            </w:tcBorders>
            <w:vAlign w:val="center"/>
          </w:tcPr>
          <w:p w14:paraId="198331D4"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0E0C7D35" w14:textId="77777777" w:rsidTr="00535484">
        <w:trPr>
          <w:trHeight w:val="340"/>
        </w:trPr>
        <w:tc>
          <w:tcPr>
            <w:tcW w:w="851" w:type="dxa"/>
            <w:tcBorders>
              <w:top w:val="nil"/>
              <w:left w:val="single" w:sz="4" w:space="0" w:color="auto"/>
              <w:bottom w:val="single" w:sz="4" w:space="0" w:color="auto"/>
              <w:right w:val="single" w:sz="4" w:space="0" w:color="auto"/>
            </w:tcBorders>
            <w:vAlign w:val="center"/>
            <w:hideMark/>
          </w:tcPr>
          <w:p w14:paraId="0659E38B"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12</w:t>
            </w:r>
          </w:p>
        </w:tc>
        <w:tc>
          <w:tcPr>
            <w:tcW w:w="5544" w:type="dxa"/>
            <w:tcBorders>
              <w:top w:val="nil"/>
              <w:left w:val="single" w:sz="4" w:space="0" w:color="auto"/>
              <w:bottom w:val="single" w:sz="4" w:space="0" w:color="auto"/>
              <w:right w:val="single" w:sz="4" w:space="0" w:color="auto"/>
            </w:tcBorders>
            <w:shd w:val="clear" w:color="auto" w:fill="FFFFFF"/>
            <w:vAlign w:val="center"/>
            <w:hideMark/>
          </w:tcPr>
          <w:p w14:paraId="417B080A"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 xml:space="preserve">Démolition de revêtement de la chaussée ou trottoir de toute nature </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27F0387B"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M2</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45B3A026"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250,00</w:t>
            </w:r>
          </w:p>
        </w:tc>
        <w:tc>
          <w:tcPr>
            <w:tcW w:w="1579" w:type="dxa"/>
            <w:tcBorders>
              <w:top w:val="nil"/>
              <w:left w:val="nil"/>
              <w:bottom w:val="single" w:sz="4" w:space="0" w:color="auto"/>
              <w:right w:val="single" w:sz="4" w:space="0" w:color="auto"/>
            </w:tcBorders>
            <w:vAlign w:val="center"/>
          </w:tcPr>
          <w:p w14:paraId="1713A700"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nil"/>
              <w:left w:val="nil"/>
              <w:bottom w:val="single" w:sz="4" w:space="0" w:color="auto"/>
              <w:right w:val="single" w:sz="4" w:space="0" w:color="auto"/>
            </w:tcBorders>
            <w:vAlign w:val="center"/>
          </w:tcPr>
          <w:p w14:paraId="67FA72A1"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4A3E96C4" w14:textId="77777777" w:rsidTr="00535484">
        <w:trPr>
          <w:trHeight w:val="340"/>
        </w:trPr>
        <w:tc>
          <w:tcPr>
            <w:tcW w:w="851" w:type="dxa"/>
            <w:tcBorders>
              <w:top w:val="nil"/>
              <w:left w:val="single" w:sz="4" w:space="0" w:color="auto"/>
              <w:bottom w:val="single" w:sz="4" w:space="0" w:color="auto"/>
              <w:right w:val="single" w:sz="4" w:space="0" w:color="auto"/>
            </w:tcBorders>
            <w:vAlign w:val="center"/>
            <w:hideMark/>
          </w:tcPr>
          <w:p w14:paraId="102C1141"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13</w:t>
            </w:r>
          </w:p>
        </w:tc>
        <w:tc>
          <w:tcPr>
            <w:tcW w:w="5544" w:type="dxa"/>
            <w:tcBorders>
              <w:top w:val="nil"/>
              <w:left w:val="single" w:sz="4" w:space="0" w:color="auto"/>
              <w:bottom w:val="single" w:sz="4" w:space="0" w:color="auto"/>
              <w:right w:val="single" w:sz="4" w:space="0" w:color="auto"/>
            </w:tcBorders>
            <w:shd w:val="clear" w:color="auto" w:fill="FFFFFF"/>
            <w:vAlign w:val="center"/>
            <w:hideMark/>
          </w:tcPr>
          <w:p w14:paraId="059EAA88" w14:textId="77777777" w:rsidR="00812E23" w:rsidRPr="00535484" w:rsidRDefault="00812E23" w:rsidP="00535484">
            <w:pPr>
              <w:spacing w:line="276" w:lineRule="auto"/>
              <w:rPr>
                <w:rFonts w:asciiTheme="majorBidi" w:hAnsiTheme="majorBidi" w:cstheme="majorBidi"/>
                <w:b/>
                <w:bCs/>
              </w:rPr>
            </w:pPr>
            <w:r w:rsidRPr="00535484">
              <w:rPr>
                <w:rFonts w:asciiTheme="majorBidi" w:hAnsiTheme="majorBidi" w:cstheme="majorBidi"/>
              </w:rPr>
              <w:t>Fourniture, transport et pose de conduites en polyéthylène haute densité en PEHD ou en polypropylène PP pour assainissement, Type : double paroi, Classe : CR8, Diamètre nominal : 300 mm</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3300D48F"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rPr>
              <w:t>Ml</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41E751C8"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10 044</w:t>
            </w:r>
          </w:p>
        </w:tc>
        <w:tc>
          <w:tcPr>
            <w:tcW w:w="1579" w:type="dxa"/>
            <w:tcBorders>
              <w:top w:val="nil"/>
              <w:left w:val="nil"/>
              <w:bottom w:val="single" w:sz="4" w:space="0" w:color="auto"/>
              <w:right w:val="single" w:sz="4" w:space="0" w:color="auto"/>
            </w:tcBorders>
            <w:vAlign w:val="center"/>
          </w:tcPr>
          <w:p w14:paraId="62394BB5"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nil"/>
              <w:left w:val="nil"/>
              <w:bottom w:val="single" w:sz="4" w:space="0" w:color="auto"/>
              <w:right w:val="single" w:sz="4" w:space="0" w:color="auto"/>
            </w:tcBorders>
            <w:vAlign w:val="center"/>
          </w:tcPr>
          <w:p w14:paraId="4B1A47BA"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176DEF55" w14:textId="77777777" w:rsidTr="00535484">
        <w:trPr>
          <w:trHeight w:val="340"/>
        </w:trPr>
        <w:tc>
          <w:tcPr>
            <w:tcW w:w="851" w:type="dxa"/>
            <w:tcBorders>
              <w:top w:val="nil"/>
              <w:left w:val="single" w:sz="4" w:space="0" w:color="auto"/>
              <w:bottom w:val="single" w:sz="4" w:space="0" w:color="auto"/>
              <w:right w:val="single" w:sz="4" w:space="0" w:color="auto"/>
            </w:tcBorders>
            <w:vAlign w:val="center"/>
            <w:hideMark/>
          </w:tcPr>
          <w:p w14:paraId="5E2AC221"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14</w:t>
            </w:r>
          </w:p>
        </w:tc>
        <w:tc>
          <w:tcPr>
            <w:tcW w:w="5544" w:type="dxa"/>
            <w:tcBorders>
              <w:top w:val="nil"/>
              <w:left w:val="single" w:sz="4" w:space="0" w:color="auto"/>
              <w:bottom w:val="single" w:sz="4" w:space="0" w:color="auto"/>
              <w:right w:val="single" w:sz="4" w:space="0" w:color="auto"/>
            </w:tcBorders>
            <w:shd w:val="clear" w:color="auto" w:fill="FFFFFF"/>
            <w:vAlign w:val="center"/>
            <w:hideMark/>
          </w:tcPr>
          <w:p w14:paraId="29665F88" w14:textId="77777777" w:rsidR="00812E23" w:rsidRPr="00535484" w:rsidRDefault="00812E23" w:rsidP="00535484">
            <w:pPr>
              <w:spacing w:line="276" w:lineRule="auto"/>
              <w:rPr>
                <w:rFonts w:asciiTheme="majorBidi" w:hAnsiTheme="majorBidi" w:cstheme="majorBidi"/>
                <w:b/>
                <w:bCs/>
              </w:rPr>
            </w:pPr>
            <w:r w:rsidRPr="00535484">
              <w:rPr>
                <w:rFonts w:asciiTheme="majorBidi" w:hAnsiTheme="majorBidi" w:cstheme="majorBidi"/>
              </w:rPr>
              <w:t>Fourniture, transport et pose de conduites en polyéthylène haute densité en PEHD ou en polypropylène PP pour assainissement, Type : double paroi, Classe : CR8, Diamètre nominal : 400 mm</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576B9B54"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rPr>
              <w:t>Ml</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5632C4D3"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701</w:t>
            </w:r>
          </w:p>
        </w:tc>
        <w:tc>
          <w:tcPr>
            <w:tcW w:w="1579" w:type="dxa"/>
            <w:tcBorders>
              <w:top w:val="nil"/>
              <w:left w:val="nil"/>
              <w:bottom w:val="single" w:sz="4" w:space="0" w:color="auto"/>
              <w:right w:val="single" w:sz="4" w:space="0" w:color="auto"/>
            </w:tcBorders>
            <w:vAlign w:val="center"/>
          </w:tcPr>
          <w:p w14:paraId="74B5AE49"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nil"/>
              <w:left w:val="nil"/>
              <w:bottom w:val="single" w:sz="4" w:space="0" w:color="auto"/>
              <w:right w:val="single" w:sz="4" w:space="0" w:color="auto"/>
            </w:tcBorders>
            <w:vAlign w:val="center"/>
          </w:tcPr>
          <w:p w14:paraId="78EC2C57"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5A395259" w14:textId="77777777" w:rsidTr="00535484">
        <w:trPr>
          <w:trHeight w:val="340"/>
        </w:trPr>
        <w:tc>
          <w:tcPr>
            <w:tcW w:w="851" w:type="dxa"/>
            <w:tcBorders>
              <w:top w:val="nil"/>
              <w:left w:val="single" w:sz="4" w:space="0" w:color="auto"/>
              <w:bottom w:val="single" w:sz="4" w:space="0" w:color="auto"/>
              <w:right w:val="single" w:sz="4" w:space="0" w:color="auto"/>
            </w:tcBorders>
            <w:vAlign w:val="center"/>
            <w:hideMark/>
          </w:tcPr>
          <w:p w14:paraId="6F834EBE"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15</w:t>
            </w:r>
          </w:p>
        </w:tc>
        <w:tc>
          <w:tcPr>
            <w:tcW w:w="5544" w:type="dxa"/>
            <w:tcBorders>
              <w:top w:val="nil"/>
              <w:left w:val="single" w:sz="4" w:space="0" w:color="auto"/>
              <w:bottom w:val="single" w:sz="4" w:space="0" w:color="auto"/>
              <w:right w:val="single" w:sz="4" w:space="0" w:color="auto"/>
            </w:tcBorders>
            <w:shd w:val="clear" w:color="auto" w:fill="FFFFFF"/>
            <w:vAlign w:val="center"/>
            <w:hideMark/>
          </w:tcPr>
          <w:p w14:paraId="1B70B813" w14:textId="77777777" w:rsidR="00812E23" w:rsidRPr="00535484" w:rsidRDefault="00812E23" w:rsidP="00535484">
            <w:pPr>
              <w:spacing w:line="276" w:lineRule="auto"/>
              <w:rPr>
                <w:rFonts w:asciiTheme="majorBidi" w:hAnsiTheme="majorBidi" w:cstheme="majorBidi"/>
                <w:b/>
                <w:bCs/>
              </w:rPr>
            </w:pPr>
            <w:r w:rsidRPr="00535484">
              <w:rPr>
                <w:rFonts w:asciiTheme="majorBidi" w:hAnsiTheme="majorBidi" w:cstheme="majorBidi"/>
              </w:rPr>
              <w:t>Fourniture, transport et pose de conduites en polyéthylène haute densité en PEHD ou en polypropylène PP pour assainissement, Type : double paroi, Classe : CR8, Diamètre nominal : 600 mm</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4E527DDA"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rPr>
              <w:t>Ml</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4DB302F0"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1216</w:t>
            </w:r>
          </w:p>
        </w:tc>
        <w:tc>
          <w:tcPr>
            <w:tcW w:w="1579" w:type="dxa"/>
            <w:tcBorders>
              <w:top w:val="nil"/>
              <w:left w:val="nil"/>
              <w:bottom w:val="single" w:sz="4" w:space="0" w:color="auto"/>
              <w:right w:val="single" w:sz="4" w:space="0" w:color="auto"/>
            </w:tcBorders>
            <w:vAlign w:val="center"/>
          </w:tcPr>
          <w:p w14:paraId="67849CDB"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nil"/>
              <w:left w:val="nil"/>
              <w:bottom w:val="single" w:sz="4" w:space="0" w:color="auto"/>
              <w:right w:val="single" w:sz="4" w:space="0" w:color="auto"/>
            </w:tcBorders>
            <w:vAlign w:val="center"/>
          </w:tcPr>
          <w:p w14:paraId="65827E6F"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1047783F" w14:textId="77777777" w:rsidTr="00535484">
        <w:trPr>
          <w:trHeight w:val="340"/>
        </w:trPr>
        <w:tc>
          <w:tcPr>
            <w:tcW w:w="851" w:type="dxa"/>
            <w:tcBorders>
              <w:top w:val="nil"/>
              <w:left w:val="single" w:sz="4" w:space="0" w:color="auto"/>
              <w:bottom w:val="single" w:sz="4" w:space="0" w:color="auto"/>
              <w:right w:val="single" w:sz="4" w:space="0" w:color="auto"/>
            </w:tcBorders>
            <w:vAlign w:val="center"/>
            <w:hideMark/>
          </w:tcPr>
          <w:p w14:paraId="6418FAFE"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16</w:t>
            </w:r>
          </w:p>
        </w:tc>
        <w:tc>
          <w:tcPr>
            <w:tcW w:w="5544" w:type="dxa"/>
            <w:tcBorders>
              <w:top w:val="nil"/>
              <w:left w:val="single" w:sz="4" w:space="0" w:color="auto"/>
              <w:bottom w:val="single" w:sz="4" w:space="0" w:color="auto"/>
              <w:right w:val="single" w:sz="4" w:space="0" w:color="auto"/>
            </w:tcBorders>
            <w:shd w:val="clear" w:color="auto" w:fill="FFFFFF"/>
            <w:vAlign w:val="center"/>
            <w:hideMark/>
          </w:tcPr>
          <w:p w14:paraId="2D61DA3C"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Fourniture, transport et pose de conduites en polyéthylène haute densité en PEHD ou en polypropylène PP pour assainissement, Type : double paroi, Classe : CR8, Diamètre nominal : 800 mm</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1DFE0238"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Ml</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34A7F0B1"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1540</w:t>
            </w:r>
          </w:p>
        </w:tc>
        <w:tc>
          <w:tcPr>
            <w:tcW w:w="1579" w:type="dxa"/>
            <w:tcBorders>
              <w:top w:val="nil"/>
              <w:left w:val="nil"/>
              <w:bottom w:val="single" w:sz="4" w:space="0" w:color="auto"/>
              <w:right w:val="single" w:sz="4" w:space="0" w:color="auto"/>
            </w:tcBorders>
            <w:vAlign w:val="center"/>
          </w:tcPr>
          <w:p w14:paraId="29C981AE"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nil"/>
              <w:left w:val="nil"/>
              <w:bottom w:val="single" w:sz="4" w:space="0" w:color="auto"/>
              <w:right w:val="single" w:sz="4" w:space="0" w:color="auto"/>
            </w:tcBorders>
            <w:vAlign w:val="center"/>
          </w:tcPr>
          <w:p w14:paraId="3280BFB6"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0AF5EE81" w14:textId="77777777" w:rsidTr="00535484">
        <w:trPr>
          <w:trHeight w:val="340"/>
        </w:trPr>
        <w:tc>
          <w:tcPr>
            <w:tcW w:w="851" w:type="dxa"/>
            <w:tcBorders>
              <w:top w:val="nil"/>
              <w:left w:val="single" w:sz="4" w:space="0" w:color="auto"/>
              <w:bottom w:val="single" w:sz="4" w:space="0" w:color="auto"/>
              <w:right w:val="single" w:sz="4" w:space="0" w:color="auto"/>
            </w:tcBorders>
            <w:vAlign w:val="center"/>
            <w:hideMark/>
          </w:tcPr>
          <w:p w14:paraId="20DCB52C"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lastRenderedPageBreak/>
              <w:t>17</w:t>
            </w:r>
          </w:p>
        </w:tc>
        <w:tc>
          <w:tcPr>
            <w:tcW w:w="5544" w:type="dxa"/>
            <w:tcBorders>
              <w:top w:val="nil"/>
              <w:left w:val="single" w:sz="4" w:space="0" w:color="auto"/>
              <w:bottom w:val="single" w:sz="4" w:space="0" w:color="auto"/>
              <w:right w:val="single" w:sz="4" w:space="0" w:color="auto"/>
            </w:tcBorders>
            <w:shd w:val="clear" w:color="auto" w:fill="FFFFFF"/>
            <w:vAlign w:val="center"/>
            <w:hideMark/>
          </w:tcPr>
          <w:p w14:paraId="78B3025D"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Essai d'étanchéité in situ sur conduites d'assainissement pour tout diamètre y/c toutes sujétions</w:t>
            </w:r>
          </w:p>
          <w:p w14:paraId="4E1F19DF" w14:textId="7CF907F3" w:rsidR="00812E23" w:rsidRPr="00535484" w:rsidRDefault="00812E23" w:rsidP="00535484">
            <w:pPr>
              <w:spacing w:line="276" w:lineRule="auto"/>
              <w:rPr>
                <w:rFonts w:asciiTheme="majorBidi" w:hAnsiTheme="majorBidi" w:cstheme="majorBidi"/>
              </w:rPr>
            </w:pP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1A306564"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Ml</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4DAE7DF3"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1350</w:t>
            </w:r>
          </w:p>
        </w:tc>
        <w:tc>
          <w:tcPr>
            <w:tcW w:w="1579" w:type="dxa"/>
            <w:tcBorders>
              <w:top w:val="nil"/>
              <w:left w:val="nil"/>
              <w:bottom w:val="single" w:sz="4" w:space="0" w:color="auto"/>
              <w:right w:val="single" w:sz="4" w:space="0" w:color="auto"/>
            </w:tcBorders>
            <w:vAlign w:val="center"/>
          </w:tcPr>
          <w:p w14:paraId="3A22BE33"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nil"/>
              <w:left w:val="nil"/>
              <w:bottom w:val="single" w:sz="4" w:space="0" w:color="auto"/>
              <w:right w:val="single" w:sz="4" w:space="0" w:color="auto"/>
            </w:tcBorders>
            <w:vAlign w:val="center"/>
          </w:tcPr>
          <w:p w14:paraId="61E78C15"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130128DE" w14:textId="77777777" w:rsidTr="00535484">
        <w:trPr>
          <w:trHeight w:val="340"/>
        </w:trPr>
        <w:tc>
          <w:tcPr>
            <w:tcW w:w="851" w:type="dxa"/>
            <w:tcBorders>
              <w:top w:val="nil"/>
              <w:left w:val="single" w:sz="4" w:space="0" w:color="auto"/>
              <w:bottom w:val="single" w:sz="4" w:space="0" w:color="auto"/>
              <w:right w:val="single" w:sz="4" w:space="0" w:color="auto"/>
            </w:tcBorders>
            <w:vAlign w:val="center"/>
            <w:hideMark/>
          </w:tcPr>
          <w:p w14:paraId="17CB7B6B"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18</w:t>
            </w:r>
          </w:p>
        </w:tc>
        <w:tc>
          <w:tcPr>
            <w:tcW w:w="5544" w:type="dxa"/>
            <w:tcBorders>
              <w:top w:val="nil"/>
              <w:left w:val="single" w:sz="4" w:space="0" w:color="auto"/>
              <w:bottom w:val="single" w:sz="4" w:space="0" w:color="auto"/>
              <w:right w:val="single" w:sz="4" w:space="0" w:color="auto"/>
            </w:tcBorders>
            <w:shd w:val="clear" w:color="auto" w:fill="FFFFFF"/>
            <w:hideMark/>
          </w:tcPr>
          <w:p w14:paraId="744A8651" w14:textId="529BF9E0"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Construction des regards de visite en béton armé sur canalisations circulaires pour toutes sections de collecteurs pour les regards avec profondeur inférieur à 3m</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6A0FD872"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rPr>
              <w:t>U</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7CEF738A"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237</w:t>
            </w:r>
          </w:p>
        </w:tc>
        <w:tc>
          <w:tcPr>
            <w:tcW w:w="1579" w:type="dxa"/>
            <w:tcBorders>
              <w:top w:val="nil"/>
              <w:left w:val="nil"/>
              <w:bottom w:val="single" w:sz="4" w:space="0" w:color="auto"/>
              <w:right w:val="single" w:sz="4" w:space="0" w:color="auto"/>
            </w:tcBorders>
            <w:vAlign w:val="center"/>
          </w:tcPr>
          <w:p w14:paraId="09306514"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nil"/>
              <w:left w:val="nil"/>
              <w:bottom w:val="single" w:sz="4" w:space="0" w:color="auto"/>
              <w:right w:val="single" w:sz="4" w:space="0" w:color="auto"/>
            </w:tcBorders>
            <w:vAlign w:val="center"/>
          </w:tcPr>
          <w:p w14:paraId="20A27221"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705A784D" w14:textId="77777777" w:rsidTr="00535484">
        <w:trPr>
          <w:trHeight w:val="34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2E898E10"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19</w:t>
            </w:r>
          </w:p>
        </w:tc>
        <w:tc>
          <w:tcPr>
            <w:tcW w:w="5544" w:type="dxa"/>
            <w:tcBorders>
              <w:top w:val="nil"/>
              <w:left w:val="single" w:sz="4" w:space="0" w:color="auto"/>
              <w:bottom w:val="single" w:sz="4" w:space="0" w:color="auto"/>
              <w:right w:val="single" w:sz="4" w:space="0" w:color="auto"/>
            </w:tcBorders>
            <w:shd w:val="clear" w:color="auto" w:fill="FFFFFF"/>
            <w:vAlign w:val="center"/>
            <w:hideMark/>
          </w:tcPr>
          <w:p w14:paraId="6E1BC53D" w14:textId="77777777" w:rsidR="00812E23" w:rsidRPr="00535484" w:rsidRDefault="00812E23" w:rsidP="00535484">
            <w:pPr>
              <w:spacing w:line="276" w:lineRule="auto"/>
              <w:rPr>
                <w:rFonts w:asciiTheme="majorBidi" w:hAnsiTheme="majorBidi" w:cstheme="majorBidi"/>
                <w:b/>
                <w:bCs/>
              </w:rPr>
            </w:pPr>
            <w:r w:rsidRPr="00535484">
              <w:rPr>
                <w:rFonts w:asciiTheme="majorBidi" w:hAnsiTheme="majorBidi" w:cstheme="majorBidi"/>
              </w:rPr>
              <w:t>Construction des regards de visite en béton armé sur canalisations circulaires pour toutes sections de collecteurs pour les regards avec profondeur supérieur ou égal à 3m</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3A6AB5AA"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rPr>
              <w:t>U</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2AC80204"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33</w:t>
            </w:r>
          </w:p>
        </w:tc>
        <w:tc>
          <w:tcPr>
            <w:tcW w:w="1579" w:type="dxa"/>
            <w:tcBorders>
              <w:top w:val="single" w:sz="4" w:space="0" w:color="000000"/>
              <w:left w:val="single" w:sz="4" w:space="0" w:color="000000"/>
              <w:bottom w:val="single" w:sz="4" w:space="0" w:color="000000"/>
              <w:right w:val="single" w:sz="4" w:space="0" w:color="000000"/>
            </w:tcBorders>
          </w:tcPr>
          <w:p w14:paraId="56022353" w14:textId="77777777" w:rsidR="00812E23" w:rsidRPr="00535484" w:rsidRDefault="00812E23" w:rsidP="00535484">
            <w:pPr>
              <w:spacing w:line="276" w:lineRule="auto"/>
              <w:jc w:val="center"/>
              <w:rPr>
                <w:rFonts w:asciiTheme="majorBidi" w:hAnsiTheme="majorBidi" w:cstheme="majorBidi"/>
                <w:b/>
                <w:bCs/>
              </w:rPr>
            </w:pPr>
          </w:p>
        </w:tc>
        <w:tc>
          <w:tcPr>
            <w:tcW w:w="1398" w:type="dxa"/>
            <w:tcBorders>
              <w:top w:val="single" w:sz="4" w:space="0" w:color="000000"/>
              <w:left w:val="single" w:sz="4" w:space="0" w:color="000000"/>
              <w:bottom w:val="single" w:sz="4" w:space="0" w:color="000000"/>
              <w:right w:val="single" w:sz="4" w:space="0" w:color="000000"/>
            </w:tcBorders>
          </w:tcPr>
          <w:p w14:paraId="2B12191F"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3CC101F9" w14:textId="77777777" w:rsidTr="00535484">
        <w:trPr>
          <w:trHeight w:val="340"/>
        </w:trPr>
        <w:tc>
          <w:tcPr>
            <w:tcW w:w="851" w:type="dxa"/>
            <w:tcBorders>
              <w:top w:val="single" w:sz="4" w:space="0" w:color="000000"/>
              <w:left w:val="single" w:sz="4" w:space="0" w:color="000000"/>
              <w:bottom w:val="single" w:sz="4" w:space="0" w:color="auto"/>
              <w:right w:val="single" w:sz="4" w:space="0" w:color="000000"/>
            </w:tcBorders>
            <w:vAlign w:val="center"/>
            <w:hideMark/>
          </w:tcPr>
          <w:p w14:paraId="59C60B19"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20</w:t>
            </w:r>
          </w:p>
        </w:tc>
        <w:tc>
          <w:tcPr>
            <w:tcW w:w="5544" w:type="dxa"/>
            <w:tcBorders>
              <w:top w:val="nil"/>
              <w:left w:val="single" w:sz="4" w:space="0" w:color="auto"/>
              <w:bottom w:val="single" w:sz="4" w:space="0" w:color="auto"/>
              <w:right w:val="single" w:sz="4" w:space="0" w:color="auto"/>
            </w:tcBorders>
            <w:shd w:val="clear" w:color="auto" w:fill="FFFFFF"/>
            <w:vAlign w:val="center"/>
            <w:hideMark/>
          </w:tcPr>
          <w:p w14:paraId="1DA491EE"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Construction des regards de visite double ou chute en béton armé à toute profondeur sur canalisations circulaires pour toutes sections de collecteurs</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4D7F14C0"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U</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1F4BF9EC"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w:t>
            </w:r>
          </w:p>
        </w:tc>
        <w:tc>
          <w:tcPr>
            <w:tcW w:w="1579" w:type="dxa"/>
            <w:tcBorders>
              <w:top w:val="single" w:sz="4" w:space="0" w:color="000000"/>
              <w:left w:val="single" w:sz="4" w:space="0" w:color="000000"/>
              <w:bottom w:val="single" w:sz="4" w:space="0" w:color="auto"/>
              <w:right w:val="single" w:sz="4" w:space="0" w:color="000000"/>
            </w:tcBorders>
          </w:tcPr>
          <w:p w14:paraId="40BF82FD" w14:textId="77777777" w:rsidR="00812E23" w:rsidRPr="00535484" w:rsidRDefault="00812E23" w:rsidP="00535484">
            <w:pPr>
              <w:spacing w:line="276" w:lineRule="auto"/>
              <w:jc w:val="center"/>
              <w:rPr>
                <w:rFonts w:asciiTheme="majorBidi" w:hAnsiTheme="majorBidi" w:cstheme="majorBidi"/>
              </w:rPr>
            </w:pPr>
          </w:p>
        </w:tc>
        <w:tc>
          <w:tcPr>
            <w:tcW w:w="1398" w:type="dxa"/>
            <w:tcBorders>
              <w:top w:val="single" w:sz="4" w:space="0" w:color="000000"/>
              <w:left w:val="single" w:sz="4" w:space="0" w:color="000000"/>
              <w:bottom w:val="single" w:sz="4" w:space="0" w:color="000000"/>
              <w:right w:val="single" w:sz="4" w:space="0" w:color="000000"/>
            </w:tcBorders>
          </w:tcPr>
          <w:p w14:paraId="0E10FCDA" w14:textId="77777777" w:rsidR="00812E23" w:rsidRPr="00535484" w:rsidRDefault="00812E23" w:rsidP="00535484">
            <w:pPr>
              <w:spacing w:line="276" w:lineRule="auto"/>
              <w:jc w:val="center"/>
              <w:rPr>
                <w:rFonts w:asciiTheme="majorBidi" w:hAnsiTheme="majorBidi" w:cstheme="majorBidi"/>
              </w:rPr>
            </w:pPr>
          </w:p>
        </w:tc>
      </w:tr>
      <w:tr w:rsidR="00812E23" w:rsidRPr="00535484" w14:paraId="70399499" w14:textId="77777777" w:rsidTr="00535484">
        <w:trPr>
          <w:trHeight w:val="340"/>
        </w:trPr>
        <w:tc>
          <w:tcPr>
            <w:tcW w:w="851" w:type="dxa"/>
            <w:tcBorders>
              <w:top w:val="single" w:sz="4" w:space="0" w:color="auto"/>
              <w:left w:val="single" w:sz="4" w:space="0" w:color="000000"/>
              <w:bottom w:val="single" w:sz="4" w:space="0" w:color="000000"/>
              <w:right w:val="single" w:sz="4" w:space="0" w:color="000000"/>
            </w:tcBorders>
            <w:vAlign w:val="center"/>
            <w:hideMark/>
          </w:tcPr>
          <w:p w14:paraId="537591EF"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21</w:t>
            </w:r>
          </w:p>
        </w:tc>
        <w:tc>
          <w:tcPr>
            <w:tcW w:w="55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6C6DEA"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Fourniture, transport et pose de Cadre et tampon en fonte, Type de tampon : rond articulé et verrouillé à cadre carré, Classe de résistance : D400 KN, Dimensions : 850x850 mm</w:t>
            </w: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C1A005"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U</w:t>
            </w:r>
          </w:p>
        </w:tc>
        <w:tc>
          <w:tcPr>
            <w:tcW w:w="8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24BCE1"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271</w:t>
            </w:r>
          </w:p>
        </w:tc>
        <w:tc>
          <w:tcPr>
            <w:tcW w:w="1579" w:type="dxa"/>
            <w:tcBorders>
              <w:top w:val="single" w:sz="4" w:space="0" w:color="auto"/>
              <w:left w:val="single" w:sz="4" w:space="0" w:color="000000"/>
              <w:bottom w:val="single" w:sz="4" w:space="0" w:color="000000"/>
              <w:right w:val="single" w:sz="4" w:space="0" w:color="000000"/>
            </w:tcBorders>
          </w:tcPr>
          <w:p w14:paraId="696ECE24" w14:textId="77777777" w:rsidR="00812E23" w:rsidRPr="00535484" w:rsidRDefault="00812E23" w:rsidP="00535484">
            <w:pPr>
              <w:spacing w:line="276" w:lineRule="auto"/>
              <w:jc w:val="center"/>
              <w:rPr>
                <w:rFonts w:asciiTheme="majorBidi" w:hAnsiTheme="majorBidi" w:cstheme="majorBidi"/>
              </w:rPr>
            </w:pPr>
          </w:p>
        </w:tc>
        <w:tc>
          <w:tcPr>
            <w:tcW w:w="1398" w:type="dxa"/>
            <w:tcBorders>
              <w:top w:val="single" w:sz="4" w:space="0" w:color="000000"/>
              <w:left w:val="single" w:sz="4" w:space="0" w:color="000000"/>
              <w:bottom w:val="single" w:sz="4" w:space="0" w:color="000000"/>
              <w:right w:val="single" w:sz="4" w:space="0" w:color="000000"/>
            </w:tcBorders>
          </w:tcPr>
          <w:p w14:paraId="5AE72314" w14:textId="77777777" w:rsidR="00812E23" w:rsidRPr="00535484" w:rsidRDefault="00812E23" w:rsidP="00535484">
            <w:pPr>
              <w:spacing w:line="276" w:lineRule="auto"/>
              <w:jc w:val="center"/>
              <w:rPr>
                <w:rFonts w:asciiTheme="majorBidi" w:hAnsiTheme="majorBidi" w:cstheme="majorBidi"/>
              </w:rPr>
            </w:pPr>
          </w:p>
        </w:tc>
      </w:tr>
      <w:tr w:rsidR="00812E23" w:rsidRPr="00535484" w14:paraId="61BE190F" w14:textId="77777777" w:rsidTr="00535484">
        <w:trPr>
          <w:trHeight w:val="34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6C06A5B8"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22</w:t>
            </w:r>
          </w:p>
        </w:tc>
        <w:tc>
          <w:tcPr>
            <w:tcW w:w="5544" w:type="dxa"/>
            <w:tcBorders>
              <w:top w:val="nil"/>
              <w:left w:val="single" w:sz="4" w:space="0" w:color="auto"/>
              <w:bottom w:val="single" w:sz="4" w:space="0" w:color="auto"/>
              <w:right w:val="single" w:sz="4" w:space="0" w:color="auto"/>
            </w:tcBorders>
            <w:shd w:val="clear" w:color="auto" w:fill="FFFFFF"/>
            <w:vAlign w:val="center"/>
            <w:hideMark/>
          </w:tcPr>
          <w:p w14:paraId="561072A9"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Construction de regards borgne sur canalisations circulaires d'assainissement pour tout type y compris terrassement, Profondeur : NA</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500BB01C"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U</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6B6FFF88"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20</w:t>
            </w:r>
          </w:p>
        </w:tc>
        <w:tc>
          <w:tcPr>
            <w:tcW w:w="1579" w:type="dxa"/>
            <w:tcBorders>
              <w:top w:val="single" w:sz="4" w:space="0" w:color="000000"/>
              <w:left w:val="single" w:sz="4" w:space="0" w:color="000000"/>
              <w:bottom w:val="single" w:sz="4" w:space="0" w:color="000000"/>
              <w:right w:val="single" w:sz="4" w:space="0" w:color="000000"/>
            </w:tcBorders>
          </w:tcPr>
          <w:p w14:paraId="42AAEAAF" w14:textId="77777777" w:rsidR="00812E23" w:rsidRPr="00535484" w:rsidRDefault="00812E23" w:rsidP="00535484">
            <w:pPr>
              <w:spacing w:line="276" w:lineRule="auto"/>
              <w:jc w:val="center"/>
              <w:rPr>
                <w:rFonts w:asciiTheme="majorBidi" w:hAnsiTheme="majorBidi" w:cstheme="majorBidi"/>
              </w:rPr>
            </w:pPr>
          </w:p>
        </w:tc>
        <w:tc>
          <w:tcPr>
            <w:tcW w:w="1398" w:type="dxa"/>
            <w:tcBorders>
              <w:top w:val="single" w:sz="4" w:space="0" w:color="000000"/>
              <w:left w:val="single" w:sz="4" w:space="0" w:color="000000"/>
              <w:bottom w:val="single" w:sz="4" w:space="0" w:color="000000"/>
              <w:right w:val="single" w:sz="4" w:space="0" w:color="000000"/>
            </w:tcBorders>
          </w:tcPr>
          <w:p w14:paraId="31FA132B" w14:textId="77777777" w:rsidR="00812E23" w:rsidRPr="00535484" w:rsidRDefault="00812E23" w:rsidP="00535484">
            <w:pPr>
              <w:spacing w:line="276" w:lineRule="auto"/>
              <w:jc w:val="center"/>
              <w:rPr>
                <w:rFonts w:asciiTheme="majorBidi" w:hAnsiTheme="majorBidi" w:cstheme="majorBidi"/>
              </w:rPr>
            </w:pPr>
          </w:p>
        </w:tc>
      </w:tr>
      <w:tr w:rsidR="00812E23" w:rsidRPr="00535484" w14:paraId="4EA70E5B" w14:textId="77777777" w:rsidTr="00535484">
        <w:trPr>
          <w:trHeight w:val="34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54D43661"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23</w:t>
            </w:r>
          </w:p>
        </w:tc>
        <w:tc>
          <w:tcPr>
            <w:tcW w:w="5544" w:type="dxa"/>
            <w:tcBorders>
              <w:top w:val="nil"/>
              <w:left w:val="single" w:sz="4" w:space="0" w:color="auto"/>
              <w:bottom w:val="single" w:sz="4" w:space="0" w:color="auto"/>
              <w:right w:val="single" w:sz="4" w:space="0" w:color="auto"/>
            </w:tcBorders>
            <w:shd w:val="clear" w:color="auto" w:fill="FFFFFF"/>
            <w:vAlign w:val="center"/>
            <w:hideMark/>
          </w:tcPr>
          <w:p w14:paraId="6C371096" w14:textId="5D420864"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Réalisation d’un branchement particulier d’assainissement en béton armé y compris la conduite de raccordement de DN 200</w:t>
            </w:r>
            <w:r w:rsidR="0009652D" w:rsidRPr="00535484">
              <w:rPr>
                <w:rFonts w:asciiTheme="majorBidi" w:hAnsiTheme="majorBidi" w:cstheme="majorBidi"/>
              </w:rPr>
              <w:t xml:space="preserve"> </w:t>
            </w:r>
            <w:r w:rsidRPr="00535484">
              <w:rPr>
                <w:rFonts w:asciiTheme="majorBidi" w:hAnsiTheme="majorBidi" w:cstheme="majorBidi"/>
              </w:rPr>
              <w:t>mm</w:t>
            </w:r>
            <w:r w:rsidR="0009652D" w:rsidRPr="00535484">
              <w:rPr>
                <w:rFonts w:asciiTheme="majorBidi" w:hAnsiTheme="majorBidi" w:cstheme="majorBidi"/>
              </w:rPr>
              <w:t xml:space="preserve"> </w:t>
            </w:r>
            <w:r w:rsidRPr="00535484">
              <w:rPr>
                <w:rFonts w:asciiTheme="majorBidi" w:hAnsiTheme="majorBidi" w:cstheme="majorBidi"/>
              </w:rPr>
              <w:t>PVC ou PEHD.</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1784332B"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U</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45ABC905"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60</w:t>
            </w:r>
          </w:p>
        </w:tc>
        <w:tc>
          <w:tcPr>
            <w:tcW w:w="1579" w:type="dxa"/>
            <w:tcBorders>
              <w:top w:val="single" w:sz="4" w:space="0" w:color="000000"/>
              <w:left w:val="single" w:sz="4" w:space="0" w:color="000000"/>
              <w:bottom w:val="single" w:sz="4" w:space="0" w:color="000000"/>
              <w:right w:val="single" w:sz="4" w:space="0" w:color="000000"/>
            </w:tcBorders>
          </w:tcPr>
          <w:p w14:paraId="6A4B9AD5" w14:textId="77777777" w:rsidR="00812E23" w:rsidRPr="00535484" w:rsidRDefault="00812E23" w:rsidP="00535484">
            <w:pPr>
              <w:spacing w:line="276" w:lineRule="auto"/>
              <w:jc w:val="center"/>
              <w:rPr>
                <w:rFonts w:asciiTheme="majorBidi" w:hAnsiTheme="majorBidi" w:cstheme="majorBidi"/>
              </w:rPr>
            </w:pPr>
          </w:p>
        </w:tc>
        <w:tc>
          <w:tcPr>
            <w:tcW w:w="1398" w:type="dxa"/>
            <w:tcBorders>
              <w:top w:val="single" w:sz="4" w:space="0" w:color="000000"/>
              <w:left w:val="single" w:sz="4" w:space="0" w:color="000000"/>
              <w:bottom w:val="single" w:sz="4" w:space="0" w:color="000000"/>
              <w:right w:val="single" w:sz="4" w:space="0" w:color="000000"/>
            </w:tcBorders>
          </w:tcPr>
          <w:p w14:paraId="717FCB4C" w14:textId="77777777" w:rsidR="00812E23" w:rsidRPr="00535484" w:rsidRDefault="00812E23" w:rsidP="00535484">
            <w:pPr>
              <w:spacing w:line="276" w:lineRule="auto"/>
              <w:jc w:val="center"/>
              <w:rPr>
                <w:rFonts w:asciiTheme="majorBidi" w:hAnsiTheme="majorBidi" w:cstheme="majorBidi"/>
              </w:rPr>
            </w:pPr>
          </w:p>
        </w:tc>
      </w:tr>
      <w:tr w:rsidR="00812E23" w:rsidRPr="00535484" w14:paraId="14644FB7" w14:textId="77777777" w:rsidTr="00535484">
        <w:trPr>
          <w:trHeight w:val="34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79DE9AB0"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24</w:t>
            </w:r>
          </w:p>
        </w:tc>
        <w:tc>
          <w:tcPr>
            <w:tcW w:w="5544" w:type="dxa"/>
            <w:tcBorders>
              <w:top w:val="nil"/>
              <w:left w:val="single" w:sz="4" w:space="0" w:color="auto"/>
              <w:bottom w:val="single" w:sz="4" w:space="0" w:color="auto"/>
              <w:right w:val="single" w:sz="4" w:space="0" w:color="auto"/>
            </w:tcBorders>
            <w:vAlign w:val="center"/>
            <w:hideMark/>
          </w:tcPr>
          <w:p w14:paraId="6BE145C6"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Traversée des voies publiques par fonçage y compris fourreau de DN adéquat,</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3C3EB63D"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ML</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4CE21EFF"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20</w:t>
            </w:r>
          </w:p>
        </w:tc>
        <w:tc>
          <w:tcPr>
            <w:tcW w:w="1579" w:type="dxa"/>
            <w:tcBorders>
              <w:top w:val="single" w:sz="4" w:space="0" w:color="000000"/>
              <w:left w:val="single" w:sz="4" w:space="0" w:color="000000"/>
              <w:bottom w:val="single" w:sz="4" w:space="0" w:color="000000"/>
              <w:right w:val="single" w:sz="4" w:space="0" w:color="000000"/>
            </w:tcBorders>
          </w:tcPr>
          <w:p w14:paraId="19CBF880" w14:textId="77777777" w:rsidR="00812E23" w:rsidRPr="00535484" w:rsidRDefault="00812E23" w:rsidP="00535484">
            <w:pPr>
              <w:spacing w:line="276" w:lineRule="auto"/>
              <w:jc w:val="center"/>
              <w:rPr>
                <w:rFonts w:asciiTheme="majorBidi" w:hAnsiTheme="majorBidi" w:cstheme="majorBidi"/>
              </w:rPr>
            </w:pPr>
          </w:p>
        </w:tc>
        <w:tc>
          <w:tcPr>
            <w:tcW w:w="1398" w:type="dxa"/>
            <w:tcBorders>
              <w:top w:val="single" w:sz="4" w:space="0" w:color="000000"/>
              <w:left w:val="single" w:sz="4" w:space="0" w:color="000000"/>
              <w:bottom w:val="single" w:sz="4" w:space="0" w:color="000000"/>
              <w:right w:val="single" w:sz="4" w:space="0" w:color="000000"/>
            </w:tcBorders>
          </w:tcPr>
          <w:p w14:paraId="41091480" w14:textId="77777777" w:rsidR="00812E23" w:rsidRPr="00535484" w:rsidRDefault="00812E23" w:rsidP="00535484">
            <w:pPr>
              <w:spacing w:line="276" w:lineRule="auto"/>
              <w:jc w:val="center"/>
              <w:rPr>
                <w:rFonts w:asciiTheme="majorBidi" w:hAnsiTheme="majorBidi" w:cstheme="majorBidi"/>
              </w:rPr>
            </w:pPr>
          </w:p>
        </w:tc>
      </w:tr>
      <w:tr w:rsidR="00812E23" w:rsidRPr="00535484" w14:paraId="4946FF49" w14:textId="77777777" w:rsidTr="00535484">
        <w:trPr>
          <w:trHeight w:val="34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6752D175"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25</w:t>
            </w:r>
          </w:p>
        </w:tc>
        <w:tc>
          <w:tcPr>
            <w:tcW w:w="5544" w:type="dxa"/>
            <w:tcBorders>
              <w:top w:val="nil"/>
              <w:left w:val="single" w:sz="4" w:space="0" w:color="auto"/>
              <w:bottom w:val="single" w:sz="4" w:space="0" w:color="auto"/>
              <w:right w:val="single" w:sz="4" w:space="0" w:color="auto"/>
            </w:tcBorders>
            <w:vAlign w:val="center"/>
            <w:hideMark/>
          </w:tcPr>
          <w:p w14:paraId="6F3A5542"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 xml:space="preserve">Bétons y compris les coffrages, Type de béton : Béton armé de classe B2, Dosage de ciment : 350 kg ciment CPJ 45 ou équivalent par m3 de béton Kg, Résistance nominale à la compression à 28 jours : 270 </w:t>
            </w:r>
            <w:proofErr w:type="gramStart"/>
            <w:r w:rsidRPr="00535484">
              <w:rPr>
                <w:rFonts w:asciiTheme="majorBidi" w:hAnsiTheme="majorBidi" w:cstheme="majorBidi"/>
              </w:rPr>
              <w:t>bar</w:t>
            </w:r>
            <w:proofErr w:type="gramEnd"/>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2BE5CA6D"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M3</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29937E68"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8</w:t>
            </w:r>
          </w:p>
        </w:tc>
        <w:tc>
          <w:tcPr>
            <w:tcW w:w="1579" w:type="dxa"/>
            <w:tcBorders>
              <w:top w:val="single" w:sz="4" w:space="0" w:color="000000"/>
              <w:left w:val="single" w:sz="4" w:space="0" w:color="000000"/>
              <w:bottom w:val="single" w:sz="4" w:space="0" w:color="000000"/>
              <w:right w:val="single" w:sz="4" w:space="0" w:color="000000"/>
            </w:tcBorders>
          </w:tcPr>
          <w:p w14:paraId="1A652836" w14:textId="77777777" w:rsidR="00812E23" w:rsidRPr="00535484" w:rsidRDefault="00812E23" w:rsidP="00535484">
            <w:pPr>
              <w:spacing w:line="276" w:lineRule="auto"/>
              <w:jc w:val="center"/>
              <w:rPr>
                <w:rFonts w:asciiTheme="majorBidi" w:hAnsiTheme="majorBidi" w:cstheme="majorBidi"/>
              </w:rPr>
            </w:pPr>
          </w:p>
        </w:tc>
        <w:tc>
          <w:tcPr>
            <w:tcW w:w="1398" w:type="dxa"/>
            <w:tcBorders>
              <w:top w:val="single" w:sz="4" w:space="0" w:color="000000"/>
              <w:left w:val="single" w:sz="4" w:space="0" w:color="000000"/>
              <w:bottom w:val="single" w:sz="4" w:space="0" w:color="000000"/>
              <w:right w:val="single" w:sz="4" w:space="0" w:color="000000"/>
            </w:tcBorders>
          </w:tcPr>
          <w:p w14:paraId="35C45D95" w14:textId="77777777" w:rsidR="00812E23" w:rsidRPr="00535484" w:rsidRDefault="00812E23" w:rsidP="00535484">
            <w:pPr>
              <w:spacing w:line="276" w:lineRule="auto"/>
              <w:jc w:val="center"/>
              <w:rPr>
                <w:rFonts w:asciiTheme="majorBidi" w:hAnsiTheme="majorBidi" w:cstheme="majorBidi"/>
              </w:rPr>
            </w:pPr>
          </w:p>
        </w:tc>
      </w:tr>
      <w:tr w:rsidR="00812E23" w:rsidRPr="00535484" w14:paraId="02C7D217" w14:textId="77777777" w:rsidTr="00535484">
        <w:trPr>
          <w:trHeight w:val="34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43BC6B69"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26</w:t>
            </w:r>
          </w:p>
        </w:tc>
        <w:tc>
          <w:tcPr>
            <w:tcW w:w="5544" w:type="dxa"/>
            <w:tcBorders>
              <w:top w:val="nil"/>
              <w:left w:val="single" w:sz="4" w:space="0" w:color="auto"/>
              <w:bottom w:val="single" w:sz="4" w:space="0" w:color="auto"/>
              <w:right w:val="single" w:sz="4" w:space="0" w:color="auto"/>
            </w:tcBorders>
            <w:vAlign w:val="center"/>
            <w:hideMark/>
          </w:tcPr>
          <w:p w14:paraId="2E717775"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 xml:space="preserve">Caniveau en béton largeur 40 cm avec grille et cadre en fonte ductile  </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520094F3"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Ml</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7B5F191F"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40</w:t>
            </w:r>
          </w:p>
        </w:tc>
        <w:tc>
          <w:tcPr>
            <w:tcW w:w="1579" w:type="dxa"/>
            <w:tcBorders>
              <w:top w:val="single" w:sz="4" w:space="0" w:color="000000"/>
              <w:left w:val="single" w:sz="4" w:space="0" w:color="000000"/>
              <w:bottom w:val="single" w:sz="4" w:space="0" w:color="000000"/>
              <w:right w:val="single" w:sz="4" w:space="0" w:color="000000"/>
            </w:tcBorders>
          </w:tcPr>
          <w:p w14:paraId="0A53BB38" w14:textId="77777777" w:rsidR="00812E23" w:rsidRPr="00535484" w:rsidRDefault="00812E23" w:rsidP="00535484">
            <w:pPr>
              <w:spacing w:line="276" w:lineRule="auto"/>
              <w:jc w:val="center"/>
              <w:rPr>
                <w:rFonts w:asciiTheme="majorBidi" w:hAnsiTheme="majorBidi" w:cstheme="majorBidi"/>
              </w:rPr>
            </w:pPr>
          </w:p>
        </w:tc>
        <w:tc>
          <w:tcPr>
            <w:tcW w:w="1398" w:type="dxa"/>
            <w:tcBorders>
              <w:top w:val="single" w:sz="4" w:space="0" w:color="000000"/>
              <w:left w:val="single" w:sz="4" w:space="0" w:color="000000"/>
              <w:bottom w:val="single" w:sz="4" w:space="0" w:color="000000"/>
              <w:right w:val="single" w:sz="4" w:space="0" w:color="000000"/>
            </w:tcBorders>
          </w:tcPr>
          <w:p w14:paraId="4941F7AF" w14:textId="77777777" w:rsidR="00812E23" w:rsidRPr="00535484" w:rsidRDefault="00812E23" w:rsidP="00535484">
            <w:pPr>
              <w:spacing w:line="276" w:lineRule="auto"/>
              <w:jc w:val="center"/>
              <w:rPr>
                <w:rFonts w:asciiTheme="majorBidi" w:hAnsiTheme="majorBidi" w:cstheme="majorBidi"/>
              </w:rPr>
            </w:pPr>
          </w:p>
        </w:tc>
      </w:tr>
      <w:tr w:rsidR="00812E23" w:rsidRPr="00535484" w14:paraId="3CE931B1" w14:textId="77777777" w:rsidTr="00535484">
        <w:trPr>
          <w:trHeight w:val="34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46D363D8"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27</w:t>
            </w:r>
          </w:p>
        </w:tc>
        <w:tc>
          <w:tcPr>
            <w:tcW w:w="5544" w:type="dxa"/>
            <w:tcBorders>
              <w:top w:val="nil"/>
              <w:left w:val="single" w:sz="4" w:space="0" w:color="auto"/>
              <w:bottom w:val="single" w:sz="4" w:space="0" w:color="auto"/>
              <w:right w:val="single" w:sz="4" w:space="0" w:color="auto"/>
            </w:tcBorders>
            <w:vAlign w:val="center"/>
            <w:hideMark/>
          </w:tcPr>
          <w:p w14:paraId="36AA24BF"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 xml:space="preserve">Construction un déversoir d'orage en béton armé y compris toutes sujétions </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3850849C"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FT</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03FC2A9E"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w:t>
            </w:r>
          </w:p>
        </w:tc>
        <w:tc>
          <w:tcPr>
            <w:tcW w:w="1579" w:type="dxa"/>
            <w:tcBorders>
              <w:top w:val="single" w:sz="4" w:space="0" w:color="000000"/>
              <w:left w:val="single" w:sz="4" w:space="0" w:color="000000"/>
              <w:bottom w:val="single" w:sz="4" w:space="0" w:color="000000"/>
              <w:right w:val="single" w:sz="4" w:space="0" w:color="000000"/>
            </w:tcBorders>
          </w:tcPr>
          <w:p w14:paraId="7BFBAFFC" w14:textId="77777777" w:rsidR="00812E23" w:rsidRPr="00535484" w:rsidRDefault="00812E23" w:rsidP="00535484">
            <w:pPr>
              <w:spacing w:line="276" w:lineRule="auto"/>
              <w:jc w:val="center"/>
              <w:rPr>
                <w:rFonts w:asciiTheme="majorBidi" w:hAnsiTheme="majorBidi" w:cstheme="majorBidi"/>
              </w:rPr>
            </w:pPr>
          </w:p>
        </w:tc>
        <w:tc>
          <w:tcPr>
            <w:tcW w:w="1398" w:type="dxa"/>
            <w:tcBorders>
              <w:top w:val="single" w:sz="4" w:space="0" w:color="000000"/>
              <w:left w:val="single" w:sz="4" w:space="0" w:color="000000"/>
              <w:bottom w:val="single" w:sz="4" w:space="0" w:color="000000"/>
              <w:right w:val="single" w:sz="4" w:space="0" w:color="000000"/>
            </w:tcBorders>
          </w:tcPr>
          <w:p w14:paraId="019B466B" w14:textId="77777777" w:rsidR="00812E23" w:rsidRPr="00535484" w:rsidRDefault="00812E23" w:rsidP="00535484">
            <w:pPr>
              <w:spacing w:line="276" w:lineRule="auto"/>
              <w:jc w:val="center"/>
              <w:rPr>
                <w:rFonts w:asciiTheme="majorBidi" w:hAnsiTheme="majorBidi" w:cstheme="majorBidi"/>
              </w:rPr>
            </w:pPr>
          </w:p>
        </w:tc>
      </w:tr>
      <w:tr w:rsidR="00812E23" w:rsidRPr="00535484" w14:paraId="3BC32CBA" w14:textId="77777777" w:rsidTr="00535484">
        <w:trPr>
          <w:trHeight w:val="34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59241D54"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28</w:t>
            </w:r>
          </w:p>
        </w:tc>
        <w:tc>
          <w:tcPr>
            <w:tcW w:w="5544" w:type="dxa"/>
            <w:tcBorders>
              <w:top w:val="nil"/>
              <w:left w:val="single" w:sz="4" w:space="0" w:color="auto"/>
              <w:bottom w:val="single" w:sz="4" w:space="0" w:color="auto"/>
              <w:right w:val="single" w:sz="4" w:space="0" w:color="auto"/>
            </w:tcBorders>
            <w:vAlign w:val="center"/>
            <w:hideMark/>
          </w:tcPr>
          <w:p w14:paraId="59861680"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Construction d’ouvrage de rejet y compris enrochement de déversement et gabion de protection, y compris toutes sujétions</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081A176D"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FT</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6C016BCA"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w:t>
            </w:r>
          </w:p>
        </w:tc>
        <w:tc>
          <w:tcPr>
            <w:tcW w:w="1579" w:type="dxa"/>
            <w:tcBorders>
              <w:top w:val="single" w:sz="4" w:space="0" w:color="000000"/>
              <w:left w:val="single" w:sz="4" w:space="0" w:color="000000"/>
              <w:bottom w:val="single" w:sz="4" w:space="0" w:color="000000"/>
              <w:right w:val="single" w:sz="4" w:space="0" w:color="000000"/>
            </w:tcBorders>
          </w:tcPr>
          <w:p w14:paraId="0D911142" w14:textId="77777777" w:rsidR="00812E23" w:rsidRPr="00535484" w:rsidRDefault="00812E23" w:rsidP="00535484">
            <w:pPr>
              <w:spacing w:line="276" w:lineRule="auto"/>
              <w:jc w:val="center"/>
              <w:rPr>
                <w:rFonts w:asciiTheme="majorBidi" w:hAnsiTheme="majorBidi" w:cstheme="majorBidi"/>
              </w:rPr>
            </w:pPr>
          </w:p>
        </w:tc>
        <w:tc>
          <w:tcPr>
            <w:tcW w:w="1398" w:type="dxa"/>
            <w:tcBorders>
              <w:top w:val="single" w:sz="4" w:space="0" w:color="000000"/>
              <w:left w:val="single" w:sz="4" w:space="0" w:color="000000"/>
              <w:bottom w:val="single" w:sz="4" w:space="0" w:color="000000"/>
              <w:right w:val="single" w:sz="4" w:space="0" w:color="000000"/>
            </w:tcBorders>
          </w:tcPr>
          <w:p w14:paraId="114FC19C" w14:textId="77777777" w:rsidR="00812E23" w:rsidRPr="00535484" w:rsidRDefault="00812E23" w:rsidP="00535484">
            <w:pPr>
              <w:spacing w:line="276" w:lineRule="auto"/>
              <w:jc w:val="center"/>
              <w:rPr>
                <w:rFonts w:asciiTheme="majorBidi" w:hAnsiTheme="majorBidi" w:cstheme="majorBidi"/>
              </w:rPr>
            </w:pPr>
          </w:p>
        </w:tc>
      </w:tr>
      <w:tr w:rsidR="00812E23" w:rsidRPr="00535484" w14:paraId="5981150F" w14:textId="77777777" w:rsidTr="00535484">
        <w:trPr>
          <w:trHeight w:val="34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4997B81B"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29</w:t>
            </w:r>
          </w:p>
        </w:tc>
        <w:tc>
          <w:tcPr>
            <w:tcW w:w="5544" w:type="dxa"/>
            <w:tcBorders>
              <w:top w:val="nil"/>
              <w:left w:val="single" w:sz="4" w:space="0" w:color="auto"/>
              <w:bottom w:val="single" w:sz="4" w:space="0" w:color="auto"/>
              <w:right w:val="single" w:sz="4" w:space="0" w:color="auto"/>
            </w:tcBorders>
            <w:vAlign w:val="center"/>
            <w:hideMark/>
          </w:tcPr>
          <w:p w14:paraId="5C7ECA29" w14:textId="77777777" w:rsidR="00812E23" w:rsidRPr="00535484" w:rsidRDefault="00812E23" w:rsidP="00535484">
            <w:pPr>
              <w:spacing w:line="276" w:lineRule="auto"/>
              <w:rPr>
                <w:rFonts w:asciiTheme="majorBidi" w:hAnsiTheme="majorBidi" w:cstheme="majorBidi"/>
              </w:rPr>
            </w:pPr>
            <w:r w:rsidRPr="00535484">
              <w:rPr>
                <w:rFonts w:asciiTheme="majorBidi" w:hAnsiTheme="majorBidi" w:cstheme="majorBidi"/>
              </w:rPr>
              <w:t>Fourniture et transport d'un jeu d'échelles amovibles extensibles, Nature du matériau : en aluminium, Longueur : 2m, 3m et 5m.</w:t>
            </w:r>
          </w:p>
        </w:tc>
        <w:tc>
          <w:tcPr>
            <w:tcW w:w="819" w:type="dxa"/>
            <w:tcBorders>
              <w:top w:val="nil"/>
              <w:left w:val="single" w:sz="4" w:space="0" w:color="auto"/>
              <w:bottom w:val="single" w:sz="4" w:space="0" w:color="auto"/>
              <w:right w:val="single" w:sz="4" w:space="0" w:color="auto"/>
            </w:tcBorders>
            <w:shd w:val="clear" w:color="auto" w:fill="FFFFFF"/>
            <w:vAlign w:val="center"/>
            <w:hideMark/>
          </w:tcPr>
          <w:p w14:paraId="071E6562"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ML</w:t>
            </w:r>
          </w:p>
        </w:tc>
        <w:tc>
          <w:tcPr>
            <w:tcW w:w="866" w:type="dxa"/>
            <w:tcBorders>
              <w:top w:val="nil"/>
              <w:left w:val="single" w:sz="4" w:space="0" w:color="auto"/>
              <w:bottom w:val="single" w:sz="4" w:space="0" w:color="auto"/>
              <w:right w:val="single" w:sz="4" w:space="0" w:color="auto"/>
            </w:tcBorders>
            <w:shd w:val="clear" w:color="auto" w:fill="FFFFFF"/>
            <w:vAlign w:val="center"/>
            <w:hideMark/>
          </w:tcPr>
          <w:p w14:paraId="342415F4" w14:textId="77777777" w:rsidR="00812E23" w:rsidRPr="00535484" w:rsidRDefault="00812E23" w:rsidP="00535484">
            <w:pPr>
              <w:spacing w:line="276" w:lineRule="auto"/>
              <w:jc w:val="center"/>
              <w:rPr>
                <w:rFonts w:asciiTheme="majorBidi" w:hAnsiTheme="majorBidi" w:cstheme="majorBidi"/>
              </w:rPr>
            </w:pPr>
            <w:r w:rsidRPr="00535484">
              <w:rPr>
                <w:rFonts w:asciiTheme="majorBidi" w:hAnsiTheme="majorBidi" w:cstheme="majorBidi"/>
              </w:rPr>
              <w:t>10</w:t>
            </w:r>
          </w:p>
        </w:tc>
        <w:tc>
          <w:tcPr>
            <w:tcW w:w="1579" w:type="dxa"/>
            <w:tcBorders>
              <w:top w:val="single" w:sz="4" w:space="0" w:color="000000"/>
              <w:left w:val="single" w:sz="4" w:space="0" w:color="000000"/>
              <w:bottom w:val="single" w:sz="4" w:space="0" w:color="000000"/>
              <w:right w:val="single" w:sz="4" w:space="0" w:color="000000"/>
            </w:tcBorders>
          </w:tcPr>
          <w:p w14:paraId="676AF1B4" w14:textId="77777777" w:rsidR="00812E23" w:rsidRPr="00535484" w:rsidRDefault="00812E23" w:rsidP="00535484">
            <w:pPr>
              <w:spacing w:line="276" w:lineRule="auto"/>
              <w:jc w:val="center"/>
              <w:rPr>
                <w:rFonts w:asciiTheme="majorBidi" w:hAnsiTheme="majorBidi" w:cstheme="majorBidi"/>
              </w:rPr>
            </w:pPr>
          </w:p>
        </w:tc>
        <w:tc>
          <w:tcPr>
            <w:tcW w:w="1398" w:type="dxa"/>
            <w:tcBorders>
              <w:top w:val="single" w:sz="4" w:space="0" w:color="000000"/>
              <w:left w:val="single" w:sz="4" w:space="0" w:color="000000"/>
              <w:bottom w:val="single" w:sz="4" w:space="0" w:color="000000"/>
              <w:right w:val="single" w:sz="4" w:space="0" w:color="000000"/>
            </w:tcBorders>
          </w:tcPr>
          <w:p w14:paraId="0CC76BD9" w14:textId="77777777" w:rsidR="00812E23" w:rsidRPr="00535484" w:rsidRDefault="00812E23" w:rsidP="00535484">
            <w:pPr>
              <w:spacing w:line="276" w:lineRule="auto"/>
              <w:jc w:val="center"/>
              <w:rPr>
                <w:rFonts w:asciiTheme="majorBidi" w:hAnsiTheme="majorBidi" w:cstheme="majorBidi"/>
              </w:rPr>
            </w:pPr>
          </w:p>
        </w:tc>
      </w:tr>
      <w:tr w:rsidR="00812E23" w:rsidRPr="00535484" w14:paraId="7714020F" w14:textId="77777777" w:rsidTr="00535484">
        <w:trPr>
          <w:trHeight w:val="340"/>
        </w:trPr>
        <w:tc>
          <w:tcPr>
            <w:tcW w:w="9659"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811C740"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b/>
                <w:bCs/>
              </w:rPr>
              <w:t>Total hors TVA</w:t>
            </w:r>
          </w:p>
        </w:tc>
        <w:tc>
          <w:tcPr>
            <w:tcW w:w="1398" w:type="dxa"/>
            <w:tcBorders>
              <w:top w:val="single" w:sz="4" w:space="0" w:color="000000"/>
              <w:left w:val="single" w:sz="4" w:space="0" w:color="000000"/>
              <w:bottom w:val="single" w:sz="4" w:space="0" w:color="000000"/>
              <w:right w:val="single" w:sz="4" w:space="0" w:color="000000"/>
            </w:tcBorders>
          </w:tcPr>
          <w:p w14:paraId="6D15C42E"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4C8AADFA" w14:textId="77777777" w:rsidTr="00535484">
        <w:trPr>
          <w:trHeight w:val="340"/>
        </w:trPr>
        <w:tc>
          <w:tcPr>
            <w:tcW w:w="9659"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59FE246"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b/>
                <w:bCs/>
              </w:rPr>
              <w:t>Taux TVA (20 %)</w:t>
            </w:r>
          </w:p>
        </w:tc>
        <w:tc>
          <w:tcPr>
            <w:tcW w:w="1398" w:type="dxa"/>
            <w:tcBorders>
              <w:top w:val="single" w:sz="4" w:space="0" w:color="000000"/>
              <w:left w:val="single" w:sz="4" w:space="0" w:color="000000"/>
              <w:bottom w:val="single" w:sz="4" w:space="0" w:color="000000"/>
              <w:right w:val="single" w:sz="4" w:space="0" w:color="000000"/>
            </w:tcBorders>
          </w:tcPr>
          <w:p w14:paraId="71B875C3" w14:textId="77777777" w:rsidR="00812E23" w:rsidRPr="00535484" w:rsidRDefault="00812E23" w:rsidP="00535484">
            <w:pPr>
              <w:spacing w:line="276" w:lineRule="auto"/>
              <w:jc w:val="center"/>
              <w:rPr>
                <w:rFonts w:asciiTheme="majorBidi" w:hAnsiTheme="majorBidi" w:cstheme="majorBidi"/>
                <w:b/>
                <w:bCs/>
              </w:rPr>
            </w:pPr>
          </w:p>
        </w:tc>
      </w:tr>
      <w:tr w:rsidR="00812E23" w:rsidRPr="00535484" w14:paraId="5ADAD919" w14:textId="77777777" w:rsidTr="00535484">
        <w:trPr>
          <w:trHeight w:val="340"/>
        </w:trPr>
        <w:tc>
          <w:tcPr>
            <w:tcW w:w="9659"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F413EA3" w14:textId="77777777" w:rsidR="00812E23" w:rsidRPr="00535484" w:rsidRDefault="00812E23" w:rsidP="00535484">
            <w:pPr>
              <w:spacing w:line="276" w:lineRule="auto"/>
              <w:jc w:val="center"/>
              <w:rPr>
                <w:rFonts w:asciiTheme="majorBidi" w:hAnsiTheme="majorBidi" w:cstheme="majorBidi"/>
                <w:b/>
                <w:bCs/>
              </w:rPr>
            </w:pPr>
            <w:r w:rsidRPr="00535484">
              <w:rPr>
                <w:rFonts w:asciiTheme="majorBidi" w:hAnsiTheme="majorBidi" w:cstheme="majorBidi"/>
                <w:b/>
                <w:bCs/>
              </w:rPr>
              <w:t>Total TTC</w:t>
            </w:r>
          </w:p>
        </w:tc>
        <w:tc>
          <w:tcPr>
            <w:tcW w:w="1398" w:type="dxa"/>
            <w:tcBorders>
              <w:top w:val="single" w:sz="4" w:space="0" w:color="000000"/>
              <w:left w:val="single" w:sz="4" w:space="0" w:color="000000"/>
              <w:bottom w:val="single" w:sz="4" w:space="0" w:color="000000"/>
              <w:right w:val="single" w:sz="4" w:space="0" w:color="000000"/>
            </w:tcBorders>
          </w:tcPr>
          <w:p w14:paraId="050CE5DC" w14:textId="77777777" w:rsidR="00812E23" w:rsidRPr="00535484" w:rsidRDefault="00812E23" w:rsidP="00535484">
            <w:pPr>
              <w:spacing w:line="276" w:lineRule="auto"/>
              <w:jc w:val="center"/>
              <w:rPr>
                <w:rFonts w:asciiTheme="majorBidi" w:hAnsiTheme="majorBidi" w:cstheme="majorBidi"/>
                <w:b/>
                <w:bCs/>
              </w:rPr>
            </w:pPr>
          </w:p>
        </w:tc>
      </w:tr>
    </w:tbl>
    <w:p w14:paraId="157C741D" w14:textId="77777777" w:rsidR="000A6775" w:rsidRPr="00535484" w:rsidRDefault="000A6775" w:rsidP="00535484">
      <w:pPr>
        <w:spacing w:before="240" w:after="240" w:line="276" w:lineRule="auto"/>
        <w:jc w:val="center"/>
        <w:rPr>
          <w:rFonts w:asciiTheme="majorBidi" w:hAnsiTheme="majorBidi" w:cstheme="majorBidi"/>
          <w:b/>
          <w:bCs/>
          <w:sz w:val="22"/>
          <w:szCs w:val="22"/>
        </w:rPr>
      </w:pPr>
      <w:r w:rsidRPr="00535484">
        <w:rPr>
          <w:rFonts w:asciiTheme="majorBidi" w:hAnsiTheme="majorBidi" w:cstheme="majorBidi"/>
          <w:b/>
          <w:bCs/>
          <w:sz w:val="22"/>
          <w:szCs w:val="22"/>
        </w:rPr>
        <w:t>Fait à …………</w:t>
      </w:r>
      <w:proofErr w:type="gramStart"/>
      <w:r w:rsidRPr="00535484">
        <w:rPr>
          <w:rFonts w:asciiTheme="majorBidi" w:hAnsiTheme="majorBidi" w:cstheme="majorBidi"/>
          <w:b/>
          <w:bCs/>
          <w:sz w:val="22"/>
          <w:szCs w:val="22"/>
        </w:rPr>
        <w:t>…….</w:t>
      </w:r>
      <w:proofErr w:type="gramEnd"/>
      <w:r w:rsidRPr="00535484">
        <w:rPr>
          <w:rFonts w:asciiTheme="majorBidi" w:hAnsiTheme="majorBidi" w:cstheme="majorBidi"/>
          <w:b/>
          <w:bCs/>
          <w:sz w:val="22"/>
          <w:szCs w:val="22"/>
        </w:rPr>
        <w:t>. Le ……………………………</w:t>
      </w:r>
    </w:p>
    <w:p w14:paraId="627F4BCF" w14:textId="77777777" w:rsidR="000A6775" w:rsidRPr="00535484" w:rsidRDefault="000A6775" w:rsidP="00535484">
      <w:pPr>
        <w:spacing w:after="240" w:line="276" w:lineRule="auto"/>
        <w:jc w:val="center"/>
        <w:rPr>
          <w:rFonts w:asciiTheme="majorBidi" w:hAnsiTheme="majorBidi" w:cstheme="majorBidi"/>
          <w:sz w:val="22"/>
          <w:szCs w:val="22"/>
        </w:rPr>
      </w:pPr>
      <w:r w:rsidRPr="00535484">
        <w:rPr>
          <w:rFonts w:asciiTheme="majorBidi" w:hAnsiTheme="majorBidi" w:cstheme="majorBidi"/>
          <w:sz w:val="22"/>
          <w:szCs w:val="22"/>
        </w:rPr>
        <w:t>(Signature et cachet du concurrent)</w:t>
      </w:r>
    </w:p>
    <w:sectPr w:rsidR="000A6775" w:rsidRPr="00535484" w:rsidSect="00535484">
      <w:headerReference w:type="default" r:id="rId9"/>
      <w:footerReference w:type="default" r:id="rId10"/>
      <w:pgSz w:w="11906" w:h="16838"/>
      <w:pgMar w:top="671" w:right="566" w:bottom="568" w:left="108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0ABF8" w14:textId="77777777" w:rsidR="00765EDB" w:rsidRDefault="00765EDB">
      <w:r>
        <w:separator/>
      </w:r>
    </w:p>
  </w:endnote>
  <w:endnote w:type="continuationSeparator" w:id="0">
    <w:p w14:paraId="131BC178" w14:textId="77777777" w:rsidR="00765EDB" w:rsidRDefault="00765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rsidRPr="00535484" w14:paraId="6FD24A76" w14:textId="77777777" w:rsidTr="00FA2199">
      <w:trPr>
        <w:trHeight w:hRule="exact" w:val="115"/>
        <w:jc w:val="center"/>
      </w:trPr>
      <w:tc>
        <w:tcPr>
          <w:tcW w:w="9923" w:type="dxa"/>
          <w:shd w:val="clear" w:color="auto" w:fill="5B9BD5" w:themeFill="accent1"/>
          <w:tcMar>
            <w:top w:w="0" w:type="dxa"/>
            <w:bottom w:w="0" w:type="dxa"/>
          </w:tcMar>
        </w:tcPr>
        <w:p w14:paraId="107190F2" w14:textId="77777777" w:rsidR="00396266" w:rsidRPr="00535484" w:rsidRDefault="00396266">
          <w:pPr>
            <w:pStyle w:val="En-tte"/>
            <w:jc w:val="right"/>
            <w:rPr>
              <w:caps/>
              <w:sz w:val="18"/>
              <w:szCs w:val="18"/>
            </w:rPr>
          </w:pPr>
        </w:p>
      </w:tc>
    </w:tr>
    <w:tr w:rsidR="00396266" w:rsidRPr="00535484" w14:paraId="418663FB" w14:textId="77777777" w:rsidTr="00FA2199">
      <w:trPr>
        <w:jc w:val="center"/>
      </w:trPr>
      <w:tc>
        <w:tcPr>
          <w:tcW w:w="9923" w:type="dxa"/>
          <w:vAlign w:val="center"/>
        </w:tcPr>
        <w:p w14:paraId="717F73B2" w14:textId="77777777" w:rsidR="00396266" w:rsidRPr="00535484" w:rsidRDefault="00396266">
          <w:pPr>
            <w:pStyle w:val="Pieddepage"/>
            <w:jc w:val="right"/>
            <w:rPr>
              <w:b/>
              <w:bCs/>
              <w:caps/>
              <w:color w:val="808080" w:themeColor="background1" w:themeShade="80"/>
              <w:sz w:val="18"/>
              <w:szCs w:val="18"/>
            </w:rPr>
          </w:pPr>
          <w:r w:rsidRPr="00535484">
            <w:rPr>
              <w:b/>
              <w:bCs/>
              <w:caps/>
              <w:sz w:val="18"/>
              <w:szCs w:val="18"/>
            </w:rPr>
            <w:fldChar w:fldCharType="begin"/>
          </w:r>
          <w:r w:rsidRPr="00535484">
            <w:rPr>
              <w:b/>
              <w:bCs/>
              <w:caps/>
              <w:sz w:val="18"/>
              <w:szCs w:val="18"/>
            </w:rPr>
            <w:instrText>PAGE   \* MERGEFORMAT</w:instrText>
          </w:r>
          <w:r w:rsidRPr="00535484">
            <w:rPr>
              <w:b/>
              <w:bCs/>
              <w:caps/>
              <w:sz w:val="18"/>
              <w:szCs w:val="18"/>
            </w:rPr>
            <w:fldChar w:fldCharType="separate"/>
          </w:r>
          <w:r w:rsidR="00C75E31" w:rsidRPr="00535484">
            <w:rPr>
              <w:b/>
              <w:bCs/>
              <w:caps/>
              <w:noProof/>
              <w:sz w:val="18"/>
              <w:szCs w:val="18"/>
            </w:rPr>
            <w:t>1</w:t>
          </w:r>
          <w:r w:rsidRPr="00535484">
            <w:rPr>
              <w:b/>
              <w:bCs/>
              <w:caps/>
              <w:sz w:val="18"/>
              <w:szCs w:val="18"/>
            </w:rPr>
            <w:fldChar w:fldCharType="end"/>
          </w:r>
        </w:p>
      </w:tc>
    </w:tr>
  </w:tbl>
  <w:p w14:paraId="5BB678D0" w14:textId="77777777" w:rsidR="00396266" w:rsidRPr="00420B10" w:rsidRDefault="00396266" w:rsidP="00535484">
    <w:pPr>
      <w:tabs>
        <w:tab w:val="center" w:pos="4320"/>
        <w:tab w:val="right" w:pos="8640"/>
      </w:tabs>
      <w:autoSpaceDE w:val="0"/>
      <w:autoSpaceDN w:val="0"/>
      <w:rPr>
        <w:rFonts w:eastAsia="PMingLiU"/>
        <w:b/>
        <w:bCs/>
        <w:i/>
        <w:iCs/>
        <w:sz w:val="24"/>
        <w:szCs w:val="24"/>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3CB0" w14:textId="77777777" w:rsidR="00765EDB" w:rsidRDefault="00765EDB">
      <w:r>
        <w:separator/>
      </w:r>
    </w:p>
  </w:footnote>
  <w:footnote w:type="continuationSeparator" w:id="0">
    <w:p w14:paraId="26B1F676" w14:textId="77777777" w:rsidR="00765EDB" w:rsidRDefault="00765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396266" w14:paraId="2469B119" w14:textId="77777777" w:rsidTr="00535484">
      <w:trPr>
        <w:trHeight w:val="863"/>
      </w:trPr>
      <w:tc>
        <w:tcPr>
          <w:tcW w:w="10065" w:type="dxa"/>
          <w:vAlign w:val="center"/>
        </w:tcPr>
        <w:p w14:paraId="1B4E42A5" w14:textId="5E2D7AE9" w:rsidR="00396266" w:rsidRDefault="00535484" w:rsidP="00143AFD">
          <w:pPr>
            <w:pStyle w:val="En-tte"/>
            <w:ind w:left="3125" w:hanging="3261"/>
          </w:pPr>
          <w:r>
            <w:rPr>
              <w:noProof/>
            </w:rPr>
            <w:drawing>
              <wp:anchor distT="0" distB="0" distL="114300" distR="114300" simplePos="0" relativeHeight="251658240" behindDoc="0" locked="0" layoutInCell="1" allowOverlap="1" wp14:anchorId="529AD6D9" wp14:editId="199598F5">
                <wp:simplePos x="0" y="0"/>
                <wp:positionH relativeFrom="column">
                  <wp:posOffset>5054600</wp:posOffset>
                </wp:positionH>
                <wp:positionV relativeFrom="paragraph">
                  <wp:posOffset>-117475</wp:posOffset>
                </wp:positionV>
                <wp:extent cx="1272540" cy="601345"/>
                <wp:effectExtent l="0" t="0" r="3810" b="8255"/>
                <wp:wrapSquare wrapText="bothSides"/>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A8DEB5C" wp14:editId="66A2975D">
                <wp:simplePos x="0" y="0"/>
                <wp:positionH relativeFrom="column">
                  <wp:posOffset>-41275</wp:posOffset>
                </wp:positionH>
                <wp:positionV relativeFrom="paragraph">
                  <wp:posOffset>4445</wp:posOffset>
                </wp:positionV>
                <wp:extent cx="1272540" cy="601345"/>
                <wp:effectExtent l="0" t="0" r="3810" b="8255"/>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anchor>
            </w:drawing>
          </w:r>
        </w:p>
        <w:p w14:paraId="1C8B3B2B" w14:textId="761B9B95" w:rsidR="00143AFD" w:rsidRPr="00143AFD" w:rsidRDefault="00143AFD" w:rsidP="00143AFD">
          <w:r>
            <w:t xml:space="preserve">                                                                                                                       </w:t>
          </w:r>
        </w:p>
      </w:tc>
    </w:tr>
  </w:tbl>
  <w:p w14:paraId="05BBC2B5" w14:textId="77777777" w:rsidR="00396266" w:rsidRPr="00454E67" w:rsidRDefault="00396266" w:rsidP="00454E6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9"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52D"/>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1FE9"/>
    <w:rsid w:val="000E26DF"/>
    <w:rsid w:val="000E2950"/>
    <w:rsid w:val="000E5316"/>
    <w:rsid w:val="000E7620"/>
    <w:rsid w:val="000E7B47"/>
    <w:rsid w:val="000F25C9"/>
    <w:rsid w:val="000F31CC"/>
    <w:rsid w:val="000F4368"/>
    <w:rsid w:val="000F4D2D"/>
    <w:rsid w:val="000F539D"/>
    <w:rsid w:val="000F5D7D"/>
    <w:rsid w:val="000F619A"/>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3AFD"/>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CA"/>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47D6E"/>
    <w:rsid w:val="0025095B"/>
    <w:rsid w:val="00250DB6"/>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B88"/>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4F7DA3"/>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5484"/>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A19"/>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D7D52"/>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136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5EDB"/>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16B"/>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2E23"/>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B92"/>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87003"/>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0800"/>
    <w:rsid w:val="00AD284E"/>
    <w:rsid w:val="00AD2BA3"/>
    <w:rsid w:val="00AD594C"/>
    <w:rsid w:val="00AD5A5C"/>
    <w:rsid w:val="00AE09E1"/>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4427"/>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2F0"/>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0BB4"/>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5B93"/>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41FC0"/>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02362010">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5541-C1FF-44E4-8DAB-410261C59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3</Pages>
  <Words>650</Words>
  <Characters>3575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Abdelkarim EDDAALI</cp:lastModifiedBy>
  <cp:revision>37</cp:revision>
  <cp:lastPrinted>2022-04-11T11:52:00Z</cp:lastPrinted>
  <dcterms:created xsi:type="dcterms:W3CDTF">2023-10-02T08:52:00Z</dcterms:created>
  <dcterms:modified xsi:type="dcterms:W3CDTF">2026-08-03T20:10:00Z</dcterms:modified>
</cp:coreProperties>
</file>