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3E7E9" w14:textId="77777777" w:rsidR="0059776F" w:rsidRPr="0059776F" w:rsidRDefault="0059776F" w:rsidP="0059776F">
      <w:pPr>
        <w:spacing w:before="240" w:after="240"/>
        <w:jc w:val="center"/>
        <w:outlineLvl w:val="0"/>
        <w:rPr>
          <w:rFonts w:asciiTheme="minorHAnsi" w:hAnsiTheme="minorHAnsi" w:cstheme="minorHAnsi"/>
          <w:b/>
          <w:bCs/>
        </w:rPr>
      </w:pPr>
      <w:bookmarkStart w:id="0" w:name="_Toc180334433"/>
      <w:bookmarkStart w:id="1" w:name="_Toc46484145"/>
      <w:bookmarkStart w:id="2" w:name="_Toc11235189"/>
      <w:bookmarkStart w:id="3" w:name="_Toc11234791"/>
      <w:bookmarkStart w:id="4" w:name="_Toc11234641"/>
      <w:bookmarkStart w:id="5" w:name="_Toc11234251"/>
      <w:r w:rsidRPr="0059776F">
        <w:rPr>
          <w:rFonts w:asciiTheme="minorHAnsi" w:hAnsiTheme="minorHAnsi" w:cstheme="minorHAnsi"/>
          <w:b/>
          <w:bCs/>
        </w:rPr>
        <w:t>BORDEREAU DES PRIX DETAIL ESTIMATIF</w:t>
      </w:r>
      <w:bookmarkEnd w:id="0"/>
      <w:bookmarkEnd w:id="1"/>
      <w:bookmarkEnd w:id="2"/>
      <w:bookmarkEnd w:id="3"/>
      <w:bookmarkEnd w:id="4"/>
      <w:bookmarkEnd w:id="5"/>
    </w:p>
    <w:p w14:paraId="23E48FA4" w14:textId="77777777" w:rsidR="0059776F" w:rsidRDefault="0059776F" w:rsidP="0059776F">
      <w:pPr>
        <w:spacing w:before="240" w:after="240"/>
        <w:jc w:val="both"/>
        <w:rPr>
          <w:rFonts w:eastAsia="Calibri" w:cs="Arial"/>
          <w:b/>
          <w:bCs/>
          <w:lang w:eastAsia="en-US"/>
        </w:rPr>
      </w:pPr>
      <w:r>
        <w:rPr>
          <w:rFonts w:asciiTheme="minorHAnsi" w:hAnsiTheme="minorHAnsi"/>
          <w:b/>
          <w:bCs/>
          <w:sz w:val="22"/>
          <w:u w:val="single"/>
        </w:rPr>
        <w:t>AOO 16/2026/DPA/36 AYANT POUR OBJET DU MARCHE</w:t>
      </w:r>
      <w:r>
        <w:rPr>
          <w:rFonts w:asciiTheme="minorHAnsi" w:hAnsiTheme="minorHAnsi"/>
          <w:sz w:val="22"/>
          <w:u w:val="single"/>
        </w:rPr>
        <w:t> </w:t>
      </w:r>
      <w:r>
        <w:rPr>
          <w:rFonts w:asciiTheme="minorHAnsi" w:hAnsiTheme="minorHAnsi"/>
          <w:sz w:val="22"/>
        </w:rPr>
        <w:t>:</w:t>
      </w:r>
      <w:r>
        <w:rPr>
          <w:b/>
          <w:bCs/>
        </w:rPr>
        <w:t xml:space="preserve"> </w:t>
      </w:r>
      <w:r>
        <w:rPr>
          <w:rFonts w:asciiTheme="minorHAnsi" w:hAnsiTheme="minorHAnsi"/>
          <w:b/>
          <w:bCs/>
          <w:sz w:val="22"/>
          <w:u w:val="single"/>
        </w:rPr>
        <w:t>TRAVAUX DE CONSTRUCTION DE LA PISTE RELIANT RP2208 ET DOUAR EDHAR SUR 4,1 KM A LA COMMUNE MESKALA PROVINCE D’ESSAOUIRA</w:t>
      </w:r>
    </w:p>
    <w:tbl>
      <w:tblPr>
        <w:tblW w:w="10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4899"/>
        <w:gridCol w:w="704"/>
        <w:gridCol w:w="1143"/>
        <w:gridCol w:w="1268"/>
        <w:gridCol w:w="1576"/>
      </w:tblGrid>
      <w:tr w:rsidR="0059776F" w14:paraId="5AD3C242" w14:textId="77777777" w:rsidTr="00CD19CC">
        <w:trPr>
          <w:trHeight w:val="6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50AF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N°</w:t>
            </w: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15B4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DESIGNATION DES PRESTATIONS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62D9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UNITE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EB1C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QUANTITE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6791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PRIX UNITAIRE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E9B6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PRIX TOTAL</w:t>
            </w:r>
          </w:p>
        </w:tc>
      </w:tr>
      <w:tr w:rsidR="0059776F" w14:paraId="50629F45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4156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672E2D" w14:textId="77777777" w:rsidR="0059776F" w:rsidRDefault="0059776F">
            <w:pP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Installation de chantier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9633515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DF86470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D31CF30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E64E9C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 </w:t>
            </w:r>
          </w:p>
        </w:tc>
      </w:tr>
      <w:tr w:rsidR="0059776F" w14:paraId="6CBC85F1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509C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1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3730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Installation de chantier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1E41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ft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7A2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72281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37DC3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185AD221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622B" w14:textId="77777777" w:rsidR="0059776F" w:rsidRDefault="0059776F">
            <w:pPr>
              <w:jc w:val="center"/>
              <w:outlineLvl w:val="0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2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C997" w14:textId="77777777" w:rsidR="0059776F" w:rsidRDefault="0059776F">
            <w:pPr>
              <w:outlineLvl w:val="0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Piquetage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61A7" w14:textId="77777777" w:rsidR="0059776F" w:rsidRDefault="0059776F">
            <w:pPr>
              <w:jc w:val="center"/>
              <w:outlineLvl w:val="0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km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1F532" w14:textId="77777777" w:rsidR="0059776F" w:rsidRDefault="0059776F">
            <w:pPr>
              <w:jc w:val="center"/>
              <w:outlineLvl w:val="0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4,1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85B79" w14:textId="77777777" w:rsidR="0059776F" w:rsidRDefault="0059776F">
            <w:pPr>
              <w:jc w:val="center"/>
              <w:outlineLvl w:val="0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A28C5" w14:textId="77777777" w:rsidR="0059776F" w:rsidRDefault="0059776F">
            <w:pPr>
              <w:jc w:val="center"/>
              <w:outlineLvl w:val="0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040B424C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F72E" w14:textId="77777777" w:rsidR="0059776F" w:rsidRDefault="0059776F">
            <w:pPr>
              <w:jc w:val="center"/>
              <w:outlineLvl w:val="0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868C94" w14:textId="77777777" w:rsidR="0059776F" w:rsidRDefault="0059776F">
            <w:pPr>
              <w:outlineLvl w:val="0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Terrassement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071F" w14:textId="77777777" w:rsidR="0059776F" w:rsidRDefault="0059776F">
            <w:pPr>
              <w:jc w:val="center"/>
              <w:outlineLvl w:val="0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05AF" w14:textId="77777777" w:rsidR="0059776F" w:rsidRDefault="0059776F">
            <w:pPr>
              <w:jc w:val="center"/>
              <w:outlineLvl w:val="0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8C0BF" w14:textId="77777777" w:rsidR="0059776F" w:rsidRDefault="0059776F">
            <w:pPr>
              <w:jc w:val="center"/>
              <w:outlineLvl w:val="0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745BC" w14:textId="77777777" w:rsidR="0059776F" w:rsidRDefault="0059776F">
            <w:pPr>
              <w:jc w:val="center"/>
              <w:outlineLvl w:val="0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25D6B424" w14:textId="77777777" w:rsidTr="00CD19CC">
        <w:trPr>
          <w:trHeight w:val="34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20F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3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AF3F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Déblais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E5F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</w:t>
            </w:r>
            <w:r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:lang w:val="fr-MA" w:eastAsia="en-U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2C05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1 000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F75E3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A568A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50937E22" w14:textId="77777777" w:rsidTr="00CD19CC">
        <w:trPr>
          <w:trHeight w:val="34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991E9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6067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Remblais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1135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</w:t>
            </w:r>
            <w:r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:lang w:val="fr-MA" w:eastAsia="en-U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E429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8 800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FE4CB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908CD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64E7700C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BA24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BE1C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Abattage, dessouchage des arbres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1981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u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41D5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      50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6454C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D41F0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75946DD5" w14:textId="77777777" w:rsidTr="00CD19CC">
        <w:trPr>
          <w:trHeight w:val="6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70BA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6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466B" w14:textId="77777777" w:rsidR="0059776F" w:rsidRDefault="0059776F">
            <w:pP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  <w:t>Dégagement et reconstruction des murs de clôtures en pierres sèches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4F35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AA60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3 500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5041B" w14:textId="77777777" w:rsidR="0059776F" w:rsidRDefault="0059776F">
            <w:pPr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B7AD7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381C27D0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7B83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FD4999" w14:textId="77777777" w:rsidR="0059776F" w:rsidRDefault="0059776F">
            <w:pP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Ouvrages hydrauliques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59D4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25C2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1542C" w14:textId="77777777" w:rsidR="0059776F" w:rsidRDefault="0059776F">
            <w:pPr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70DE1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578D4201" w14:textId="77777777" w:rsidTr="00CD19CC">
        <w:trPr>
          <w:trHeight w:val="34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1D73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7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7D45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Béton B15 dosé à 200 Kg/m3 y/c coffrage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BE9E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</w:t>
            </w:r>
            <w:r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:lang w:val="fr-MA" w:eastAsia="en-U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ABA9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      60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F3A67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04A40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05B614D4" w14:textId="77777777" w:rsidTr="00CD19CC">
        <w:trPr>
          <w:trHeight w:val="34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0883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8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5DD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Béton B20 dosé à 300 Kg/m3 y/c coffrage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64D2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</w:t>
            </w:r>
            <w:r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:lang w:val="fr-MA" w:eastAsia="en-U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9559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1 110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2EA2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AB246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32BDE000" w14:textId="77777777" w:rsidTr="00CD19CC">
        <w:trPr>
          <w:trHeight w:val="34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C3FC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9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7283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Béton B25 dosé à 350 Kg/m3 y/c coffrage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EEDF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</w:t>
            </w:r>
            <w:r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:lang w:val="fr-MA" w:eastAsia="en-U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AE57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    130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2047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2204C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549D8BD8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290E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10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DBBE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Armature haute adhérence pour béton armé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0A2D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kg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2774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26 620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7572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443E6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1B04ACDD" w14:textId="77777777" w:rsidTr="00CD19CC">
        <w:trPr>
          <w:trHeight w:val="34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CDA3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11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BCD5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Déblai pour Fouilles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1052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</w:t>
            </w:r>
            <w:r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:lang w:val="fr-MA" w:eastAsia="en-U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E490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3 640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F7327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18F56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4F89EE4E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4CDD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12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8510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Buses en béton armé Ø1000 série 135A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9B4B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55F9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      20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B277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603BB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6DCF4147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0A36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13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BEB0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Buse Armées Ø 600 (135A) pour rétablissement des accès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568E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5FB9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      50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229C0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89A2C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2D6D5812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42F2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14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0506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Fossé bétonné trapézoïdal y compris déblai &amp; hérrissonage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791E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47BE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1 000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A27AD" w14:textId="77777777" w:rsidR="0059776F" w:rsidRDefault="0059776F">
            <w:pPr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10804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5FF2C3DD" w14:textId="77777777" w:rsidTr="00CD19CC">
        <w:trPr>
          <w:trHeight w:val="34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837A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15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D076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Gabions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235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</w:t>
            </w:r>
            <w:r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:lang w:val="fr-MA" w:eastAsia="en-U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D710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2 220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15077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89BED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1494B3A7" w14:textId="77777777" w:rsidTr="00CD19CC">
        <w:trPr>
          <w:trHeight w:val="34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DD5B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16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F7B9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Blocage / hérissonnage ( 1-5 kg 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6439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</w:t>
            </w:r>
            <w:r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:lang w:val="fr-MA" w:eastAsia="en-U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CDC1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    460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32014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29D98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60F337CB" w14:textId="77777777" w:rsidTr="00CD19CC">
        <w:trPr>
          <w:trHeight w:val="34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C292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17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17A9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Enrochements classe 50-200 Kg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55FD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</w:t>
            </w:r>
            <w:r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:lang w:val="fr-MA" w:eastAsia="en-U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DD2D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    430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3DCEB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EE77B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5788F0C0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45FA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18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82DB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joint de retrait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C8ED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FCDE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    340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EC982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5598B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0A0B385A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EBFD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19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1484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joint de dilatation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9C9FF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FE65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    480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A62D2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E157E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3EF401BE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834C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20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FA10" w14:textId="77777777" w:rsidR="0059776F" w:rsidRDefault="0059776F">
            <w:pP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  <w:t>Traversée en PVC315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109A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C726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      60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9E986" w14:textId="77777777" w:rsidR="0059776F" w:rsidRDefault="0059776F">
            <w:pPr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0A919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7EE5195A" w14:textId="77777777" w:rsidTr="00CD19CC">
        <w:trPr>
          <w:trHeight w:val="6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B1F6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21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FF55" w14:textId="77777777" w:rsidR="0059776F" w:rsidRDefault="0059776F">
            <w:pP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  <w:t>Rétablissement des conduites existantes (PEHD; Diamètre  existant;PN16)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5F56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18AB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    800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33B53" w14:textId="77777777" w:rsidR="0059776F" w:rsidRDefault="0059776F">
            <w:pPr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7CBE0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34E2E420" w14:textId="77777777" w:rsidTr="00CD19CC">
        <w:trPr>
          <w:trHeight w:val="6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8EC0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22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3BBC" w14:textId="77777777" w:rsidR="0059776F" w:rsidRDefault="0059776F">
            <w:pP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  <w:t>Rétablissement des regards existants (selon exigences du gestionnaire du réseau)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68EC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u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0678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      10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1F02D" w14:textId="77777777" w:rsidR="0059776F" w:rsidRDefault="0059776F">
            <w:pPr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7CC3B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5E5F2636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80A7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928F7D" w14:textId="77777777" w:rsidR="0059776F" w:rsidRDefault="0059776F">
            <w:pP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Chaussée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7BF5" w14:textId="77777777" w:rsidR="0059776F" w:rsidRDefault="0059776F">
            <w:pP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6621" w14:textId="77777777" w:rsidR="0059776F" w:rsidRDefault="0059776F">
            <w:pP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9F134" w14:textId="77777777" w:rsidR="0059776F" w:rsidRDefault="0059776F">
            <w:pP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74357" w14:textId="77777777" w:rsidR="0059776F" w:rsidRDefault="0059776F">
            <w:pPr>
              <w:rPr>
                <w:rFonts w:ascii="Calibri" w:hAnsi="Calibri" w:cs="Calibri"/>
                <w:color w:val="000000"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3FC4F3EB" w14:textId="77777777" w:rsidTr="00CD19CC">
        <w:trPr>
          <w:trHeight w:val="34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DC02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23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EBE7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Couche de base GNB 0/31,5 (15 cm)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D916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</w:t>
            </w:r>
            <w:r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:lang w:val="fr-MA" w:eastAsia="en-U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D525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2 600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4B019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4B01B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01D4B4DD" w14:textId="77777777" w:rsidTr="00CD19CC">
        <w:trPr>
          <w:trHeight w:val="34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5EBC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24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F609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Couche de fondation GNF2 0/40 (20cm)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A9C2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</w:t>
            </w:r>
            <w:r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:lang w:val="fr-MA" w:eastAsia="en-U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7D4C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5 590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B656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6C01C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6F16CD95" w14:textId="77777777" w:rsidTr="00CD19CC">
        <w:trPr>
          <w:trHeight w:val="34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28B9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25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2205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MS pour accotements type 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D801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</w:t>
            </w:r>
            <w:r>
              <w:rPr>
                <w:rFonts w:ascii="Calibri" w:hAnsi="Calibri" w:cs="Calibri"/>
                <w:kern w:val="2"/>
                <w:sz w:val="22"/>
                <w:szCs w:val="22"/>
                <w:vertAlign w:val="superscript"/>
                <w:lang w:val="fr-MA" w:eastAsia="en-US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956E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  1 430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B4234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782EF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5851DED9" w14:textId="77777777" w:rsidTr="00CD19CC">
        <w:trPr>
          <w:trHeight w:val="6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C743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26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322D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Imprégnation à l’émulsion 55% dosé à 1.5Kg/m2, y compris le sablage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C435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199E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16 320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69F9D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5FC03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75FB9BC8" w14:textId="77777777" w:rsidTr="00CD19CC">
        <w:trPr>
          <w:trHeight w:val="6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F09EA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27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431B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Revêtement superficiel bicouche y compris liant dosé à 2.7 Kg/m2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2844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A12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      16 320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33719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5A36F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18919BA9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4C47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43F2D1D" w14:textId="77777777" w:rsidR="0059776F" w:rsidRDefault="0059776F">
            <w:pP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Signalisation,Carrefours et autres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6B28BE6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AADD2A4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976C07C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C325E5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7E46E539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D513A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28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E5B5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Panneau STOP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F6BD" w14:textId="0735FCE5" w:rsidR="0059776F" w:rsidRDefault="00484C64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u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B462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FFA0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7C3FE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0E41CBF3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C8E0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lastRenderedPageBreak/>
              <w:t>29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F4F1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Panneaux de direction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AAE7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u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2DC5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8ADD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1F1B1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77289B08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E90C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30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2015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 xml:space="preserve">Panneau d’intersection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6FA1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u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432D9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F55E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87C7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0EDB7D4F" w14:textId="77777777" w:rsidTr="00CD19CC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7585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31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53A5" w14:textId="77777777" w:rsidR="0059776F" w:rsidRDefault="0059776F">
            <w:pP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Fourniture et pose ou déplacement des poteaux électriques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C32D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u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4DD8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D2FAA" w14:textId="77777777" w:rsidR="0059776F" w:rsidRDefault="0059776F">
            <w:pPr>
              <w:jc w:val="center"/>
              <w:rPr>
                <w:rFonts w:ascii="Calibri" w:hAnsi="Calibri" w:cs="Calibri"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A3837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64CCAF8E" w14:textId="77777777" w:rsidTr="00CD19CC">
        <w:trPr>
          <w:trHeight w:val="300"/>
          <w:jc w:val="center"/>
        </w:trPr>
        <w:tc>
          <w:tcPr>
            <w:tcW w:w="470" w:type="dxa"/>
            <w:noWrap/>
            <w:vAlign w:val="bottom"/>
            <w:hideMark/>
          </w:tcPr>
          <w:p w14:paraId="156305AF" w14:textId="77777777" w:rsidR="0059776F" w:rsidRDefault="0059776F">
            <w:pP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4899" w:type="dxa"/>
            <w:vAlign w:val="center"/>
            <w:hideMark/>
          </w:tcPr>
          <w:p w14:paraId="12DDD714" w14:textId="77777777" w:rsidR="0059776F" w:rsidRDefault="0059776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43" w:type="dxa"/>
            <w:vAlign w:val="center"/>
            <w:hideMark/>
          </w:tcPr>
          <w:p w14:paraId="6390DF33" w14:textId="77777777" w:rsidR="0059776F" w:rsidRDefault="0059776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F8590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Total HT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3BD93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2518F821" w14:textId="77777777" w:rsidTr="00CD19CC">
        <w:trPr>
          <w:trHeight w:val="300"/>
          <w:jc w:val="center"/>
        </w:trPr>
        <w:tc>
          <w:tcPr>
            <w:tcW w:w="470" w:type="dxa"/>
            <w:noWrap/>
            <w:vAlign w:val="bottom"/>
            <w:hideMark/>
          </w:tcPr>
          <w:p w14:paraId="1B77BDDE" w14:textId="77777777" w:rsidR="0059776F" w:rsidRDefault="0059776F">
            <w:pP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4899" w:type="dxa"/>
            <w:vAlign w:val="center"/>
            <w:hideMark/>
          </w:tcPr>
          <w:p w14:paraId="5BBBBAF9" w14:textId="77777777" w:rsidR="0059776F" w:rsidRDefault="0059776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43" w:type="dxa"/>
            <w:vAlign w:val="center"/>
            <w:hideMark/>
          </w:tcPr>
          <w:p w14:paraId="4C00CDAE" w14:textId="77777777" w:rsidR="0059776F" w:rsidRDefault="0059776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6347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TVA 20%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772D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  <w:tr w:rsidR="0059776F" w14:paraId="75BCB414" w14:textId="77777777" w:rsidTr="00CD19CC">
        <w:trPr>
          <w:trHeight w:val="300"/>
          <w:jc w:val="center"/>
        </w:trPr>
        <w:tc>
          <w:tcPr>
            <w:tcW w:w="470" w:type="dxa"/>
            <w:noWrap/>
            <w:vAlign w:val="bottom"/>
            <w:hideMark/>
          </w:tcPr>
          <w:p w14:paraId="49F3CA5A" w14:textId="77777777" w:rsidR="0059776F" w:rsidRDefault="0059776F">
            <w:pP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  <w:tc>
          <w:tcPr>
            <w:tcW w:w="4899" w:type="dxa"/>
            <w:vAlign w:val="center"/>
            <w:hideMark/>
          </w:tcPr>
          <w:p w14:paraId="28A6B9A9" w14:textId="77777777" w:rsidR="0059776F" w:rsidRDefault="0059776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43" w:type="dxa"/>
            <w:vAlign w:val="center"/>
            <w:hideMark/>
          </w:tcPr>
          <w:p w14:paraId="1F2D4F81" w14:textId="77777777" w:rsidR="0059776F" w:rsidRDefault="0059776F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C9CD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  <w:t>Total TTC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D9152" w14:textId="77777777" w:rsidR="0059776F" w:rsidRDefault="0059776F">
            <w:pPr>
              <w:jc w:val="center"/>
              <w:rPr>
                <w:rFonts w:ascii="Calibri" w:hAnsi="Calibri" w:cs="Calibri"/>
                <w:b/>
                <w:bCs/>
                <w:kern w:val="2"/>
                <w:sz w:val="22"/>
                <w:szCs w:val="22"/>
                <w:lang w:val="fr-MA" w:eastAsia="en-US"/>
              </w:rPr>
            </w:pPr>
          </w:p>
        </w:tc>
      </w:tr>
    </w:tbl>
    <w:p w14:paraId="6355536E" w14:textId="77777777" w:rsidR="0059776F" w:rsidRDefault="0059776F" w:rsidP="0059776F">
      <w:pPr>
        <w:tabs>
          <w:tab w:val="left" w:pos="10466"/>
        </w:tabs>
        <w:spacing w:before="240" w:after="240" w:line="360" w:lineRule="auto"/>
        <w:ind w:right="-24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  <w:sz w:val="22"/>
        </w:rPr>
        <w:t>ARRETE LE PRESENT BORDEREAU DES PRIX DETAIL ESTIMATIF A LA SOMME DE : (en lettres et en chiffres (</w:t>
      </w:r>
      <w:r>
        <w:rPr>
          <w:rFonts w:asciiTheme="minorHAnsi" w:hAnsiTheme="minorHAnsi"/>
          <w:b/>
          <w:bCs/>
        </w:rPr>
        <w:t>T.T.C) : ……………………………………………………………………………………………………….…………………………………………</w:t>
      </w:r>
    </w:p>
    <w:p w14:paraId="5B6EA004" w14:textId="77777777" w:rsidR="0059776F" w:rsidRDefault="0059776F" w:rsidP="0059776F">
      <w:pPr>
        <w:tabs>
          <w:tab w:val="left" w:pos="10466"/>
        </w:tabs>
        <w:spacing w:before="240" w:after="240" w:line="360" w:lineRule="auto"/>
        <w:ind w:right="-24"/>
        <w:jc w:val="both"/>
        <w:rPr>
          <w:rFonts w:asciiTheme="minorHAnsi" w:hAnsiTheme="minorHAnsi"/>
          <w:b/>
          <w:bCs/>
        </w:rPr>
      </w:pPr>
    </w:p>
    <w:p w14:paraId="3DFD995D" w14:textId="77777777" w:rsidR="0059776F" w:rsidRDefault="0059776F" w:rsidP="0059776F">
      <w:pPr>
        <w:tabs>
          <w:tab w:val="left" w:pos="10466"/>
        </w:tabs>
        <w:spacing w:before="240" w:after="240" w:line="360" w:lineRule="auto"/>
        <w:ind w:right="-24"/>
        <w:jc w:val="both"/>
        <w:rPr>
          <w:rFonts w:asciiTheme="minorHAnsi" w:hAnsiTheme="minorHAnsi"/>
          <w:b/>
          <w:bCs/>
        </w:rPr>
      </w:pPr>
    </w:p>
    <w:p w14:paraId="44F14B71" w14:textId="77777777" w:rsidR="0059776F" w:rsidRDefault="0059776F" w:rsidP="0059776F">
      <w:pPr>
        <w:tabs>
          <w:tab w:val="left" w:pos="10466"/>
        </w:tabs>
        <w:spacing w:before="240" w:after="240" w:line="360" w:lineRule="auto"/>
        <w:ind w:right="-24"/>
        <w:jc w:val="both"/>
        <w:rPr>
          <w:rFonts w:asciiTheme="minorHAnsi" w:hAnsiTheme="minorHAnsi"/>
          <w:b/>
          <w:bCs/>
        </w:rPr>
      </w:pPr>
    </w:p>
    <w:p w14:paraId="77E812E7" w14:textId="77777777" w:rsidR="00E82AAF" w:rsidRDefault="00E82AAF"/>
    <w:sectPr w:rsidR="00E82AAF" w:rsidSect="0059776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D4F44"/>
    <w:multiLevelType w:val="hybridMultilevel"/>
    <w:tmpl w:val="BFA49388"/>
    <w:lvl w:ilvl="0" w:tplc="2D0A4230">
      <w:start w:val="1"/>
      <w:numFmt w:val="upperRoman"/>
      <w:suff w:val="space"/>
      <w:lvlText w:val="Chapitre %1: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943276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76F"/>
    <w:rsid w:val="00484C64"/>
    <w:rsid w:val="0059776F"/>
    <w:rsid w:val="00CD19CC"/>
    <w:rsid w:val="00E42E50"/>
    <w:rsid w:val="00E8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90F8"/>
  <w15:chartTrackingRefBased/>
  <w15:docId w15:val="{893EFBF2-7618-4F93-A043-C3FCD9E2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aragraphedelisteCar">
    <w:name w:val="Paragraphe de liste Car"/>
    <w:aliases w:val="corp de texte Car,Puce 03 Car,Texte-Nelite Car,lp1 Car,Bullet Number Car,Liste à puce - Normal Car,Bullet List Car,FooterText Car,numbered Car,List Paragraph11 Car,Bulletr List Paragraph Car,列出段落 Car,列出段落1 Car,List Paragraph2 Car"/>
    <w:link w:val="Paragraphedeliste"/>
    <w:uiPriority w:val="34"/>
    <w:qFormat/>
    <w:locked/>
    <w:rsid w:val="0059776F"/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aliases w:val="corp de texte,Puce 03,Texte-Nelite,lp1,Bullet Number,Liste à puce - Normal,Bullet List,FooterText,numbered,List Paragraph11,Bulletr List Paragraph,列出段落,列出段落1,List Paragraph2,List Paragraph21,Listeafsnit1,Parágrafo da Lista1,MED LISTE"/>
    <w:basedOn w:val="Normal"/>
    <w:link w:val="ParagraphedelisteCar"/>
    <w:uiPriority w:val="34"/>
    <w:qFormat/>
    <w:rsid w:val="0059776F"/>
    <w:pPr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8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2026-08-07T18:01:00Z</dcterms:created>
  <dcterms:modified xsi:type="dcterms:W3CDTF">2026-08-13T13:55:00Z</dcterms:modified>
</cp:coreProperties>
</file>