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CE36" w14:textId="341CC445" w:rsidR="006E1367" w:rsidRPr="002C53C7" w:rsidRDefault="006E1367" w:rsidP="002C53C7">
      <w:pPr>
        <w:spacing w:line="276" w:lineRule="auto"/>
        <w:jc w:val="both"/>
        <w:rPr>
          <w:rFonts w:asciiTheme="majorBidi" w:hAnsiTheme="majorBidi" w:cstheme="majorBidi"/>
          <w:b/>
          <w:bCs/>
          <w:sz w:val="22"/>
          <w:szCs w:val="22"/>
        </w:rPr>
      </w:pPr>
      <w:r w:rsidRPr="002C53C7">
        <w:rPr>
          <w:rFonts w:asciiTheme="majorBidi" w:hAnsiTheme="majorBidi" w:cstheme="majorBidi"/>
          <w:noProof/>
          <w:sz w:val="22"/>
          <w:szCs w:val="22"/>
        </w:rPr>
        <mc:AlternateContent>
          <mc:Choice Requires="wps">
            <w:drawing>
              <wp:anchor distT="0" distB="0" distL="114300" distR="114300" simplePos="0" relativeHeight="251663360" behindDoc="0" locked="0" layoutInCell="1" allowOverlap="1" wp14:anchorId="3FAF7833" wp14:editId="5FBF170B">
                <wp:simplePos x="0" y="0"/>
                <wp:positionH relativeFrom="margin">
                  <wp:align>right</wp:align>
                </wp:positionH>
                <wp:positionV relativeFrom="paragraph">
                  <wp:posOffset>26035</wp:posOffset>
                </wp:positionV>
                <wp:extent cx="6457950" cy="8924925"/>
                <wp:effectExtent l="19050" t="19050" r="38100" b="476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8924925"/>
                        </a:xfrm>
                        <a:prstGeom prst="foldedCorner">
                          <a:avLst>
                            <a:gd name="adj" fmla="val 236"/>
                          </a:avLst>
                        </a:prstGeom>
                        <a:solidFill>
                          <a:srgbClr val="FFFFFF"/>
                        </a:solidFill>
                        <a:ln w="57150">
                          <a:solidFill>
                            <a:srgbClr val="000000"/>
                          </a:solidFill>
                          <a:round/>
                          <a:headEnd/>
                          <a:tailEnd/>
                        </a:ln>
                      </wps:spPr>
                      <wps:txbx>
                        <w:txbxContent>
                          <w:p w14:paraId="4ECE4929" w14:textId="77777777" w:rsidR="002C53C7" w:rsidRDefault="002C53C7" w:rsidP="002C53C7">
                            <w:pPr>
                              <w:pStyle w:val="Titre2"/>
                              <w:spacing w:line="276" w:lineRule="auto"/>
                              <w:rPr>
                                <w:rFonts w:asciiTheme="majorBidi" w:hAnsiTheme="majorBidi" w:cstheme="majorBidi"/>
                                <w:i w:val="0"/>
                                <w:iCs w:val="0"/>
                                <w:sz w:val="30"/>
                                <w:szCs w:val="30"/>
                              </w:rPr>
                            </w:pPr>
                          </w:p>
                          <w:p w14:paraId="63E4E8E2" w14:textId="48A7F05B" w:rsidR="002C53C7" w:rsidRDefault="002C53C7" w:rsidP="002C53C7">
                            <w:pPr>
                              <w:pStyle w:val="Titre2"/>
                              <w:spacing w:line="276" w:lineRule="auto"/>
                              <w:rPr>
                                <w:rFonts w:asciiTheme="majorBidi" w:hAnsiTheme="majorBidi" w:cstheme="majorBidi"/>
                                <w:i w:val="0"/>
                                <w:iCs w:val="0"/>
                                <w:sz w:val="30"/>
                                <w:szCs w:val="30"/>
                              </w:rPr>
                            </w:pPr>
                            <w:r w:rsidRPr="002C53C7">
                              <w:rPr>
                                <w:rFonts w:asciiTheme="majorBidi" w:hAnsiTheme="majorBidi" w:cstheme="majorBidi"/>
                                <w:b w:val="0"/>
                                <w:bCs w:val="0"/>
                                <w:i w:val="0"/>
                                <w:iCs w:val="0"/>
                                <w:noProof/>
                                <w:sz w:val="30"/>
                                <w:szCs w:val="30"/>
                                <w:u w:val="none"/>
                              </w:rPr>
                              <w:drawing>
                                <wp:inline distT="0" distB="0" distL="0" distR="0" wp14:anchorId="6DBCBA88" wp14:editId="7C4CEDB0">
                                  <wp:extent cx="271145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711450" cy="1940560"/>
                                          </a:xfrm>
                                          <a:prstGeom prst="rect">
                                            <a:avLst/>
                                          </a:prstGeom>
                                        </pic:spPr>
                                      </pic:pic>
                                    </a:graphicData>
                                  </a:graphic>
                                </wp:inline>
                              </w:drawing>
                            </w:r>
                          </w:p>
                          <w:p w14:paraId="73636F0B" w14:textId="77777777" w:rsidR="002C53C7" w:rsidRDefault="002C53C7" w:rsidP="002C53C7">
                            <w:pPr>
                              <w:pStyle w:val="Titre2"/>
                              <w:spacing w:line="276" w:lineRule="auto"/>
                              <w:rPr>
                                <w:rFonts w:asciiTheme="majorBidi" w:hAnsiTheme="majorBidi" w:cstheme="majorBidi"/>
                                <w:i w:val="0"/>
                                <w:iCs w:val="0"/>
                                <w:sz w:val="30"/>
                                <w:szCs w:val="30"/>
                              </w:rPr>
                            </w:pPr>
                          </w:p>
                          <w:p w14:paraId="7C13BE93" w14:textId="77777777" w:rsidR="002C53C7" w:rsidRDefault="00C75E31" w:rsidP="002C53C7">
                            <w:pPr>
                              <w:pStyle w:val="Titre2"/>
                              <w:spacing w:after="240" w:line="276" w:lineRule="auto"/>
                              <w:rPr>
                                <w:rFonts w:asciiTheme="majorBidi" w:hAnsiTheme="majorBidi" w:cstheme="majorBidi"/>
                                <w:i w:val="0"/>
                                <w:iCs w:val="0"/>
                                <w:sz w:val="30"/>
                                <w:szCs w:val="30"/>
                              </w:rPr>
                            </w:pPr>
                            <w:r w:rsidRPr="002C53C7">
                              <w:rPr>
                                <w:rFonts w:asciiTheme="majorBidi" w:hAnsiTheme="majorBidi" w:cstheme="majorBidi"/>
                                <w:i w:val="0"/>
                                <w:iCs w:val="0"/>
                                <w:sz w:val="30"/>
                                <w:szCs w:val="30"/>
                              </w:rPr>
                              <w:t>SOCIETE REGIONALE MULTISERVICES</w:t>
                            </w:r>
                          </w:p>
                          <w:p w14:paraId="35068B23" w14:textId="1C830E22" w:rsidR="00C75E31" w:rsidRPr="002C53C7" w:rsidRDefault="000E1FE9" w:rsidP="002C53C7">
                            <w:pPr>
                              <w:pStyle w:val="Titre2"/>
                              <w:spacing w:after="240" w:line="276" w:lineRule="auto"/>
                              <w:rPr>
                                <w:rFonts w:asciiTheme="majorBidi" w:hAnsiTheme="majorBidi" w:cstheme="majorBidi"/>
                                <w:i w:val="0"/>
                                <w:iCs w:val="0"/>
                                <w:sz w:val="30"/>
                                <w:szCs w:val="30"/>
                              </w:rPr>
                            </w:pPr>
                            <w:r w:rsidRPr="002C53C7">
                              <w:rPr>
                                <w:rFonts w:asciiTheme="majorBidi" w:hAnsiTheme="majorBidi" w:cstheme="majorBidi"/>
                                <w:i w:val="0"/>
                                <w:iCs w:val="0"/>
                                <w:sz w:val="30"/>
                                <w:szCs w:val="30"/>
                              </w:rPr>
                              <w:t>GUELMIM-OUED NOUN</w:t>
                            </w:r>
                          </w:p>
                          <w:p w14:paraId="57149D8C" w14:textId="27DB7FB7" w:rsidR="00396266" w:rsidRPr="002C53C7" w:rsidRDefault="00C75E31" w:rsidP="002C53C7">
                            <w:pPr>
                              <w:spacing w:line="276" w:lineRule="auto"/>
                              <w:jc w:val="center"/>
                              <w:rPr>
                                <w:rFonts w:asciiTheme="majorBidi" w:hAnsiTheme="majorBidi" w:cstheme="majorBidi"/>
                                <w:b/>
                                <w:bCs/>
                                <w:sz w:val="30"/>
                                <w:szCs w:val="30"/>
                                <w:u w:val="single"/>
                              </w:rPr>
                            </w:pPr>
                            <w:r w:rsidRPr="002C53C7">
                              <w:rPr>
                                <w:rFonts w:asciiTheme="majorBidi" w:hAnsiTheme="majorBidi" w:cstheme="majorBidi"/>
                                <w:b/>
                                <w:bCs/>
                                <w:sz w:val="30"/>
                                <w:szCs w:val="30"/>
                                <w:u w:val="single"/>
                              </w:rPr>
                              <w:t>SRM-</w:t>
                            </w:r>
                            <w:r w:rsidR="000E1FE9" w:rsidRPr="002C53C7">
                              <w:rPr>
                                <w:rFonts w:asciiTheme="majorBidi" w:hAnsiTheme="majorBidi" w:cstheme="majorBidi"/>
                                <w:b/>
                                <w:bCs/>
                                <w:sz w:val="30"/>
                                <w:szCs w:val="30"/>
                                <w:u w:val="single"/>
                              </w:rPr>
                              <w:t>GO</w:t>
                            </w:r>
                          </w:p>
                          <w:p w14:paraId="39DE3198" w14:textId="702D3246" w:rsidR="00396266" w:rsidRDefault="00396266" w:rsidP="002C53C7">
                            <w:pPr>
                              <w:spacing w:line="276" w:lineRule="auto"/>
                              <w:jc w:val="center"/>
                              <w:rPr>
                                <w:rFonts w:asciiTheme="majorBidi" w:hAnsiTheme="majorBidi" w:cstheme="majorBidi"/>
                                <w:b/>
                                <w:bCs/>
                                <w:sz w:val="30"/>
                                <w:szCs w:val="30"/>
                                <w:u w:val="single"/>
                              </w:rPr>
                            </w:pPr>
                          </w:p>
                          <w:p w14:paraId="10EE9B7F" w14:textId="77777777" w:rsidR="00021384" w:rsidRPr="002C53C7" w:rsidRDefault="00021384" w:rsidP="002C53C7">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2C53C7" w14:paraId="1143B48F" w14:textId="77777777" w:rsidTr="002C53C7">
                              <w:trPr>
                                <w:trHeight w:val="114"/>
                              </w:trPr>
                              <w:tc>
                                <w:tcPr>
                                  <w:tcW w:w="9117" w:type="dxa"/>
                                  <w:shd w:val="clear" w:color="auto" w:fill="E6E6E6"/>
                                </w:tcPr>
                                <w:p w14:paraId="534B77E7" w14:textId="0E469C5E" w:rsidR="00396266" w:rsidRPr="002C53C7" w:rsidRDefault="002F236B" w:rsidP="002C53C7">
                                  <w:pPr>
                                    <w:spacing w:before="240" w:after="240" w:line="276" w:lineRule="auto"/>
                                    <w:jc w:val="center"/>
                                    <w:rPr>
                                      <w:rFonts w:asciiTheme="majorBidi" w:hAnsiTheme="majorBidi" w:cstheme="majorBidi"/>
                                      <w:sz w:val="30"/>
                                      <w:szCs w:val="30"/>
                                    </w:rPr>
                                  </w:pPr>
                                  <w:r w:rsidRPr="002C53C7">
                                    <w:rPr>
                                      <w:rFonts w:asciiTheme="majorBidi" w:hAnsiTheme="majorBidi" w:cstheme="majorBidi"/>
                                      <w:b/>
                                      <w:bCs/>
                                      <w:sz w:val="30"/>
                                      <w:szCs w:val="30"/>
                                    </w:rPr>
                                    <w:t xml:space="preserve">Pièce 3 : </w:t>
                                  </w:r>
                                  <w:r w:rsidR="00396266" w:rsidRPr="002C53C7">
                                    <w:rPr>
                                      <w:rFonts w:asciiTheme="majorBidi" w:hAnsiTheme="majorBidi" w:cstheme="majorBidi"/>
                                      <w:b/>
                                      <w:bCs/>
                                      <w:sz w:val="30"/>
                                      <w:szCs w:val="30"/>
                                    </w:rPr>
                                    <w:t>BORDEREAU DES PRIX-DETAIL ESTIMATIF</w:t>
                                  </w:r>
                                </w:p>
                              </w:tc>
                            </w:tr>
                          </w:tbl>
                          <w:p w14:paraId="7D66FA0B" w14:textId="77777777" w:rsidR="00021384" w:rsidRDefault="00021384" w:rsidP="002C53C7">
                            <w:pPr>
                              <w:spacing w:line="276" w:lineRule="auto"/>
                              <w:jc w:val="center"/>
                              <w:rPr>
                                <w:rFonts w:asciiTheme="majorBidi" w:hAnsiTheme="majorBidi" w:cstheme="majorBidi"/>
                                <w:b/>
                                <w:bCs/>
                                <w:sz w:val="30"/>
                                <w:szCs w:val="30"/>
                              </w:rPr>
                            </w:pPr>
                          </w:p>
                          <w:p w14:paraId="1F65A39E" w14:textId="77777777" w:rsidR="00021384" w:rsidRDefault="00021384" w:rsidP="002C53C7">
                            <w:pPr>
                              <w:spacing w:line="276" w:lineRule="auto"/>
                              <w:jc w:val="center"/>
                              <w:rPr>
                                <w:rFonts w:asciiTheme="majorBidi" w:hAnsiTheme="majorBidi" w:cstheme="majorBidi"/>
                                <w:b/>
                                <w:bCs/>
                                <w:sz w:val="30"/>
                                <w:szCs w:val="30"/>
                              </w:rPr>
                            </w:pPr>
                          </w:p>
                          <w:p w14:paraId="5E4D0E92" w14:textId="72937E6A" w:rsidR="00396266" w:rsidRPr="002C53C7" w:rsidRDefault="00396266" w:rsidP="002C53C7">
                            <w:pPr>
                              <w:spacing w:line="276" w:lineRule="auto"/>
                              <w:jc w:val="center"/>
                              <w:rPr>
                                <w:rFonts w:asciiTheme="majorBidi" w:hAnsiTheme="majorBidi" w:cstheme="majorBidi"/>
                                <w:b/>
                                <w:bCs/>
                                <w:sz w:val="30"/>
                                <w:szCs w:val="30"/>
                              </w:rPr>
                            </w:pPr>
                            <w:r w:rsidRPr="002C53C7">
                              <w:rPr>
                                <w:rFonts w:asciiTheme="majorBidi" w:hAnsiTheme="majorBidi" w:cstheme="majorBidi"/>
                                <w:b/>
                                <w:bCs/>
                                <w:sz w:val="30"/>
                                <w:szCs w:val="30"/>
                              </w:rPr>
                              <w:t>APPEL D’OFFRES OUVERT SUR OFFRES</w:t>
                            </w:r>
                          </w:p>
                          <w:p w14:paraId="4D34CE54" w14:textId="6FB6DA0F" w:rsidR="00396266" w:rsidRPr="002C53C7" w:rsidRDefault="00396266" w:rsidP="002C53C7">
                            <w:pPr>
                              <w:spacing w:line="276" w:lineRule="auto"/>
                              <w:jc w:val="center"/>
                              <w:rPr>
                                <w:rFonts w:asciiTheme="majorBidi" w:hAnsiTheme="majorBidi" w:cstheme="majorBidi"/>
                                <w:b/>
                                <w:bCs/>
                                <w:sz w:val="30"/>
                                <w:szCs w:val="30"/>
                              </w:rPr>
                            </w:pPr>
                            <w:r w:rsidRPr="002C53C7">
                              <w:rPr>
                                <w:rFonts w:asciiTheme="majorBidi" w:hAnsiTheme="majorBidi" w:cstheme="majorBidi"/>
                                <w:b/>
                                <w:bCs/>
                                <w:sz w:val="30"/>
                                <w:szCs w:val="30"/>
                              </w:rPr>
                              <w:t xml:space="preserve">DE PRIX N° </w:t>
                            </w:r>
                            <w:r w:rsidR="002C53C7">
                              <w:rPr>
                                <w:rFonts w:asciiTheme="majorBidi" w:hAnsiTheme="majorBidi" w:cstheme="majorBidi"/>
                                <w:b/>
                                <w:bCs/>
                                <w:sz w:val="30"/>
                                <w:szCs w:val="30"/>
                              </w:rPr>
                              <w:t>A/</w:t>
                            </w:r>
                            <w:r w:rsidR="00547BBA">
                              <w:rPr>
                                <w:rFonts w:asciiTheme="majorBidi" w:hAnsiTheme="majorBidi" w:cstheme="majorBidi"/>
                                <w:b/>
                                <w:bCs/>
                                <w:sz w:val="30"/>
                                <w:szCs w:val="30"/>
                              </w:rPr>
                              <w:t>069</w:t>
                            </w:r>
                            <w:r w:rsidR="002C53C7">
                              <w:rPr>
                                <w:rFonts w:asciiTheme="majorBidi" w:hAnsiTheme="majorBidi" w:cstheme="majorBidi"/>
                                <w:b/>
                                <w:bCs/>
                                <w:sz w:val="30"/>
                                <w:szCs w:val="30"/>
                              </w:rPr>
                              <w:t>/26</w:t>
                            </w:r>
                          </w:p>
                          <w:p w14:paraId="7DDC5DCE" w14:textId="77777777" w:rsidR="00396266" w:rsidRPr="002C53C7" w:rsidRDefault="00396266" w:rsidP="002C53C7">
                            <w:pPr>
                              <w:spacing w:line="276" w:lineRule="auto"/>
                              <w:jc w:val="center"/>
                              <w:rPr>
                                <w:rFonts w:asciiTheme="majorBidi" w:hAnsiTheme="majorBidi" w:cstheme="majorBidi"/>
                                <w:b/>
                                <w:bCs/>
                                <w:sz w:val="30"/>
                                <w:szCs w:val="30"/>
                              </w:rPr>
                            </w:pPr>
                          </w:p>
                          <w:p w14:paraId="60B5712D" w14:textId="77777777" w:rsidR="00396266" w:rsidRPr="002C53C7" w:rsidRDefault="00396266" w:rsidP="002C53C7">
                            <w:pPr>
                              <w:keepNext/>
                              <w:autoSpaceDE w:val="0"/>
                              <w:autoSpaceDN w:val="0"/>
                              <w:spacing w:line="276" w:lineRule="auto"/>
                              <w:jc w:val="center"/>
                              <w:outlineLvl w:val="1"/>
                              <w:rPr>
                                <w:rFonts w:asciiTheme="majorBidi" w:eastAsia="PMingLiU" w:hAnsiTheme="majorBidi" w:cstheme="majorBidi"/>
                                <w:b/>
                                <w:bCs/>
                                <w:sz w:val="30"/>
                                <w:szCs w:val="30"/>
                                <w:lang w:eastAsia="zh-TW"/>
                              </w:rPr>
                            </w:pPr>
                          </w:p>
                          <w:p w14:paraId="1692C905" w14:textId="01FA4E54" w:rsidR="0072408B" w:rsidRPr="002C53C7" w:rsidRDefault="0072408B" w:rsidP="002C53C7">
                            <w:pPr>
                              <w:spacing w:line="276" w:lineRule="auto"/>
                              <w:jc w:val="center"/>
                              <w:rPr>
                                <w:rFonts w:asciiTheme="majorBidi" w:hAnsiTheme="majorBidi" w:cstheme="majorBidi"/>
                                <w:b/>
                                <w:bCs/>
                                <w:sz w:val="30"/>
                                <w:szCs w:val="30"/>
                                <w:u w:val="single"/>
                              </w:rPr>
                            </w:pPr>
                            <w:r w:rsidRPr="002C53C7">
                              <w:rPr>
                                <w:rFonts w:asciiTheme="majorBidi" w:hAnsiTheme="majorBidi" w:cstheme="majorBidi"/>
                                <w:b/>
                                <w:bCs/>
                                <w:sz w:val="30"/>
                                <w:szCs w:val="30"/>
                              </w:rPr>
                              <w:t xml:space="preserve">Exploitation et entretien des STEP et stations de Pompage des eaux usées </w:t>
                            </w:r>
                            <w:r w:rsidR="000048DC" w:rsidRPr="002C53C7">
                              <w:rPr>
                                <w:rFonts w:asciiTheme="majorBidi" w:hAnsiTheme="majorBidi" w:cstheme="majorBidi"/>
                                <w:b/>
                                <w:bCs/>
                                <w:sz w:val="30"/>
                                <w:szCs w:val="30"/>
                              </w:rPr>
                              <w:t>du</w:t>
                            </w:r>
                            <w:r w:rsidRPr="002C53C7">
                              <w:rPr>
                                <w:rFonts w:asciiTheme="majorBidi" w:hAnsiTheme="majorBidi" w:cstheme="majorBidi"/>
                                <w:b/>
                                <w:bCs/>
                                <w:sz w:val="30"/>
                                <w:szCs w:val="30"/>
                              </w:rPr>
                              <w:t xml:space="preserve"> </w:t>
                            </w:r>
                            <w:r w:rsidR="000048DC" w:rsidRPr="002C53C7">
                              <w:rPr>
                                <w:rFonts w:asciiTheme="majorBidi" w:hAnsiTheme="majorBidi" w:cstheme="majorBidi"/>
                                <w:b/>
                                <w:bCs/>
                                <w:sz w:val="30"/>
                                <w:szCs w:val="30"/>
                              </w:rPr>
                              <w:t xml:space="preserve">Cercle Bouizkarne au niveau de la </w:t>
                            </w:r>
                            <w:r w:rsidRPr="002C53C7">
                              <w:rPr>
                                <w:rFonts w:asciiTheme="majorBidi" w:hAnsiTheme="majorBidi" w:cstheme="majorBidi"/>
                                <w:b/>
                                <w:bCs/>
                                <w:sz w:val="30"/>
                                <w:szCs w:val="30"/>
                              </w:rPr>
                              <w:t>Province Guelmim</w:t>
                            </w:r>
                          </w:p>
                          <w:p w14:paraId="2BC3A2B7" w14:textId="384DA73D" w:rsidR="00396266" w:rsidRPr="002C53C7" w:rsidRDefault="00396266" w:rsidP="002C53C7">
                            <w:pPr>
                              <w:spacing w:line="276" w:lineRule="auto"/>
                              <w:jc w:val="center"/>
                              <w:rPr>
                                <w:rFonts w:asciiTheme="majorBidi" w:hAnsiTheme="majorBidi" w:cstheme="majorBidi"/>
                                <w:sz w:val="30"/>
                                <w:szCs w:val="30"/>
                              </w:rPr>
                            </w:pPr>
                          </w:p>
                          <w:p w14:paraId="0B461861" w14:textId="77777777" w:rsidR="00396266" w:rsidRPr="002C53C7" w:rsidRDefault="00396266" w:rsidP="002C53C7">
                            <w:pPr>
                              <w:spacing w:line="276" w:lineRule="auto"/>
                              <w:jc w:val="center"/>
                              <w:rPr>
                                <w:rFonts w:asciiTheme="majorBidi" w:hAnsiTheme="majorBidi" w:cstheme="majorBidi"/>
                                <w:sz w:val="30"/>
                                <w:szCs w:val="30"/>
                              </w:rPr>
                            </w:pPr>
                          </w:p>
                          <w:p w14:paraId="1B22092C" w14:textId="77777777" w:rsidR="00396266" w:rsidRPr="002C53C7" w:rsidRDefault="00396266" w:rsidP="002C53C7">
                            <w:pPr>
                              <w:spacing w:line="276" w:lineRule="auto"/>
                              <w:jc w:val="center"/>
                              <w:rPr>
                                <w:rFonts w:asciiTheme="majorBidi" w:hAnsiTheme="majorBidi" w:cstheme="majorBidi"/>
                                <w:sz w:val="30"/>
                                <w:szCs w:val="30"/>
                              </w:rPr>
                            </w:pPr>
                          </w:p>
                          <w:p w14:paraId="03C69EDA" w14:textId="77777777" w:rsidR="00396266" w:rsidRPr="002C53C7" w:rsidRDefault="00396266" w:rsidP="002C53C7">
                            <w:pPr>
                              <w:spacing w:line="276" w:lineRule="auto"/>
                              <w:jc w:val="center"/>
                              <w:rPr>
                                <w:rFonts w:asciiTheme="majorBidi" w:hAnsiTheme="majorBidi" w:cstheme="majorBidi"/>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F783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left:0;text-align:left;margin-left:457.3pt;margin-top:2.05pt;width:508.5pt;height:702.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" adj="21549" strokeweight="4.5pt">
                <v:textbox>
                  <w:txbxContent>
                    <w:p w14:paraId="4ECE4929" w14:textId="77777777" w:rsidR="002C53C7" w:rsidRDefault="002C53C7" w:rsidP="002C53C7">
                      <w:pPr>
                        <w:pStyle w:val="Titre2"/>
                        <w:spacing w:line="276" w:lineRule="auto"/>
                        <w:rPr>
                          <w:rFonts w:asciiTheme="majorBidi" w:hAnsiTheme="majorBidi" w:cstheme="majorBidi"/>
                          <w:i w:val="0"/>
                          <w:iCs w:val="0"/>
                          <w:sz w:val="30"/>
                          <w:szCs w:val="30"/>
                        </w:rPr>
                      </w:pPr>
                    </w:p>
                    <w:p w14:paraId="63E4E8E2" w14:textId="48A7F05B" w:rsidR="002C53C7" w:rsidRDefault="002C53C7" w:rsidP="002C53C7">
                      <w:pPr>
                        <w:pStyle w:val="Titre2"/>
                        <w:spacing w:line="276" w:lineRule="auto"/>
                        <w:rPr>
                          <w:rFonts w:asciiTheme="majorBidi" w:hAnsiTheme="majorBidi" w:cstheme="majorBidi"/>
                          <w:i w:val="0"/>
                          <w:iCs w:val="0"/>
                          <w:sz w:val="30"/>
                          <w:szCs w:val="30"/>
                        </w:rPr>
                      </w:pPr>
                      <w:r w:rsidRPr="002C53C7">
                        <w:rPr>
                          <w:rFonts w:asciiTheme="majorBidi" w:hAnsiTheme="majorBidi" w:cstheme="majorBidi"/>
                          <w:b w:val="0"/>
                          <w:bCs w:val="0"/>
                          <w:i w:val="0"/>
                          <w:iCs w:val="0"/>
                          <w:noProof/>
                          <w:sz w:val="30"/>
                          <w:szCs w:val="30"/>
                          <w:u w:val="none"/>
                        </w:rPr>
                        <w:drawing>
                          <wp:inline distT="0" distB="0" distL="0" distR="0" wp14:anchorId="6DBCBA88" wp14:editId="7C4CEDB0">
                            <wp:extent cx="271145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711450" cy="1940560"/>
                                    </a:xfrm>
                                    <a:prstGeom prst="rect">
                                      <a:avLst/>
                                    </a:prstGeom>
                                  </pic:spPr>
                                </pic:pic>
                              </a:graphicData>
                            </a:graphic>
                          </wp:inline>
                        </w:drawing>
                      </w:r>
                    </w:p>
                    <w:p w14:paraId="73636F0B" w14:textId="77777777" w:rsidR="002C53C7" w:rsidRDefault="002C53C7" w:rsidP="002C53C7">
                      <w:pPr>
                        <w:pStyle w:val="Titre2"/>
                        <w:spacing w:line="276" w:lineRule="auto"/>
                        <w:rPr>
                          <w:rFonts w:asciiTheme="majorBidi" w:hAnsiTheme="majorBidi" w:cstheme="majorBidi"/>
                          <w:i w:val="0"/>
                          <w:iCs w:val="0"/>
                          <w:sz w:val="30"/>
                          <w:szCs w:val="30"/>
                        </w:rPr>
                      </w:pPr>
                    </w:p>
                    <w:p w14:paraId="7C13BE93" w14:textId="77777777" w:rsidR="002C53C7" w:rsidRDefault="00C75E31" w:rsidP="002C53C7">
                      <w:pPr>
                        <w:pStyle w:val="Titre2"/>
                        <w:spacing w:after="240" w:line="276" w:lineRule="auto"/>
                        <w:rPr>
                          <w:rFonts w:asciiTheme="majorBidi" w:hAnsiTheme="majorBidi" w:cstheme="majorBidi"/>
                          <w:i w:val="0"/>
                          <w:iCs w:val="0"/>
                          <w:sz w:val="30"/>
                          <w:szCs w:val="30"/>
                        </w:rPr>
                      </w:pPr>
                      <w:r w:rsidRPr="002C53C7">
                        <w:rPr>
                          <w:rFonts w:asciiTheme="majorBidi" w:hAnsiTheme="majorBidi" w:cstheme="majorBidi"/>
                          <w:i w:val="0"/>
                          <w:iCs w:val="0"/>
                          <w:sz w:val="30"/>
                          <w:szCs w:val="30"/>
                        </w:rPr>
                        <w:t>SOCIETE REGIONALE MULTISERVICES</w:t>
                      </w:r>
                    </w:p>
                    <w:p w14:paraId="35068B23" w14:textId="1C830E22" w:rsidR="00C75E31" w:rsidRPr="002C53C7" w:rsidRDefault="000E1FE9" w:rsidP="002C53C7">
                      <w:pPr>
                        <w:pStyle w:val="Titre2"/>
                        <w:spacing w:after="240" w:line="276" w:lineRule="auto"/>
                        <w:rPr>
                          <w:rFonts w:asciiTheme="majorBidi" w:hAnsiTheme="majorBidi" w:cstheme="majorBidi"/>
                          <w:i w:val="0"/>
                          <w:iCs w:val="0"/>
                          <w:sz w:val="30"/>
                          <w:szCs w:val="30"/>
                        </w:rPr>
                      </w:pPr>
                      <w:r w:rsidRPr="002C53C7">
                        <w:rPr>
                          <w:rFonts w:asciiTheme="majorBidi" w:hAnsiTheme="majorBidi" w:cstheme="majorBidi"/>
                          <w:i w:val="0"/>
                          <w:iCs w:val="0"/>
                          <w:sz w:val="30"/>
                          <w:szCs w:val="30"/>
                        </w:rPr>
                        <w:t>GUELMIM-OUED NOUN</w:t>
                      </w:r>
                    </w:p>
                    <w:p w14:paraId="57149D8C" w14:textId="27DB7FB7" w:rsidR="00396266" w:rsidRPr="002C53C7" w:rsidRDefault="00C75E31" w:rsidP="002C53C7">
                      <w:pPr>
                        <w:spacing w:line="276" w:lineRule="auto"/>
                        <w:jc w:val="center"/>
                        <w:rPr>
                          <w:rFonts w:asciiTheme="majorBidi" w:hAnsiTheme="majorBidi" w:cstheme="majorBidi"/>
                          <w:b/>
                          <w:bCs/>
                          <w:sz w:val="30"/>
                          <w:szCs w:val="30"/>
                          <w:u w:val="single"/>
                        </w:rPr>
                      </w:pPr>
                      <w:r w:rsidRPr="002C53C7">
                        <w:rPr>
                          <w:rFonts w:asciiTheme="majorBidi" w:hAnsiTheme="majorBidi" w:cstheme="majorBidi"/>
                          <w:b/>
                          <w:bCs/>
                          <w:sz w:val="30"/>
                          <w:szCs w:val="30"/>
                          <w:u w:val="single"/>
                        </w:rPr>
                        <w:t>SRM-</w:t>
                      </w:r>
                      <w:r w:rsidR="000E1FE9" w:rsidRPr="002C53C7">
                        <w:rPr>
                          <w:rFonts w:asciiTheme="majorBidi" w:hAnsiTheme="majorBidi" w:cstheme="majorBidi"/>
                          <w:b/>
                          <w:bCs/>
                          <w:sz w:val="30"/>
                          <w:szCs w:val="30"/>
                          <w:u w:val="single"/>
                        </w:rPr>
                        <w:t>GO</w:t>
                      </w:r>
                    </w:p>
                    <w:p w14:paraId="39DE3198" w14:textId="702D3246" w:rsidR="00396266" w:rsidRDefault="00396266" w:rsidP="002C53C7">
                      <w:pPr>
                        <w:spacing w:line="276" w:lineRule="auto"/>
                        <w:jc w:val="center"/>
                        <w:rPr>
                          <w:rFonts w:asciiTheme="majorBidi" w:hAnsiTheme="majorBidi" w:cstheme="majorBidi"/>
                          <w:b/>
                          <w:bCs/>
                          <w:sz w:val="30"/>
                          <w:szCs w:val="30"/>
                          <w:u w:val="single"/>
                        </w:rPr>
                      </w:pPr>
                    </w:p>
                    <w:p w14:paraId="10EE9B7F" w14:textId="77777777" w:rsidR="00021384" w:rsidRPr="002C53C7" w:rsidRDefault="00021384" w:rsidP="002C53C7">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2C53C7" w14:paraId="1143B48F" w14:textId="77777777" w:rsidTr="002C53C7">
                        <w:trPr>
                          <w:trHeight w:val="114"/>
                        </w:trPr>
                        <w:tc>
                          <w:tcPr>
                            <w:tcW w:w="9117" w:type="dxa"/>
                            <w:shd w:val="clear" w:color="auto" w:fill="E6E6E6"/>
                          </w:tcPr>
                          <w:p w14:paraId="534B77E7" w14:textId="0E469C5E" w:rsidR="00396266" w:rsidRPr="002C53C7" w:rsidRDefault="002F236B" w:rsidP="002C53C7">
                            <w:pPr>
                              <w:spacing w:before="240" w:after="240" w:line="276" w:lineRule="auto"/>
                              <w:jc w:val="center"/>
                              <w:rPr>
                                <w:rFonts w:asciiTheme="majorBidi" w:hAnsiTheme="majorBidi" w:cstheme="majorBidi"/>
                                <w:sz w:val="30"/>
                                <w:szCs w:val="30"/>
                              </w:rPr>
                            </w:pPr>
                            <w:r w:rsidRPr="002C53C7">
                              <w:rPr>
                                <w:rFonts w:asciiTheme="majorBidi" w:hAnsiTheme="majorBidi" w:cstheme="majorBidi"/>
                                <w:b/>
                                <w:bCs/>
                                <w:sz w:val="30"/>
                                <w:szCs w:val="30"/>
                              </w:rPr>
                              <w:t xml:space="preserve">Pièce 3 : </w:t>
                            </w:r>
                            <w:r w:rsidR="00396266" w:rsidRPr="002C53C7">
                              <w:rPr>
                                <w:rFonts w:asciiTheme="majorBidi" w:hAnsiTheme="majorBidi" w:cstheme="majorBidi"/>
                                <w:b/>
                                <w:bCs/>
                                <w:sz w:val="30"/>
                                <w:szCs w:val="30"/>
                              </w:rPr>
                              <w:t>BORDEREAU DES PRIX-DETAIL ESTIMATIF</w:t>
                            </w:r>
                          </w:p>
                        </w:tc>
                      </w:tr>
                    </w:tbl>
                    <w:p w14:paraId="7D66FA0B" w14:textId="77777777" w:rsidR="00021384" w:rsidRDefault="00021384" w:rsidP="002C53C7">
                      <w:pPr>
                        <w:spacing w:line="276" w:lineRule="auto"/>
                        <w:jc w:val="center"/>
                        <w:rPr>
                          <w:rFonts w:asciiTheme="majorBidi" w:hAnsiTheme="majorBidi" w:cstheme="majorBidi"/>
                          <w:b/>
                          <w:bCs/>
                          <w:sz w:val="30"/>
                          <w:szCs w:val="30"/>
                        </w:rPr>
                      </w:pPr>
                    </w:p>
                    <w:p w14:paraId="1F65A39E" w14:textId="77777777" w:rsidR="00021384" w:rsidRDefault="00021384" w:rsidP="002C53C7">
                      <w:pPr>
                        <w:spacing w:line="276" w:lineRule="auto"/>
                        <w:jc w:val="center"/>
                        <w:rPr>
                          <w:rFonts w:asciiTheme="majorBidi" w:hAnsiTheme="majorBidi" w:cstheme="majorBidi"/>
                          <w:b/>
                          <w:bCs/>
                          <w:sz w:val="30"/>
                          <w:szCs w:val="30"/>
                        </w:rPr>
                      </w:pPr>
                    </w:p>
                    <w:p w14:paraId="5E4D0E92" w14:textId="72937E6A" w:rsidR="00396266" w:rsidRPr="002C53C7" w:rsidRDefault="00396266" w:rsidP="002C53C7">
                      <w:pPr>
                        <w:spacing w:line="276" w:lineRule="auto"/>
                        <w:jc w:val="center"/>
                        <w:rPr>
                          <w:rFonts w:asciiTheme="majorBidi" w:hAnsiTheme="majorBidi" w:cstheme="majorBidi"/>
                          <w:b/>
                          <w:bCs/>
                          <w:sz w:val="30"/>
                          <w:szCs w:val="30"/>
                        </w:rPr>
                      </w:pPr>
                      <w:r w:rsidRPr="002C53C7">
                        <w:rPr>
                          <w:rFonts w:asciiTheme="majorBidi" w:hAnsiTheme="majorBidi" w:cstheme="majorBidi"/>
                          <w:b/>
                          <w:bCs/>
                          <w:sz w:val="30"/>
                          <w:szCs w:val="30"/>
                        </w:rPr>
                        <w:t>APPEL D’OFFRES OUVERT SUR OFFRES</w:t>
                      </w:r>
                    </w:p>
                    <w:p w14:paraId="4D34CE54" w14:textId="6FB6DA0F" w:rsidR="00396266" w:rsidRPr="002C53C7" w:rsidRDefault="00396266" w:rsidP="002C53C7">
                      <w:pPr>
                        <w:spacing w:line="276" w:lineRule="auto"/>
                        <w:jc w:val="center"/>
                        <w:rPr>
                          <w:rFonts w:asciiTheme="majorBidi" w:hAnsiTheme="majorBidi" w:cstheme="majorBidi"/>
                          <w:b/>
                          <w:bCs/>
                          <w:sz w:val="30"/>
                          <w:szCs w:val="30"/>
                        </w:rPr>
                      </w:pPr>
                      <w:r w:rsidRPr="002C53C7">
                        <w:rPr>
                          <w:rFonts w:asciiTheme="majorBidi" w:hAnsiTheme="majorBidi" w:cstheme="majorBidi"/>
                          <w:b/>
                          <w:bCs/>
                          <w:sz w:val="30"/>
                          <w:szCs w:val="30"/>
                        </w:rPr>
                        <w:t xml:space="preserve">DE PRIX N° </w:t>
                      </w:r>
                      <w:r w:rsidR="002C53C7">
                        <w:rPr>
                          <w:rFonts w:asciiTheme="majorBidi" w:hAnsiTheme="majorBidi" w:cstheme="majorBidi"/>
                          <w:b/>
                          <w:bCs/>
                          <w:sz w:val="30"/>
                          <w:szCs w:val="30"/>
                        </w:rPr>
                        <w:t>A/</w:t>
                      </w:r>
                      <w:r w:rsidR="00547BBA">
                        <w:rPr>
                          <w:rFonts w:asciiTheme="majorBidi" w:hAnsiTheme="majorBidi" w:cstheme="majorBidi"/>
                          <w:b/>
                          <w:bCs/>
                          <w:sz w:val="30"/>
                          <w:szCs w:val="30"/>
                        </w:rPr>
                        <w:t>069</w:t>
                      </w:r>
                      <w:r w:rsidR="002C53C7">
                        <w:rPr>
                          <w:rFonts w:asciiTheme="majorBidi" w:hAnsiTheme="majorBidi" w:cstheme="majorBidi"/>
                          <w:b/>
                          <w:bCs/>
                          <w:sz w:val="30"/>
                          <w:szCs w:val="30"/>
                        </w:rPr>
                        <w:t>/26</w:t>
                      </w:r>
                    </w:p>
                    <w:p w14:paraId="7DDC5DCE" w14:textId="77777777" w:rsidR="00396266" w:rsidRPr="002C53C7" w:rsidRDefault="00396266" w:rsidP="002C53C7">
                      <w:pPr>
                        <w:spacing w:line="276" w:lineRule="auto"/>
                        <w:jc w:val="center"/>
                        <w:rPr>
                          <w:rFonts w:asciiTheme="majorBidi" w:hAnsiTheme="majorBidi" w:cstheme="majorBidi"/>
                          <w:b/>
                          <w:bCs/>
                          <w:sz w:val="30"/>
                          <w:szCs w:val="30"/>
                        </w:rPr>
                      </w:pPr>
                    </w:p>
                    <w:p w14:paraId="60B5712D" w14:textId="77777777" w:rsidR="00396266" w:rsidRPr="002C53C7" w:rsidRDefault="00396266" w:rsidP="002C53C7">
                      <w:pPr>
                        <w:keepNext/>
                        <w:autoSpaceDE w:val="0"/>
                        <w:autoSpaceDN w:val="0"/>
                        <w:spacing w:line="276" w:lineRule="auto"/>
                        <w:jc w:val="center"/>
                        <w:outlineLvl w:val="1"/>
                        <w:rPr>
                          <w:rFonts w:asciiTheme="majorBidi" w:eastAsia="PMingLiU" w:hAnsiTheme="majorBidi" w:cstheme="majorBidi"/>
                          <w:b/>
                          <w:bCs/>
                          <w:sz w:val="30"/>
                          <w:szCs w:val="30"/>
                          <w:lang w:eastAsia="zh-TW"/>
                        </w:rPr>
                      </w:pPr>
                    </w:p>
                    <w:p w14:paraId="1692C905" w14:textId="01FA4E54" w:rsidR="0072408B" w:rsidRPr="002C53C7" w:rsidRDefault="0072408B" w:rsidP="002C53C7">
                      <w:pPr>
                        <w:spacing w:line="276" w:lineRule="auto"/>
                        <w:jc w:val="center"/>
                        <w:rPr>
                          <w:rFonts w:asciiTheme="majorBidi" w:hAnsiTheme="majorBidi" w:cstheme="majorBidi"/>
                          <w:b/>
                          <w:bCs/>
                          <w:sz w:val="30"/>
                          <w:szCs w:val="30"/>
                          <w:u w:val="single"/>
                        </w:rPr>
                      </w:pPr>
                      <w:r w:rsidRPr="002C53C7">
                        <w:rPr>
                          <w:rFonts w:asciiTheme="majorBidi" w:hAnsiTheme="majorBidi" w:cstheme="majorBidi"/>
                          <w:b/>
                          <w:bCs/>
                          <w:sz w:val="30"/>
                          <w:szCs w:val="30"/>
                        </w:rPr>
                        <w:t xml:space="preserve">Exploitation et entretien des STEP et stations de Pompage des eaux usées </w:t>
                      </w:r>
                      <w:r w:rsidR="000048DC" w:rsidRPr="002C53C7">
                        <w:rPr>
                          <w:rFonts w:asciiTheme="majorBidi" w:hAnsiTheme="majorBidi" w:cstheme="majorBidi"/>
                          <w:b/>
                          <w:bCs/>
                          <w:sz w:val="30"/>
                          <w:szCs w:val="30"/>
                        </w:rPr>
                        <w:t>du</w:t>
                      </w:r>
                      <w:r w:rsidRPr="002C53C7">
                        <w:rPr>
                          <w:rFonts w:asciiTheme="majorBidi" w:hAnsiTheme="majorBidi" w:cstheme="majorBidi"/>
                          <w:b/>
                          <w:bCs/>
                          <w:sz w:val="30"/>
                          <w:szCs w:val="30"/>
                        </w:rPr>
                        <w:t xml:space="preserve"> </w:t>
                      </w:r>
                      <w:r w:rsidR="000048DC" w:rsidRPr="002C53C7">
                        <w:rPr>
                          <w:rFonts w:asciiTheme="majorBidi" w:hAnsiTheme="majorBidi" w:cstheme="majorBidi"/>
                          <w:b/>
                          <w:bCs/>
                          <w:sz w:val="30"/>
                          <w:szCs w:val="30"/>
                        </w:rPr>
                        <w:t xml:space="preserve">Cercle Bouizkarne au niveau de la </w:t>
                      </w:r>
                      <w:r w:rsidRPr="002C53C7">
                        <w:rPr>
                          <w:rFonts w:asciiTheme="majorBidi" w:hAnsiTheme="majorBidi" w:cstheme="majorBidi"/>
                          <w:b/>
                          <w:bCs/>
                          <w:sz w:val="30"/>
                          <w:szCs w:val="30"/>
                        </w:rPr>
                        <w:t>Province Guelmim</w:t>
                      </w:r>
                    </w:p>
                    <w:p w14:paraId="2BC3A2B7" w14:textId="384DA73D" w:rsidR="00396266" w:rsidRPr="002C53C7" w:rsidRDefault="00396266" w:rsidP="002C53C7">
                      <w:pPr>
                        <w:spacing w:line="276" w:lineRule="auto"/>
                        <w:jc w:val="center"/>
                        <w:rPr>
                          <w:rFonts w:asciiTheme="majorBidi" w:hAnsiTheme="majorBidi" w:cstheme="majorBidi"/>
                          <w:sz w:val="30"/>
                          <w:szCs w:val="30"/>
                        </w:rPr>
                      </w:pPr>
                    </w:p>
                    <w:p w14:paraId="0B461861" w14:textId="77777777" w:rsidR="00396266" w:rsidRPr="002C53C7" w:rsidRDefault="00396266" w:rsidP="002C53C7">
                      <w:pPr>
                        <w:spacing w:line="276" w:lineRule="auto"/>
                        <w:jc w:val="center"/>
                        <w:rPr>
                          <w:rFonts w:asciiTheme="majorBidi" w:hAnsiTheme="majorBidi" w:cstheme="majorBidi"/>
                          <w:sz w:val="30"/>
                          <w:szCs w:val="30"/>
                        </w:rPr>
                      </w:pPr>
                    </w:p>
                    <w:p w14:paraId="1B22092C" w14:textId="77777777" w:rsidR="00396266" w:rsidRPr="002C53C7" w:rsidRDefault="00396266" w:rsidP="002C53C7">
                      <w:pPr>
                        <w:spacing w:line="276" w:lineRule="auto"/>
                        <w:jc w:val="center"/>
                        <w:rPr>
                          <w:rFonts w:asciiTheme="majorBidi" w:hAnsiTheme="majorBidi" w:cstheme="majorBidi"/>
                          <w:sz w:val="30"/>
                          <w:szCs w:val="30"/>
                        </w:rPr>
                      </w:pPr>
                    </w:p>
                    <w:p w14:paraId="03C69EDA" w14:textId="77777777" w:rsidR="00396266" w:rsidRPr="002C53C7" w:rsidRDefault="00396266" w:rsidP="002C53C7">
                      <w:pPr>
                        <w:spacing w:line="276" w:lineRule="auto"/>
                        <w:jc w:val="center"/>
                        <w:rPr>
                          <w:rFonts w:asciiTheme="majorBidi" w:hAnsiTheme="majorBidi" w:cstheme="majorBidi"/>
                          <w:sz w:val="30"/>
                          <w:szCs w:val="30"/>
                        </w:rPr>
                      </w:pPr>
                    </w:p>
                  </w:txbxContent>
                </v:textbox>
                <w10:wrap anchorx="margin"/>
              </v:shape>
            </w:pict>
          </mc:Fallback>
        </mc:AlternateContent>
      </w:r>
    </w:p>
    <w:p w14:paraId="56DDF736" w14:textId="44F27F52" w:rsidR="006E1367" w:rsidRPr="002C53C7" w:rsidRDefault="006E1367" w:rsidP="002C53C7">
      <w:pPr>
        <w:spacing w:line="276" w:lineRule="auto"/>
        <w:jc w:val="both"/>
        <w:rPr>
          <w:rFonts w:asciiTheme="majorBidi" w:hAnsiTheme="majorBidi" w:cstheme="majorBidi"/>
          <w:b/>
          <w:bCs/>
          <w:sz w:val="22"/>
          <w:szCs w:val="22"/>
        </w:rPr>
      </w:pPr>
    </w:p>
    <w:p w14:paraId="69B77AF5" w14:textId="6A2F31A0" w:rsidR="006E1367" w:rsidRPr="002C53C7" w:rsidRDefault="006E1367" w:rsidP="002C53C7">
      <w:pPr>
        <w:spacing w:line="276" w:lineRule="auto"/>
        <w:jc w:val="both"/>
        <w:rPr>
          <w:rFonts w:asciiTheme="majorBidi" w:hAnsiTheme="majorBidi" w:cstheme="majorBidi"/>
          <w:b/>
          <w:bCs/>
          <w:sz w:val="22"/>
          <w:szCs w:val="22"/>
        </w:rPr>
      </w:pPr>
    </w:p>
    <w:p w14:paraId="59386A62" w14:textId="4432B3FD" w:rsidR="006E1367" w:rsidRPr="002C53C7" w:rsidRDefault="006E1367" w:rsidP="002C53C7">
      <w:pPr>
        <w:spacing w:line="276" w:lineRule="auto"/>
        <w:jc w:val="both"/>
        <w:rPr>
          <w:rFonts w:asciiTheme="majorBidi" w:hAnsiTheme="majorBidi" w:cstheme="majorBidi"/>
          <w:b/>
          <w:bCs/>
          <w:sz w:val="22"/>
          <w:szCs w:val="22"/>
        </w:rPr>
      </w:pPr>
    </w:p>
    <w:p w14:paraId="542CDDC8" w14:textId="5E9438DE" w:rsidR="006E1367" w:rsidRPr="002C53C7" w:rsidRDefault="006E1367" w:rsidP="002C53C7">
      <w:pPr>
        <w:spacing w:line="276" w:lineRule="auto"/>
        <w:jc w:val="both"/>
        <w:rPr>
          <w:rFonts w:asciiTheme="majorBidi" w:hAnsiTheme="majorBidi" w:cstheme="majorBidi"/>
          <w:b/>
          <w:bCs/>
          <w:sz w:val="22"/>
          <w:szCs w:val="22"/>
        </w:rPr>
      </w:pPr>
    </w:p>
    <w:p w14:paraId="70676FD9" w14:textId="1A4F4358" w:rsidR="006E1367" w:rsidRPr="002C53C7" w:rsidRDefault="006E1367" w:rsidP="002C53C7">
      <w:pPr>
        <w:spacing w:line="276" w:lineRule="auto"/>
        <w:jc w:val="both"/>
        <w:rPr>
          <w:rFonts w:asciiTheme="majorBidi" w:hAnsiTheme="majorBidi" w:cstheme="majorBidi"/>
          <w:b/>
          <w:bCs/>
          <w:sz w:val="22"/>
          <w:szCs w:val="22"/>
        </w:rPr>
      </w:pPr>
    </w:p>
    <w:p w14:paraId="2737745E" w14:textId="2209B5DD" w:rsidR="006E1367" w:rsidRPr="002C53C7" w:rsidRDefault="006E1367" w:rsidP="002C53C7">
      <w:pPr>
        <w:spacing w:line="276" w:lineRule="auto"/>
        <w:jc w:val="both"/>
        <w:rPr>
          <w:rFonts w:asciiTheme="majorBidi" w:hAnsiTheme="majorBidi" w:cstheme="majorBidi"/>
          <w:b/>
          <w:bCs/>
          <w:sz w:val="22"/>
          <w:szCs w:val="22"/>
        </w:rPr>
      </w:pPr>
    </w:p>
    <w:p w14:paraId="17E8947E" w14:textId="3E49E681" w:rsidR="0020406E" w:rsidRPr="002C53C7" w:rsidRDefault="0020406E" w:rsidP="002C53C7">
      <w:pPr>
        <w:spacing w:line="276" w:lineRule="auto"/>
        <w:jc w:val="both"/>
        <w:rPr>
          <w:rFonts w:asciiTheme="majorBidi" w:hAnsiTheme="majorBidi" w:cstheme="majorBidi"/>
          <w:b/>
          <w:bCs/>
          <w:sz w:val="22"/>
          <w:szCs w:val="22"/>
        </w:rPr>
      </w:pPr>
    </w:p>
    <w:p w14:paraId="47C96129" w14:textId="7E3B0D5E" w:rsidR="006E1367" w:rsidRDefault="006E1367" w:rsidP="002C53C7">
      <w:pPr>
        <w:spacing w:line="276" w:lineRule="auto"/>
        <w:jc w:val="both"/>
        <w:rPr>
          <w:rFonts w:asciiTheme="majorBidi" w:hAnsiTheme="majorBidi" w:cstheme="majorBidi"/>
          <w:b/>
          <w:bCs/>
          <w:sz w:val="22"/>
          <w:szCs w:val="22"/>
        </w:rPr>
      </w:pPr>
    </w:p>
    <w:p w14:paraId="3A7CC0BE" w14:textId="5EFAFA96" w:rsidR="002C53C7" w:rsidRDefault="002C53C7" w:rsidP="002C53C7">
      <w:pPr>
        <w:spacing w:line="276" w:lineRule="auto"/>
        <w:jc w:val="both"/>
        <w:rPr>
          <w:rFonts w:asciiTheme="majorBidi" w:hAnsiTheme="majorBidi" w:cstheme="majorBidi"/>
          <w:b/>
          <w:bCs/>
          <w:sz w:val="22"/>
          <w:szCs w:val="22"/>
        </w:rPr>
      </w:pPr>
    </w:p>
    <w:p w14:paraId="5D6C23DB" w14:textId="18A880D2" w:rsidR="002C53C7" w:rsidRDefault="002C53C7" w:rsidP="002C53C7">
      <w:pPr>
        <w:spacing w:line="276" w:lineRule="auto"/>
        <w:jc w:val="both"/>
        <w:rPr>
          <w:rFonts w:asciiTheme="majorBidi" w:hAnsiTheme="majorBidi" w:cstheme="majorBidi"/>
          <w:b/>
          <w:bCs/>
          <w:sz w:val="22"/>
          <w:szCs w:val="22"/>
        </w:rPr>
      </w:pPr>
    </w:p>
    <w:p w14:paraId="1362C039" w14:textId="4E750C92" w:rsidR="002C53C7" w:rsidRDefault="002C53C7" w:rsidP="002C53C7">
      <w:pPr>
        <w:spacing w:line="276" w:lineRule="auto"/>
        <w:jc w:val="both"/>
        <w:rPr>
          <w:rFonts w:asciiTheme="majorBidi" w:hAnsiTheme="majorBidi" w:cstheme="majorBidi"/>
          <w:b/>
          <w:bCs/>
          <w:sz w:val="22"/>
          <w:szCs w:val="22"/>
        </w:rPr>
      </w:pPr>
    </w:p>
    <w:p w14:paraId="7B7009EA" w14:textId="14393DC9" w:rsidR="002C53C7" w:rsidRDefault="002C53C7" w:rsidP="002C53C7">
      <w:pPr>
        <w:spacing w:line="276" w:lineRule="auto"/>
        <w:jc w:val="both"/>
        <w:rPr>
          <w:rFonts w:asciiTheme="majorBidi" w:hAnsiTheme="majorBidi" w:cstheme="majorBidi"/>
          <w:b/>
          <w:bCs/>
          <w:sz w:val="22"/>
          <w:szCs w:val="22"/>
        </w:rPr>
      </w:pPr>
    </w:p>
    <w:p w14:paraId="73041185" w14:textId="7E2122C9" w:rsidR="002C53C7" w:rsidRDefault="002C53C7" w:rsidP="002C53C7">
      <w:pPr>
        <w:spacing w:line="276" w:lineRule="auto"/>
        <w:jc w:val="both"/>
        <w:rPr>
          <w:rFonts w:asciiTheme="majorBidi" w:hAnsiTheme="majorBidi" w:cstheme="majorBidi"/>
          <w:b/>
          <w:bCs/>
          <w:sz w:val="22"/>
          <w:szCs w:val="22"/>
        </w:rPr>
      </w:pPr>
    </w:p>
    <w:p w14:paraId="58406271" w14:textId="390D78C5" w:rsidR="002C53C7" w:rsidRDefault="002C53C7" w:rsidP="002C53C7">
      <w:pPr>
        <w:spacing w:line="276" w:lineRule="auto"/>
        <w:jc w:val="both"/>
        <w:rPr>
          <w:rFonts w:asciiTheme="majorBidi" w:hAnsiTheme="majorBidi" w:cstheme="majorBidi"/>
          <w:b/>
          <w:bCs/>
          <w:sz w:val="22"/>
          <w:szCs w:val="22"/>
        </w:rPr>
      </w:pPr>
    </w:p>
    <w:p w14:paraId="54DEF0BC" w14:textId="07C64DF8" w:rsidR="002C53C7" w:rsidRDefault="002C53C7" w:rsidP="002C53C7">
      <w:pPr>
        <w:spacing w:line="276" w:lineRule="auto"/>
        <w:jc w:val="both"/>
        <w:rPr>
          <w:rFonts w:asciiTheme="majorBidi" w:hAnsiTheme="majorBidi" w:cstheme="majorBidi"/>
          <w:b/>
          <w:bCs/>
          <w:sz w:val="22"/>
          <w:szCs w:val="22"/>
        </w:rPr>
      </w:pPr>
    </w:p>
    <w:p w14:paraId="5DA9C542" w14:textId="55016E96" w:rsidR="002C53C7" w:rsidRDefault="002C53C7" w:rsidP="002C53C7">
      <w:pPr>
        <w:spacing w:line="276" w:lineRule="auto"/>
        <w:jc w:val="both"/>
        <w:rPr>
          <w:rFonts w:asciiTheme="majorBidi" w:hAnsiTheme="majorBidi" w:cstheme="majorBidi"/>
          <w:b/>
          <w:bCs/>
          <w:sz w:val="22"/>
          <w:szCs w:val="22"/>
        </w:rPr>
      </w:pPr>
    </w:p>
    <w:p w14:paraId="32FC42C4" w14:textId="129A1D9E" w:rsidR="002C53C7" w:rsidRDefault="002C53C7" w:rsidP="002C53C7">
      <w:pPr>
        <w:spacing w:line="276" w:lineRule="auto"/>
        <w:jc w:val="both"/>
        <w:rPr>
          <w:rFonts w:asciiTheme="majorBidi" w:hAnsiTheme="majorBidi" w:cstheme="majorBidi"/>
          <w:b/>
          <w:bCs/>
          <w:sz w:val="22"/>
          <w:szCs w:val="22"/>
        </w:rPr>
      </w:pPr>
    </w:p>
    <w:p w14:paraId="3D6EE3A8" w14:textId="622072C7" w:rsidR="002C53C7" w:rsidRDefault="002C53C7" w:rsidP="002C53C7">
      <w:pPr>
        <w:spacing w:line="276" w:lineRule="auto"/>
        <w:jc w:val="both"/>
        <w:rPr>
          <w:rFonts w:asciiTheme="majorBidi" w:hAnsiTheme="majorBidi" w:cstheme="majorBidi"/>
          <w:b/>
          <w:bCs/>
          <w:sz w:val="22"/>
          <w:szCs w:val="22"/>
        </w:rPr>
      </w:pPr>
    </w:p>
    <w:p w14:paraId="11E038D4" w14:textId="61F0CC25" w:rsidR="002C53C7" w:rsidRDefault="002C53C7" w:rsidP="002C53C7">
      <w:pPr>
        <w:spacing w:line="276" w:lineRule="auto"/>
        <w:jc w:val="both"/>
        <w:rPr>
          <w:rFonts w:asciiTheme="majorBidi" w:hAnsiTheme="majorBidi" w:cstheme="majorBidi"/>
          <w:b/>
          <w:bCs/>
          <w:sz w:val="22"/>
          <w:szCs w:val="22"/>
        </w:rPr>
      </w:pPr>
    </w:p>
    <w:p w14:paraId="6DD48AF2" w14:textId="0DE34826" w:rsidR="002C53C7" w:rsidRDefault="002C53C7" w:rsidP="002C53C7">
      <w:pPr>
        <w:spacing w:line="276" w:lineRule="auto"/>
        <w:jc w:val="both"/>
        <w:rPr>
          <w:rFonts w:asciiTheme="majorBidi" w:hAnsiTheme="majorBidi" w:cstheme="majorBidi"/>
          <w:b/>
          <w:bCs/>
          <w:sz w:val="22"/>
          <w:szCs w:val="22"/>
        </w:rPr>
      </w:pPr>
    </w:p>
    <w:p w14:paraId="63539260" w14:textId="18234C09" w:rsidR="002C53C7" w:rsidRDefault="002C53C7" w:rsidP="002C53C7">
      <w:pPr>
        <w:spacing w:line="276" w:lineRule="auto"/>
        <w:jc w:val="both"/>
        <w:rPr>
          <w:rFonts w:asciiTheme="majorBidi" w:hAnsiTheme="majorBidi" w:cstheme="majorBidi"/>
          <w:b/>
          <w:bCs/>
          <w:sz w:val="22"/>
          <w:szCs w:val="22"/>
        </w:rPr>
      </w:pPr>
    </w:p>
    <w:p w14:paraId="1D28C2F9" w14:textId="3FCC8BCB" w:rsidR="002C53C7" w:rsidRDefault="002C53C7" w:rsidP="002C53C7">
      <w:pPr>
        <w:spacing w:line="276" w:lineRule="auto"/>
        <w:jc w:val="both"/>
        <w:rPr>
          <w:rFonts w:asciiTheme="majorBidi" w:hAnsiTheme="majorBidi" w:cstheme="majorBidi"/>
          <w:b/>
          <w:bCs/>
          <w:sz w:val="22"/>
          <w:szCs w:val="22"/>
        </w:rPr>
      </w:pPr>
    </w:p>
    <w:p w14:paraId="251BD393" w14:textId="3790664D" w:rsidR="002C53C7" w:rsidRDefault="002C53C7" w:rsidP="002C53C7">
      <w:pPr>
        <w:spacing w:line="276" w:lineRule="auto"/>
        <w:jc w:val="both"/>
        <w:rPr>
          <w:rFonts w:asciiTheme="majorBidi" w:hAnsiTheme="majorBidi" w:cstheme="majorBidi"/>
          <w:b/>
          <w:bCs/>
          <w:sz w:val="22"/>
          <w:szCs w:val="22"/>
        </w:rPr>
      </w:pPr>
    </w:p>
    <w:p w14:paraId="39B15EC8" w14:textId="648DEB15" w:rsidR="002C53C7" w:rsidRDefault="002C53C7" w:rsidP="002C53C7">
      <w:pPr>
        <w:spacing w:line="276" w:lineRule="auto"/>
        <w:jc w:val="both"/>
        <w:rPr>
          <w:rFonts w:asciiTheme="majorBidi" w:hAnsiTheme="majorBidi" w:cstheme="majorBidi"/>
          <w:b/>
          <w:bCs/>
          <w:sz w:val="22"/>
          <w:szCs w:val="22"/>
        </w:rPr>
      </w:pPr>
    </w:p>
    <w:p w14:paraId="338068F5" w14:textId="60476129" w:rsidR="002C53C7" w:rsidRDefault="002C53C7" w:rsidP="002C53C7">
      <w:pPr>
        <w:spacing w:line="276" w:lineRule="auto"/>
        <w:jc w:val="both"/>
        <w:rPr>
          <w:rFonts w:asciiTheme="majorBidi" w:hAnsiTheme="majorBidi" w:cstheme="majorBidi"/>
          <w:b/>
          <w:bCs/>
          <w:sz w:val="22"/>
          <w:szCs w:val="22"/>
        </w:rPr>
      </w:pPr>
    </w:p>
    <w:p w14:paraId="2D6739C9" w14:textId="6C20B054" w:rsidR="002C53C7" w:rsidRDefault="002C53C7" w:rsidP="002C53C7">
      <w:pPr>
        <w:spacing w:line="276" w:lineRule="auto"/>
        <w:jc w:val="both"/>
        <w:rPr>
          <w:rFonts w:asciiTheme="majorBidi" w:hAnsiTheme="majorBidi" w:cstheme="majorBidi"/>
          <w:b/>
          <w:bCs/>
          <w:sz w:val="22"/>
          <w:szCs w:val="22"/>
        </w:rPr>
      </w:pPr>
    </w:p>
    <w:p w14:paraId="3D197E54" w14:textId="16102114" w:rsidR="002C53C7" w:rsidRDefault="002C53C7" w:rsidP="002C53C7">
      <w:pPr>
        <w:spacing w:line="276" w:lineRule="auto"/>
        <w:jc w:val="both"/>
        <w:rPr>
          <w:rFonts w:asciiTheme="majorBidi" w:hAnsiTheme="majorBidi" w:cstheme="majorBidi"/>
          <w:b/>
          <w:bCs/>
          <w:sz w:val="22"/>
          <w:szCs w:val="22"/>
        </w:rPr>
      </w:pPr>
    </w:p>
    <w:p w14:paraId="03D1B777" w14:textId="1F77F061" w:rsidR="002C53C7" w:rsidRDefault="002C53C7" w:rsidP="002C53C7">
      <w:pPr>
        <w:spacing w:line="276" w:lineRule="auto"/>
        <w:jc w:val="both"/>
        <w:rPr>
          <w:rFonts w:asciiTheme="majorBidi" w:hAnsiTheme="majorBidi" w:cstheme="majorBidi"/>
          <w:b/>
          <w:bCs/>
          <w:sz w:val="22"/>
          <w:szCs w:val="22"/>
        </w:rPr>
      </w:pPr>
    </w:p>
    <w:p w14:paraId="574D69CA" w14:textId="4FE05F32" w:rsidR="002C53C7" w:rsidRDefault="002C53C7" w:rsidP="002C53C7">
      <w:pPr>
        <w:spacing w:line="276" w:lineRule="auto"/>
        <w:jc w:val="both"/>
        <w:rPr>
          <w:rFonts w:asciiTheme="majorBidi" w:hAnsiTheme="majorBidi" w:cstheme="majorBidi"/>
          <w:b/>
          <w:bCs/>
          <w:sz w:val="22"/>
          <w:szCs w:val="22"/>
        </w:rPr>
      </w:pPr>
    </w:p>
    <w:p w14:paraId="6DB0E1D2" w14:textId="35D41B44" w:rsidR="002C53C7" w:rsidRDefault="002C53C7" w:rsidP="002C53C7">
      <w:pPr>
        <w:spacing w:line="276" w:lineRule="auto"/>
        <w:jc w:val="both"/>
        <w:rPr>
          <w:rFonts w:asciiTheme="majorBidi" w:hAnsiTheme="majorBidi" w:cstheme="majorBidi"/>
          <w:b/>
          <w:bCs/>
          <w:sz w:val="22"/>
          <w:szCs w:val="22"/>
        </w:rPr>
      </w:pPr>
    </w:p>
    <w:p w14:paraId="2526E1C9" w14:textId="5FB0ACF1" w:rsidR="002C53C7" w:rsidRDefault="002C53C7" w:rsidP="002C53C7">
      <w:pPr>
        <w:spacing w:line="276" w:lineRule="auto"/>
        <w:jc w:val="both"/>
        <w:rPr>
          <w:rFonts w:asciiTheme="majorBidi" w:hAnsiTheme="majorBidi" w:cstheme="majorBidi"/>
          <w:b/>
          <w:bCs/>
          <w:sz w:val="22"/>
          <w:szCs w:val="22"/>
        </w:rPr>
      </w:pPr>
    </w:p>
    <w:p w14:paraId="17E779FC" w14:textId="263F899F" w:rsidR="002C53C7" w:rsidRDefault="002C53C7" w:rsidP="002C53C7">
      <w:pPr>
        <w:spacing w:line="276" w:lineRule="auto"/>
        <w:jc w:val="both"/>
        <w:rPr>
          <w:rFonts w:asciiTheme="majorBidi" w:hAnsiTheme="majorBidi" w:cstheme="majorBidi"/>
          <w:b/>
          <w:bCs/>
          <w:sz w:val="22"/>
          <w:szCs w:val="22"/>
        </w:rPr>
      </w:pPr>
    </w:p>
    <w:p w14:paraId="6E8F60C4" w14:textId="0D802E66" w:rsidR="002C53C7" w:rsidRDefault="002C53C7" w:rsidP="002C53C7">
      <w:pPr>
        <w:spacing w:line="276" w:lineRule="auto"/>
        <w:jc w:val="both"/>
        <w:rPr>
          <w:rFonts w:asciiTheme="majorBidi" w:hAnsiTheme="majorBidi" w:cstheme="majorBidi"/>
          <w:b/>
          <w:bCs/>
          <w:sz w:val="22"/>
          <w:szCs w:val="22"/>
        </w:rPr>
      </w:pPr>
    </w:p>
    <w:p w14:paraId="0980C7D0" w14:textId="2C7E385A" w:rsidR="002C53C7" w:rsidRDefault="002C53C7" w:rsidP="002C53C7">
      <w:pPr>
        <w:spacing w:line="276" w:lineRule="auto"/>
        <w:jc w:val="both"/>
        <w:rPr>
          <w:rFonts w:asciiTheme="majorBidi" w:hAnsiTheme="majorBidi" w:cstheme="majorBidi"/>
          <w:b/>
          <w:bCs/>
          <w:sz w:val="22"/>
          <w:szCs w:val="22"/>
        </w:rPr>
      </w:pPr>
    </w:p>
    <w:p w14:paraId="01449A9C" w14:textId="3FEBF1D8" w:rsidR="002C53C7" w:rsidRDefault="002C53C7" w:rsidP="002C53C7">
      <w:pPr>
        <w:spacing w:line="276" w:lineRule="auto"/>
        <w:jc w:val="both"/>
        <w:rPr>
          <w:rFonts w:asciiTheme="majorBidi" w:hAnsiTheme="majorBidi" w:cstheme="majorBidi"/>
          <w:b/>
          <w:bCs/>
          <w:sz w:val="22"/>
          <w:szCs w:val="22"/>
        </w:rPr>
      </w:pPr>
    </w:p>
    <w:p w14:paraId="59A9B486" w14:textId="5E7F61CD" w:rsidR="002C53C7" w:rsidRDefault="002C53C7" w:rsidP="002C53C7">
      <w:pPr>
        <w:spacing w:line="276" w:lineRule="auto"/>
        <w:jc w:val="both"/>
        <w:rPr>
          <w:rFonts w:asciiTheme="majorBidi" w:hAnsiTheme="majorBidi" w:cstheme="majorBidi"/>
          <w:b/>
          <w:bCs/>
          <w:sz w:val="22"/>
          <w:szCs w:val="22"/>
        </w:rPr>
      </w:pPr>
    </w:p>
    <w:p w14:paraId="57D7EF9B" w14:textId="120FE9FF" w:rsidR="002C53C7" w:rsidRDefault="002C53C7" w:rsidP="002C53C7">
      <w:pPr>
        <w:spacing w:line="276" w:lineRule="auto"/>
        <w:jc w:val="both"/>
        <w:rPr>
          <w:rFonts w:asciiTheme="majorBidi" w:hAnsiTheme="majorBidi" w:cstheme="majorBidi"/>
          <w:b/>
          <w:bCs/>
          <w:sz w:val="22"/>
          <w:szCs w:val="22"/>
        </w:rPr>
      </w:pPr>
    </w:p>
    <w:p w14:paraId="0790A991" w14:textId="77777777" w:rsidR="002C53C7" w:rsidRPr="002C53C7" w:rsidRDefault="002C53C7" w:rsidP="002C53C7">
      <w:pPr>
        <w:spacing w:line="276" w:lineRule="auto"/>
        <w:jc w:val="both"/>
        <w:rPr>
          <w:rFonts w:asciiTheme="majorBidi" w:hAnsiTheme="majorBidi" w:cstheme="majorBidi"/>
          <w:b/>
          <w:bCs/>
          <w:sz w:val="22"/>
          <w:szCs w:val="22"/>
        </w:rPr>
      </w:pPr>
    </w:p>
    <w:p w14:paraId="6E6D6A47" w14:textId="77777777" w:rsidR="006E1367" w:rsidRPr="002C53C7" w:rsidRDefault="006E1367" w:rsidP="002C53C7">
      <w:pPr>
        <w:spacing w:line="276" w:lineRule="auto"/>
        <w:jc w:val="both"/>
        <w:rPr>
          <w:rFonts w:asciiTheme="majorBidi" w:hAnsiTheme="majorBidi" w:cstheme="majorBidi"/>
          <w:b/>
          <w:bCs/>
          <w:sz w:val="22"/>
          <w:szCs w:val="22"/>
        </w:rPr>
      </w:pPr>
    </w:p>
    <w:p w14:paraId="05E63C3C" w14:textId="77777777" w:rsidR="006E1367" w:rsidRPr="002C53C7" w:rsidRDefault="006E1367" w:rsidP="002C53C7">
      <w:pPr>
        <w:spacing w:line="276" w:lineRule="auto"/>
        <w:jc w:val="both"/>
        <w:rPr>
          <w:rFonts w:asciiTheme="majorBidi" w:hAnsiTheme="majorBidi" w:cstheme="majorBidi"/>
          <w:b/>
          <w:bCs/>
          <w:sz w:val="22"/>
          <w:szCs w:val="22"/>
        </w:rPr>
      </w:pPr>
    </w:p>
    <w:p w14:paraId="07A396E3" w14:textId="77777777" w:rsidR="006E1367" w:rsidRPr="002C53C7" w:rsidRDefault="006E1367" w:rsidP="002C53C7">
      <w:pPr>
        <w:spacing w:line="276" w:lineRule="auto"/>
        <w:jc w:val="both"/>
        <w:rPr>
          <w:rFonts w:asciiTheme="majorBidi" w:hAnsiTheme="majorBidi" w:cstheme="majorBidi"/>
          <w:b/>
          <w:bCs/>
          <w:sz w:val="22"/>
          <w:szCs w:val="22"/>
        </w:rPr>
      </w:pPr>
    </w:p>
    <w:p w14:paraId="16F2CDB6" w14:textId="77777777" w:rsidR="006E1367" w:rsidRPr="002C53C7" w:rsidRDefault="006E1367" w:rsidP="002C53C7">
      <w:pPr>
        <w:spacing w:line="276" w:lineRule="auto"/>
        <w:jc w:val="both"/>
        <w:rPr>
          <w:rFonts w:asciiTheme="majorBidi" w:hAnsiTheme="majorBidi" w:cstheme="majorBidi"/>
          <w:b/>
          <w:bCs/>
          <w:sz w:val="22"/>
          <w:szCs w:val="22"/>
        </w:rPr>
      </w:pPr>
    </w:p>
    <w:p w14:paraId="235E2314" w14:textId="77777777" w:rsidR="006E1367" w:rsidRPr="002C53C7" w:rsidRDefault="006E1367" w:rsidP="002C53C7">
      <w:pPr>
        <w:spacing w:line="276" w:lineRule="auto"/>
        <w:jc w:val="both"/>
        <w:rPr>
          <w:rFonts w:asciiTheme="majorBidi" w:hAnsiTheme="majorBidi" w:cstheme="majorBidi"/>
          <w:b/>
          <w:bCs/>
          <w:sz w:val="22"/>
          <w:szCs w:val="22"/>
        </w:rPr>
      </w:pPr>
    </w:p>
    <w:p w14:paraId="3189B673" w14:textId="53DFD940" w:rsidR="006E1367" w:rsidRPr="002C53C7" w:rsidRDefault="006E1367" w:rsidP="002C53C7">
      <w:pPr>
        <w:spacing w:line="276" w:lineRule="auto"/>
        <w:jc w:val="both"/>
        <w:rPr>
          <w:rFonts w:asciiTheme="majorBidi" w:hAnsiTheme="majorBidi" w:cstheme="majorBidi"/>
          <w:b/>
          <w:bCs/>
          <w:sz w:val="22"/>
          <w:szCs w:val="22"/>
        </w:rPr>
      </w:pPr>
    </w:p>
    <w:p w14:paraId="4D9E4364" w14:textId="4B8C36AF" w:rsidR="002C53C7" w:rsidRPr="002C53C7" w:rsidRDefault="002C53C7" w:rsidP="002C53C7">
      <w:pPr>
        <w:spacing w:line="276" w:lineRule="auto"/>
        <w:jc w:val="both"/>
        <w:rPr>
          <w:rFonts w:asciiTheme="majorBidi" w:hAnsiTheme="majorBidi" w:cstheme="majorBidi"/>
          <w:b/>
          <w:bCs/>
          <w:sz w:val="22"/>
          <w:szCs w:val="22"/>
        </w:rPr>
      </w:pPr>
    </w:p>
    <w:p w14:paraId="5D1AABDE" w14:textId="63404ABF" w:rsidR="002C53C7" w:rsidRPr="002C53C7" w:rsidRDefault="002C53C7" w:rsidP="002C53C7">
      <w:pPr>
        <w:spacing w:line="276" w:lineRule="auto"/>
        <w:jc w:val="both"/>
        <w:rPr>
          <w:rFonts w:asciiTheme="majorBidi" w:hAnsiTheme="majorBidi" w:cstheme="majorBidi"/>
          <w:b/>
          <w:bCs/>
          <w:sz w:val="22"/>
          <w:szCs w:val="22"/>
        </w:rPr>
      </w:pPr>
    </w:p>
    <w:p w14:paraId="34807F31" w14:textId="77777777" w:rsidR="002C53C7" w:rsidRPr="002C53C7" w:rsidRDefault="002C53C7" w:rsidP="002C53C7">
      <w:pPr>
        <w:spacing w:line="276" w:lineRule="auto"/>
        <w:jc w:val="both"/>
        <w:rPr>
          <w:rFonts w:asciiTheme="majorBidi" w:hAnsiTheme="majorBidi" w:cstheme="majorBidi"/>
          <w:b/>
          <w:bCs/>
          <w:sz w:val="22"/>
          <w:szCs w:val="22"/>
        </w:rPr>
      </w:pPr>
    </w:p>
    <w:p w14:paraId="187B007F" w14:textId="77777777" w:rsidR="00980B92" w:rsidRPr="002C53C7" w:rsidRDefault="00980B92" w:rsidP="002C53C7">
      <w:pPr>
        <w:spacing w:line="276" w:lineRule="auto"/>
        <w:jc w:val="both"/>
        <w:rPr>
          <w:rFonts w:asciiTheme="majorBidi" w:hAnsiTheme="majorBidi" w:cstheme="majorBidi"/>
          <w:b/>
          <w:bCs/>
          <w:sz w:val="22"/>
          <w:szCs w:val="22"/>
        </w:rPr>
      </w:pPr>
    </w:p>
    <w:p w14:paraId="4DF96274" w14:textId="0BA9843C" w:rsidR="002C53C7" w:rsidRPr="002C53C7" w:rsidRDefault="002C53C7" w:rsidP="002C53C7">
      <w:pPr>
        <w:spacing w:after="240" w:line="276" w:lineRule="auto"/>
        <w:jc w:val="center"/>
        <w:rPr>
          <w:rFonts w:asciiTheme="majorBidi" w:hAnsiTheme="majorBidi" w:cstheme="majorBidi"/>
          <w:b/>
          <w:bCs/>
          <w:sz w:val="28"/>
          <w:szCs w:val="28"/>
        </w:rPr>
      </w:pPr>
      <w:r w:rsidRPr="002C53C7">
        <w:rPr>
          <w:rFonts w:asciiTheme="majorBidi" w:hAnsiTheme="majorBidi" w:cstheme="majorBidi"/>
          <w:b/>
          <w:bCs/>
          <w:sz w:val="28"/>
          <w:szCs w:val="28"/>
        </w:rPr>
        <w:lastRenderedPageBreak/>
        <w:t>APPEL D’OFFRES OUVERT SUR OFFRES DE PRIX N° A/</w:t>
      </w:r>
      <w:r w:rsidR="00547BBA">
        <w:rPr>
          <w:rFonts w:asciiTheme="majorBidi" w:hAnsiTheme="majorBidi" w:cstheme="majorBidi"/>
          <w:b/>
          <w:bCs/>
          <w:sz w:val="28"/>
          <w:szCs w:val="28"/>
        </w:rPr>
        <w:t>069</w:t>
      </w:r>
      <w:r w:rsidRPr="002C53C7">
        <w:rPr>
          <w:rFonts w:asciiTheme="majorBidi" w:hAnsiTheme="majorBidi" w:cstheme="majorBidi"/>
          <w:b/>
          <w:bCs/>
          <w:sz w:val="28"/>
          <w:szCs w:val="28"/>
        </w:rPr>
        <w:t>/26</w:t>
      </w:r>
    </w:p>
    <w:p w14:paraId="12FF4CDC" w14:textId="51DFF9B6" w:rsidR="00980B92" w:rsidRPr="002C53C7" w:rsidRDefault="002C53C7" w:rsidP="002C53C7">
      <w:pPr>
        <w:spacing w:after="240" w:line="276" w:lineRule="auto"/>
        <w:jc w:val="center"/>
        <w:rPr>
          <w:rFonts w:asciiTheme="majorBidi" w:hAnsiTheme="majorBidi" w:cstheme="majorBidi"/>
          <w:b/>
          <w:bCs/>
          <w:sz w:val="28"/>
          <w:szCs w:val="28"/>
        </w:rPr>
      </w:pPr>
      <w:r w:rsidRPr="002C53C7">
        <w:rPr>
          <w:rFonts w:asciiTheme="majorBidi" w:hAnsiTheme="majorBidi" w:cstheme="majorBidi"/>
          <w:b/>
          <w:bCs/>
          <w:sz w:val="28"/>
          <w:szCs w:val="28"/>
        </w:rPr>
        <w:t>Objet : Exploitation et entretien des STEP et stations de Pompage des eaux usées du Cercle Bouizkarne au niveau de la Province Guelmim</w:t>
      </w:r>
    </w:p>
    <w:p w14:paraId="3F548EFA" w14:textId="77777777" w:rsidR="000A6775" w:rsidRPr="002C53C7" w:rsidRDefault="000A6775" w:rsidP="002C53C7">
      <w:pPr>
        <w:spacing w:after="240" w:line="276" w:lineRule="auto"/>
        <w:jc w:val="center"/>
        <w:rPr>
          <w:rFonts w:asciiTheme="majorBidi" w:hAnsiTheme="majorBidi" w:cstheme="majorBidi"/>
          <w:b/>
          <w:bCs/>
          <w:sz w:val="28"/>
          <w:szCs w:val="28"/>
        </w:rPr>
      </w:pPr>
      <w:r w:rsidRPr="002C53C7">
        <w:rPr>
          <w:rFonts w:asciiTheme="majorBidi" w:hAnsiTheme="majorBidi" w:cstheme="majorBidi"/>
          <w:b/>
          <w:bCs/>
          <w:sz w:val="28"/>
          <w:szCs w:val="28"/>
        </w:rPr>
        <w:t>Bordereau des prix – Détail estimatif</w:t>
      </w:r>
    </w:p>
    <w:tbl>
      <w:tblPr>
        <w:tblStyle w:val="Grilledutableau3"/>
        <w:tblW w:w="11057" w:type="dxa"/>
        <w:tblInd w:w="-572" w:type="dxa"/>
        <w:tblLayout w:type="fixed"/>
        <w:tblLook w:val="04A0" w:firstRow="1" w:lastRow="0" w:firstColumn="1" w:lastColumn="0" w:noHBand="0" w:noVBand="1"/>
      </w:tblPr>
      <w:tblGrid>
        <w:gridCol w:w="709"/>
        <w:gridCol w:w="2977"/>
        <w:gridCol w:w="1134"/>
        <w:gridCol w:w="1134"/>
        <w:gridCol w:w="1134"/>
        <w:gridCol w:w="1417"/>
        <w:gridCol w:w="1276"/>
        <w:gridCol w:w="1276"/>
      </w:tblGrid>
      <w:tr w:rsidR="007E1D3A" w:rsidRPr="002C53C7" w14:paraId="53007192" w14:textId="77777777" w:rsidTr="002C53C7">
        <w:trPr>
          <w:trHeight w:val="917"/>
        </w:trPr>
        <w:tc>
          <w:tcPr>
            <w:tcW w:w="709" w:type="dxa"/>
            <w:vAlign w:val="center"/>
          </w:tcPr>
          <w:p w14:paraId="0BF14542" w14:textId="2FCDD1FF" w:rsidR="007E1D3A" w:rsidRPr="002C53C7" w:rsidRDefault="007E1D3A" w:rsidP="002C53C7">
            <w:pPr>
              <w:spacing w:line="276" w:lineRule="auto"/>
              <w:jc w:val="center"/>
              <w:rPr>
                <w:rFonts w:asciiTheme="majorBidi" w:hAnsiTheme="majorBidi" w:cstheme="majorBidi"/>
                <w:b/>
                <w:bCs/>
              </w:rPr>
            </w:pPr>
            <w:r w:rsidRPr="002C53C7">
              <w:rPr>
                <w:rFonts w:asciiTheme="majorBidi" w:hAnsiTheme="majorBidi" w:cstheme="majorBidi"/>
                <w:b/>
                <w:bCs/>
              </w:rPr>
              <w:t>N°</w:t>
            </w:r>
          </w:p>
          <w:p w14:paraId="41FAB677" w14:textId="77777777" w:rsidR="007E1D3A" w:rsidRPr="002C53C7" w:rsidRDefault="007E1D3A" w:rsidP="002C53C7">
            <w:pPr>
              <w:spacing w:line="276" w:lineRule="auto"/>
              <w:jc w:val="center"/>
              <w:rPr>
                <w:rFonts w:asciiTheme="majorBidi" w:hAnsiTheme="majorBidi" w:cstheme="majorBidi"/>
                <w:b/>
                <w:bCs/>
              </w:rPr>
            </w:pPr>
            <w:r w:rsidRPr="002C53C7">
              <w:rPr>
                <w:rFonts w:asciiTheme="majorBidi" w:hAnsiTheme="majorBidi" w:cstheme="majorBidi"/>
                <w:b/>
                <w:bCs/>
              </w:rPr>
              <w:t>du p</w:t>
            </w:r>
            <w:r w:rsidR="00A45E84" w:rsidRPr="002C53C7">
              <w:rPr>
                <w:rFonts w:asciiTheme="majorBidi" w:hAnsiTheme="majorBidi" w:cstheme="majorBidi"/>
                <w:b/>
                <w:bCs/>
              </w:rPr>
              <w:t>oste</w:t>
            </w:r>
          </w:p>
        </w:tc>
        <w:tc>
          <w:tcPr>
            <w:tcW w:w="2977" w:type="dxa"/>
            <w:vAlign w:val="center"/>
          </w:tcPr>
          <w:p w14:paraId="4A36C3A1" w14:textId="77777777" w:rsidR="007E1D3A" w:rsidRPr="002C53C7" w:rsidRDefault="007E1D3A" w:rsidP="002C53C7">
            <w:pPr>
              <w:spacing w:line="276" w:lineRule="auto"/>
              <w:jc w:val="center"/>
              <w:rPr>
                <w:rFonts w:asciiTheme="majorBidi" w:hAnsiTheme="majorBidi" w:cstheme="majorBidi"/>
                <w:b/>
                <w:bCs/>
              </w:rPr>
            </w:pPr>
            <w:r w:rsidRPr="002C53C7">
              <w:rPr>
                <w:rFonts w:asciiTheme="majorBidi" w:hAnsiTheme="majorBidi" w:cstheme="majorBidi"/>
                <w:b/>
                <w:bCs/>
              </w:rPr>
              <w:t>Désignation</w:t>
            </w:r>
            <w:r w:rsidR="00A45E84" w:rsidRPr="002C53C7">
              <w:rPr>
                <w:rFonts w:asciiTheme="majorBidi" w:hAnsiTheme="majorBidi" w:cstheme="majorBidi"/>
                <w:b/>
                <w:bCs/>
              </w:rPr>
              <w:t xml:space="preserve"> des prestations</w:t>
            </w:r>
          </w:p>
        </w:tc>
        <w:tc>
          <w:tcPr>
            <w:tcW w:w="1134" w:type="dxa"/>
            <w:vAlign w:val="center"/>
          </w:tcPr>
          <w:p w14:paraId="31FBCD82" w14:textId="0FE3B48D" w:rsidR="007E1D3A" w:rsidRPr="002C53C7" w:rsidRDefault="007E1D3A" w:rsidP="002C53C7">
            <w:pPr>
              <w:spacing w:line="276" w:lineRule="auto"/>
              <w:jc w:val="center"/>
              <w:rPr>
                <w:rFonts w:asciiTheme="majorBidi" w:hAnsiTheme="majorBidi" w:cstheme="majorBidi"/>
                <w:b/>
                <w:bCs/>
              </w:rPr>
            </w:pPr>
            <w:r w:rsidRPr="002C53C7">
              <w:rPr>
                <w:rFonts w:asciiTheme="majorBidi" w:hAnsiTheme="majorBidi" w:cstheme="majorBidi"/>
                <w:b/>
                <w:bCs/>
              </w:rPr>
              <w:t>Unité de mesure</w:t>
            </w:r>
          </w:p>
        </w:tc>
        <w:tc>
          <w:tcPr>
            <w:tcW w:w="1134" w:type="dxa"/>
            <w:vAlign w:val="center"/>
          </w:tcPr>
          <w:p w14:paraId="2407BBC9" w14:textId="05FDE188" w:rsidR="007E1D3A" w:rsidRPr="002C53C7" w:rsidRDefault="007E1D3A" w:rsidP="002C53C7">
            <w:pPr>
              <w:spacing w:line="276" w:lineRule="auto"/>
              <w:jc w:val="center"/>
              <w:rPr>
                <w:rFonts w:asciiTheme="majorBidi" w:hAnsiTheme="majorBidi" w:cstheme="majorBidi"/>
                <w:b/>
                <w:bCs/>
              </w:rPr>
            </w:pPr>
            <w:r w:rsidRPr="002C53C7">
              <w:rPr>
                <w:rFonts w:asciiTheme="majorBidi" w:hAnsiTheme="majorBidi" w:cstheme="majorBidi"/>
                <w:b/>
                <w:bCs/>
              </w:rPr>
              <w:t>Quantité minimale</w:t>
            </w:r>
          </w:p>
        </w:tc>
        <w:tc>
          <w:tcPr>
            <w:tcW w:w="1134" w:type="dxa"/>
            <w:vAlign w:val="center"/>
          </w:tcPr>
          <w:p w14:paraId="57BBD367" w14:textId="77C1D33A" w:rsidR="007E1D3A" w:rsidRPr="002C53C7" w:rsidRDefault="007E1D3A" w:rsidP="002C53C7">
            <w:pPr>
              <w:spacing w:line="276" w:lineRule="auto"/>
              <w:jc w:val="center"/>
              <w:rPr>
                <w:rFonts w:asciiTheme="majorBidi" w:hAnsiTheme="majorBidi" w:cstheme="majorBidi"/>
                <w:b/>
                <w:bCs/>
              </w:rPr>
            </w:pPr>
            <w:r w:rsidRPr="002C53C7">
              <w:rPr>
                <w:rFonts w:asciiTheme="majorBidi" w:hAnsiTheme="majorBidi" w:cstheme="majorBidi"/>
                <w:b/>
                <w:bCs/>
              </w:rPr>
              <w:t>Quantité maximale</w:t>
            </w:r>
          </w:p>
        </w:tc>
        <w:tc>
          <w:tcPr>
            <w:tcW w:w="1417" w:type="dxa"/>
            <w:vAlign w:val="center"/>
          </w:tcPr>
          <w:p w14:paraId="47B8AA7F" w14:textId="0F2598D2" w:rsidR="002C53C7" w:rsidRDefault="007E1D3A" w:rsidP="002C53C7">
            <w:pPr>
              <w:spacing w:line="276" w:lineRule="auto"/>
              <w:jc w:val="center"/>
              <w:rPr>
                <w:rFonts w:asciiTheme="majorBidi" w:hAnsiTheme="majorBidi" w:cstheme="majorBidi"/>
                <w:b/>
                <w:bCs/>
              </w:rPr>
            </w:pPr>
            <w:r w:rsidRPr="002C53C7">
              <w:rPr>
                <w:rFonts w:asciiTheme="majorBidi" w:hAnsiTheme="majorBidi" w:cstheme="majorBidi"/>
                <w:b/>
                <w:bCs/>
              </w:rPr>
              <w:t xml:space="preserve">Prix unitaire en DH </w:t>
            </w:r>
            <w:r w:rsidR="002C53C7">
              <w:rPr>
                <w:rFonts w:asciiTheme="majorBidi" w:hAnsiTheme="majorBidi" w:cstheme="majorBidi"/>
                <w:b/>
                <w:bCs/>
              </w:rPr>
              <w:t>HT</w:t>
            </w:r>
          </w:p>
          <w:p w14:paraId="5BA9F7E6" w14:textId="26167CA6" w:rsidR="007E1D3A" w:rsidRPr="002C53C7" w:rsidRDefault="007E1D3A" w:rsidP="002C53C7">
            <w:pPr>
              <w:spacing w:line="276" w:lineRule="auto"/>
              <w:jc w:val="center"/>
              <w:rPr>
                <w:rFonts w:asciiTheme="majorBidi" w:hAnsiTheme="majorBidi" w:cstheme="majorBidi"/>
                <w:b/>
                <w:bCs/>
              </w:rPr>
            </w:pPr>
            <w:r w:rsidRPr="002C53C7">
              <w:rPr>
                <w:rFonts w:asciiTheme="majorBidi" w:hAnsiTheme="majorBidi" w:cstheme="majorBidi"/>
                <w:b/>
                <w:bCs/>
              </w:rPr>
              <w:t xml:space="preserve"> (en chiffres)</w:t>
            </w:r>
          </w:p>
        </w:tc>
        <w:tc>
          <w:tcPr>
            <w:tcW w:w="1276" w:type="dxa"/>
            <w:tcBorders>
              <w:top w:val="single" w:sz="8" w:space="0" w:color="auto"/>
              <w:left w:val="single" w:sz="8" w:space="0" w:color="auto"/>
              <w:bottom w:val="single" w:sz="4" w:space="0" w:color="auto"/>
              <w:right w:val="single" w:sz="4" w:space="0" w:color="auto"/>
            </w:tcBorders>
            <w:vAlign w:val="center"/>
          </w:tcPr>
          <w:p w14:paraId="22981876" w14:textId="77777777" w:rsidR="007E1D3A" w:rsidRPr="002C53C7" w:rsidRDefault="007E1D3A" w:rsidP="002C53C7">
            <w:pPr>
              <w:spacing w:line="276" w:lineRule="auto"/>
              <w:jc w:val="center"/>
              <w:rPr>
                <w:rFonts w:asciiTheme="majorBidi" w:hAnsiTheme="majorBidi" w:cstheme="majorBidi"/>
                <w:b/>
                <w:bCs/>
              </w:rPr>
            </w:pPr>
            <w:r w:rsidRPr="002C53C7">
              <w:rPr>
                <w:rFonts w:asciiTheme="majorBidi" w:hAnsiTheme="majorBidi" w:cstheme="majorBidi"/>
                <w:b/>
                <w:bCs/>
              </w:rPr>
              <w:t>Prix total Minimum HT/ DH</w:t>
            </w:r>
          </w:p>
        </w:tc>
        <w:tc>
          <w:tcPr>
            <w:tcW w:w="1276" w:type="dxa"/>
            <w:tcBorders>
              <w:top w:val="single" w:sz="8" w:space="0" w:color="auto"/>
              <w:left w:val="single" w:sz="8" w:space="0" w:color="auto"/>
              <w:bottom w:val="single" w:sz="4" w:space="0" w:color="auto"/>
              <w:right w:val="single" w:sz="4" w:space="0" w:color="auto"/>
            </w:tcBorders>
            <w:vAlign w:val="center"/>
          </w:tcPr>
          <w:p w14:paraId="3FEF1B8B" w14:textId="77777777" w:rsidR="007E1D3A" w:rsidRPr="002C53C7" w:rsidRDefault="007E1D3A" w:rsidP="002C53C7">
            <w:pPr>
              <w:spacing w:line="276" w:lineRule="auto"/>
              <w:jc w:val="center"/>
              <w:rPr>
                <w:rFonts w:asciiTheme="majorBidi" w:hAnsiTheme="majorBidi" w:cstheme="majorBidi"/>
                <w:b/>
                <w:bCs/>
              </w:rPr>
            </w:pPr>
            <w:r w:rsidRPr="002C53C7">
              <w:rPr>
                <w:rFonts w:asciiTheme="majorBidi" w:hAnsiTheme="majorBidi" w:cstheme="majorBidi"/>
                <w:b/>
                <w:bCs/>
              </w:rPr>
              <w:t>Prix total Maximum HT/ DH</w:t>
            </w:r>
          </w:p>
        </w:tc>
      </w:tr>
      <w:tr w:rsidR="00547BBA" w:rsidRPr="002C53C7" w14:paraId="200DCADD" w14:textId="77777777" w:rsidTr="002C53C7">
        <w:trPr>
          <w:trHeight w:val="273"/>
        </w:trPr>
        <w:tc>
          <w:tcPr>
            <w:tcW w:w="709" w:type="dxa"/>
            <w:vAlign w:val="center"/>
          </w:tcPr>
          <w:p w14:paraId="16F3B1A1" w14:textId="43DB26F6" w:rsidR="00547BBA" w:rsidRPr="002C53C7" w:rsidRDefault="00547BBA" w:rsidP="00547BBA">
            <w:pPr>
              <w:spacing w:line="276" w:lineRule="auto"/>
              <w:jc w:val="center"/>
              <w:rPr>
                <w:rFonts w:asciiTheme="majorBidi" w:hAnsiTheme="majorBidi" w:cstheme="majorBidi"/>
              </w:rPr>
            </w:pPr>
            <w:r w:rsidRPr="002C53C7">
              <w:rPr>
                <w:rFonts w:asciiTheme="majorBidi" w:hAnsiTheme="majorBidi" w:cstheme="majorBidi"/>
              </w:rPr>
              <w:t>1</w:t>
            </w:r>
          </w:p>
        </w:tc>
        <w:tc>
          <w:tcPr>
            <w:tcW w:w="2977" w:type="dxa"/>
            <w:vAlign w:val="center"/>
          </w:tcPr>
          <w:p w14:paraId="1DF22E01" w14:textId="4BC8B8C4"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Surveillance et suivi de fonctionnement de station, Type : de jour (de 08 h à 20 h), jours fériés et week-ends.</w:t>
            </w:r>
          </w:p>
        </w:tc>
        <w:tc>
          <w:tcPr>
            <w:tcW w:w="1134" w:type="dxa"/>
            <w:vAlign w:val="center"/>
          </w:tcPr>
          <w:p w14:paraId="6EDB9EE6" w14:textId="38C40838"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For/Mois</w:t>
            </w:r>
          </w:p>
        </w:tc>
        <w:tc>
          <w:tcPr>
            <w:tcW w:w="1134" w:type="dxa"/>
            <w:vAlign w:val="center"/>
          </w:tcPr>
          <w:p w14:paraId="7A6BC2C8" w14:textId="5922D52A" w:rsidR="00547BBA" w:rsidRPr="002C53C7" w:rsidRDefault="00547BBA" w:rsidP="00547BBA">
            <w:pPr>
              <w:spacing w:line="276" w:lineRule="auto"/>
              <w:jc w:val="center"/>
              <w:rPr>
                <w:rFonts w:asciiTheme="majorBidi" w:hAnsiTheme="majorBidi" w:cstheme="majorBidi"/>
                <w:bCs/>
              </w:rPr>
            </w:pPr>
            <w:r>
              <w:rPr>
                <w:rFonts w:asciiTheme="majorBidi" w:hAnsiTheme="majorBidi" w:cstheme="majorBidi"/>
              </w:rPr>
              <w:t>5</w:t>
            </w:r>
            <w:r w:rsidRPr="002C53C7">
              <w:rPr>
                <w:rFonts w:asciiTheme="majorBidi" w:hAnsiTheme="majorBidi" w:cstheme="majorBidi"/>
              </w:rPr>
              <w:t>0</w:t>
            </w:r>
          </w:p>
        </w:tc>
        <w:tc>
          <w:tcPr>
            <w:tcW w:w="1134" w:type="dxa"/>
            <w:vAlign w:val="center"/>
          </w:tcPr>
          <w:p w14:paraId="131C5BC9" w14:textId="6864F002"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84</w:t>
            </w:r>
          </w:p>
        </w:tc>
        <w:tc>
          <w:tcPr>
            <w:tcW w:w="1417" w:type="dxa"/>
            <w:vAlign w:val="center"/>
          </w:tcPr>
          <w:p w14:paraId="41F9DB80" w14:textId="4B7A9D61"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2966A128" w14:textId="41A13735"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61414555" w14:textId="3F8A8F1E" w:rsidR="00547BBA" w:rsidRPr="002C53C7" w:rsidRDefault="00547BBA" w:rsidP="00547BBA">
            <w:pPr>
              <w:spacing w:line="276" w:lineRule="auto"/>
              <w:jc w:val="center"/>
              <w:rPr>
                <w:rFonts w:asciiTheme="majorBidi" w:hAnsiTheme="majorBidi" w:cstheme="majorBidi"/>
                <w:b/>
                <w:bCs/>
              </w:rPr>
            </w:pPr>
          </w:p>
        </w:tc>
      </w:tr>
      <w:tr w:rsidR="00547BBA" w:rsidRPr="002C53C7" w14:paraId="6F4FC7A6" w14:textId="77777777" w:rsidTr="002C53C7">
        <w:trPr>
          <w:trHeight w:val="273"/>
        </w:trPr>
        <w:tc>
          <w:tcPr>
            <w:tcW w:w="709" w:type="dxa"/>
            <w:vAlign w:val="center"/>
          </w:tcPr>
          <w:p w14:paraId="4C2C32DD" w14:textId="73421933"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2</w:t>
            </w:r>
          </w:p>
        </w:tc>
        <w:tc>
          <w:tcPr>
            <w:tcW w:w="2977" w:type="dxa"/>
            <w:vAlign w:val="center"/>
          </w:tcPr>
          <w:p w14:paraId="56A81310" w14:textId="7552418E"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Surveillance et suivi de fonctionnement de station, Type : de nuit (de 20 h à 08 h), jours fériés et week-ends</w:t>
            </w:r>
          </w:p>
        </w:tc>
        <w:tc>
          <w:tcPr>
            <w:tcW w:w="1134" w:type="dxa"/>
            <w:vAlign w:val="center"/>
          </w:tcPr>
          <w:p w14:paraId="08F0314C" w14:textId="63564F94"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For/Mois</w:t>
            </w:r>
          </w:p>
        </w:tc>
        <w:tc>
          <w:tcPr>
            <w:tcW w:w="1134" w:type="dxa"/>
            <w:vAlign w:val="center"/>
          </w:tcPr>
          <w:p w14:paraId="019FD3FB" w14:textId="564E6C51" w:rsidR="00547BBA" w:rsidRPr="002C53C7" w:rsidRDefault="00547BBA" w:rsidP="00547BBA">
            <w:pPr>
              <w:spacing w:line="276" w:lineRule="auto"/>
              <w:jc w:val="center"/>
              <w:rPr>
                <w:rFonts w:asciiTheme="majorBidi" w:hAnsiTheme="majorBidi" w:cstheme="majorBidi"/>
                <w:bCs/>
              </w:rPr>
            </w:pPr>
            <w:r>
              <w:rPr>
                <w:rFonts w:asciiTheme="majorBidi" w:hAnsiTheme="majorBidi" w:cstheme="majorBidi"/>
              </w:rPr>
              <w:t>5</w:t>
            </w:r>
            <w:r w:rsidRPr="002C53C7">
              <w:rPr>
                <w:rFonts w:asciiTheme="majorBidi" w:hAnsiTheme="majorBidi" w:cstheme="majorBidi"/>
              </w:rPr>
              <w:t>0</w:t>
            </w:r>
          </w:p>
        </w:tc>
        <w:tc>
          <w:tcPr>
            <w:tcW w:w="1134" w:type="dxa"/>
            <w:vAlign w:val="center"/>
          </w:tcPr>
          <w:p w14:paraId="6B93ED77" w14:textId="6A4651F4"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84</w:t>
            </w:r>
          </w:p>
        </w:tc>
        <w:tc>
          <w:tcPr>
            <w:tcW w:w="1417" w:type="dxa"/>
            <w:vAlign w:val="center"/>
          </w:tcPr>
          <w:p w14:paraId="2509F1A8" w14:textId="39F465EF"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09888FFA" w14:textId="1E09373B"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57082A68" w14:textId="60CFC6C4" w:rsidR="00547BBA" w:rsidRPr="002C53C7" w:rsidRDefault="00547BBA" w:rsidP="00547BBA">
            <w:pPr>
              <w:spacing w:line="276" w:lineRule="auto"/>
              <w:jc w:val="center"/>
              <w:rPr>
                <w:rFonts w:asciiTheme="majorBidi" w:hAnsiTheme="majorBidi" w:cstheme="majorBidi"/>
                <w:b/>
                <w:bCs/>
              </w:rPr>
            </w:pPr>
          </w:p>
        </w:tc>
      </w:tr>
      <w:tr w:rsidR="00547BBA" w:rsidRPr="002C53C7" w14:paraId="3B1C9437" w14:textId="77777777" w:rsidTr="002C53C7">
        <w:trPr>
          <w:trHeight w:val="273"/>
        </w:trPr>
        <w:tc>
          <w:tcPr>
            <w:tcW w:w="709" w:type="dxa"/>
            <w:vAlign w:val="center"/>
          </w:tcPr>
          <w:p w14:paraId="2A4240A9" w14:textId="1CD12FD9"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3</w:t>
            </w:r>
          </w:p>
        </w:tc>
        <w:tc>
          <w:tcPr>
            <w:tcW w:w="2977" w:type="dxa"/>
            <w:vAlign w:val="center"/>
          </w:tcPr>
          <w:p w14:paraId="4AB758A1" w14:textId="543C6B0C"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Curage, nettoyage et évacuation de la totalité de la boue, type : de la bâche de pompage, vers la décharge publique</w:t>
            </w:r>
          </w:p>
        </w:tc>
        <w:tc>
          <w:tcPr>
            <w:tcW w:w="1134" w:type="dxa"/>
            <w:vAlign w:val="center"/>
          </w:tcPr>
          <w:p w14:paraId="76CFEC08" w14:textId="3223088D"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U</w:t>
            </w:r>
          </w:p>
        </w:tc>
        <w:tc>
          <w:tcPr>
            <w:tcW w:w="1134" w:type="dxa"/>
            <w:vAlign w:val="center"/>
          </w:tcPr>
          <w:p w14:paraId="219EDD0E" w14:textId="315DEDA7"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50</w:t>
            </w:r>
          </w:p>
        </w:tc>
        <w:tc>
          <w:tcPr>
            <w:tcW w:w="1134" w:type="dxa"/>
            <w:vAlign w:val="center"/>
          </w:tcPr>
          <w:p w14:paraId="66931629" w14:textId="0425AA0D"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60</w:t>
            </w:r>
          </w:p>
        </w:tc>
        <w:tc>
          <w:tcPr>
            <w:tcW w:w="1417" w:type="dxa"/>
            <w:vAlign w:val="center"/>
          </w:tcPr>
          <w:p w14:paraId="33C605F3" w14:textId="6FF7578A"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4EDF1A10" w14:textId="1075ABE6"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5FF7A908" w14:textId="629886BB" w:rsidR="00547BBA" w:rsidRPr="002C53C7" w:rsidRDefault="00547BBA" w:rsidP="00547BBA">
            <w:pPr>
              <w:spacing w:line="276" w:lineRule="auto"/>
              <w:jc w:val="center"/>
              <w:rPr>
                <w:rFonts w:asciiTheme="majorBidi" w:hAnsiTheme="majorBidi" w:cstheme="majorBidi"/>
                <w:b/>
                <w:bCs/>
              </w:rPr>
            </w:pPr>
          </w:p>
        </w:tc>
      </w:tr>
      <w:tr w:rsidR="00547BBA" w:rsidRPr="002C53C7" w14:paraId="7D3A85D3" w14:textId="77777777" w:rsidTr="002C53C7">
        <w:trPr>
          <w:trHeight w:val="273"/>
        </w:trPr>
        <w:tc>
          <w:tcPr>
            <w:tcW w:w="709" w:type="dxa"/>
            <w:vAlign w:val="center"/>
          </w:tcPr>
          <w:p w14:paraId="3A44F73B" w14:textId="00BACE3D"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4</w:t>
            </w:r>
          </w:p>
        </w:tc>
        <w:tc>
          <w:tcPr>
            <w:tcW w:w="2977" w:type="dxa"/>
            <w:vAlign w:val="center"/>
          </w:tcPr>
          <w:p w14:paraId="02CD7591" w14:textId="60864374"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Entretien des ouvrages, Type : de prétraitement des stations de pompages (nettoyage journalier des paniers dégrilleurs ou pièges à galets et bâche de pompe</w:t>
            </w:r>
          </w:p>
        </w:tc>
        <w:tc>
          <w:tcPr>
            <w:tcW w:w="1134" w:type="dxa"/>
            <w:vAlign w:val="center"/>
          </w:tcPr>
          <w:p w14:paraId="1F23FB11" w14:textId="59A1B401"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For/mois</w:t>
            </w:r>
          </w:p>
        </w:tc>
        <w:tc>
          <w:tcPr>
            <w:tcW w:w="1134" w:type="dxa"/>
            <w:vAlign w:val="center"/>
          </w:tcPr>
          <w:p w14:paraId="42638848" w14:textId="6EDB0031"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50</w:t>
            </w:r>
          </w:p>
        </w:tc>
        <w:tc>
          <w:tcPr>
            <w:tcW w:w="1134" w:type="dxa"/>
            <w:vAlign w:val="center"/>
          </w:tcPr>
          <w:p w14:paraId="7F6FF91C" w14:textId="2E5FFC87"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60</w:t>
            </w:r>
          </w:p>
        </w:tc>
        <w:tc>
          <w:tcPr>
            <w:tcW w:w="1417" w:type="dxa"/>
            <w:vAlign w:val="center"/>
          </w:tcPr>
          <w:p w14:paraId="05B4A7E7" w14:textId="7EE6418A"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7E99FECA" w14:textId="5B185361"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74D07C39" w14:textId="0D50429E" w:rsidR="00547BBA" w:rsidRPr="002C53C7" w:rsidRDefault="00547BBA" w:rsidP="00547BBA">
            <w:pPr>
              <w:spacing w:line="276" w:lineRule="auto"/>
              <w:jc w:val="center"/>
              <w:rPr>
                <w:rFonts w:asciiTheme="majorBidi" w:hAnsiTheme="majorBidi" w:cstheme="majorBidi"/>
                <w:b/>
                <w:bCs/>
              </w:rPr>
            </w:pPr>
          </w:p>
        </w:tc>
      </w:tr>
      <w:tr w:rsidR="00547BBA" w:rsidRPr="002C53C7" w14:paraId="63417278" w14:textId="77777777" w:rsidTr="002C53C7">
        <w:trPr>
          <w:trHeight w:val="273"/>
        </w:trPr>
        <w:tc>
          <w:tcPr>
            <w:tcW w:w="709" w:type="dxa"/>
            <w:vAlign w:val="center"/>
          </w:tcPr>
          <w:p w14:paraId="05A363B5" w14:textId="269A120C"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5</w:t>
            </w:r>
          </w:p>
        </w:tc>
        <w:tc>
          <w:tcPr>
            <w:tcW w:w="2977" w:type="dxa"/>
            <w:vAlign w:val="center"/>
          </w:tcPr>
          <w:p w14:paraId="6834BA6B" w14:textId="152AEA49"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Entretien préventif des groupes de pompage d'assainissement, type : Extraction et nettoyage du groupe de pompage bloqué de la bâche de pompage</w:t>
            </w:r>
          </w:p>
        </w:tc>
        <w:tc>
          <w:tcPr>
            <w:tcW w:w="1134" w:type="dxa"/>
            <w:vAlign w:val="center"/>
          </w:tcPr>
          <w:p w14:paraId="49E08665" w14:textId="58357BE5"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U</w:t>
            </w:r>
          </w:p>
        </w:tc>
        <w:tc>
          <w:tcPr>
            <w:tcW w:w="1134" w:type="dxa"/>
            <w:vAlign w:val="center"/>
          </w:tcPr>
          <w:p w14:paraId="45909D45" w14:textId="7F286D86"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80</w:t>
            </w:r>
          </w:p>
        </w:tc>
        <w:tc>
          <w:tcPr>
            <w:tcW w:w="1134" w:type="dxa"/>
            <w:vAlign w:val="center"/>
          </w:tcPr>
          <w:p w14:paraId="57EE2BF8" w14:textId="5E53AC06"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100</w:t>
            </w:r>
          </w:p>
        </w:tc>
        <w:tc>
          <w:tcPr>
            <w:tcW w:w="1417" w:type="dxa"/>
            <w:vAlign w:val="center"/>
          </w:tcPr>
          <w:p w14:paraId="6719A301" w14:textId="626D4770"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5D8F5C5E" w14:textId="70A9E9AE"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5FD7576A" w14:textId="4F43A1FB" w:rsidR="00547BBA" w:rsidRPr="002C53C7" w:rsidRDefault="00547BBA" w:rsidP="00547BBA">
            <w:pPr>
              <w:spacing w:line="276" w:lineRule="auto"/>
              <w:jc w:val="center"/>
              <w:rPr>
                <w:rFonts w:asciiTheme="majorBidi" w:hAnsiTheme="majorBidi" w:cstheme="majorBidi"/>
                <w:b/>
                <w:bCs/>
              </w:rPr>
            </w:pPr>
          </w:p>
        </w:tc>
      </w:tr>
      <w:tr w:rsidR="00547BBA" w:rsidRPr="002C53C7" w14:paraId="761D69D1" w14:textId="77777777" w:rsidTr="002C53C7">
        <w:trPr>
          <w:trHeight w:val="273"/>
        </w:trPr>
        <w:tc>
          <w:tcPr>
            <w:tcW w:w="709" w:type="dxa"/>
            <w:vAlign w:val="center"/>
          </w:tcPr>
          <w:p w14:paraId="344CC27C" w14:textId="257663C1"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6</w:t>
            </w:r>
          </w:p>
        </w:tc>
        <w:tc>
          <w:tcPr>
            <w:tcW w:w="2977" w:type="dxa"/>
            <w:vAlign w:val="center"/>
          </w:tcPr>
          <w:p w14:paraId="7FCDDE2B" w14:textId="586AA80C"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Nettoyage des locaux des stations de pompage et de ses alentours y/c nettoyage journalier du sol, vitrage, équipements à l’aide de chiffons ainsi que l’entretien des alentours des stations</w:t>
            </w:r>
          </w:p>
        </w:tc>
        <w:tc>
          <w:tcPr>
            <w:tcW w:w="1134" w:type="dxa"/>
            <w:vAlign w:val="center"/>
          </w:tcPr>
          <w:p w14:paraId="17D110A2" w14:textId="1FEA3404"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For/Mois</w:t>
            </w:r>
          </w:p>
        </w:tc>
        <w:tc>
          <w:tcPr>
            <w:tcW w:w="1134" w:type="dxa"/>
            <w:vAlign w:val="center"/>
          </w:tcPr>
          <w:p w14:paraId="4A77D7D0" w14:textId="30C11084" w:rsidR="00547BBA" w:rsidRPr="002C53C7" w:rsidRDefault="00547BBA" w:rsidP="00547BBA">
            <w:pPr>
              <w:spacing w:line="276" w:lineRule="auto"/>
              <w:jc w:val="center"/>
              <w:rPr>
                <w:rFonts w:asciiTheme="majorBidi" w:hAnsiTheme="majorBidi" w:cstheme="majorBidi"/>
                <w:bCs/>
              </w:rPr>
            </w:pPr>
            <w:r>
              <w:rPr>
                <w:rFonts w:asciiTheme="majorBidi" w:hAnsiTheme="majorBidi" w:cstheme="majorBidi"/>
              </w:rPr>
              <w:t>5</w:t>
            </w:r>
            <w:r w:rsidRPr="002C53C7">
              <w:rPr>
                <w:rFonts w:asciiTheme="majorBidi" w:hAnsiTheme="majorBidi" w:cstheme="majorBidi"/>
              </w:rPr>
              <w:t>0</w:t>
            </w:r>
          </w:p>
        </w:tc>
        <w:tc>
          <w:tcPr>
            <w:tcW w:w="1134" w:type="dxa"/>
            <w:vAlign w:val="center"/>
          </w:tcPr>
          <w:p w14:paraId="729F32E8" w14:textId="0B436D99"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80</w:t>
            </w:r>
          </w:p>
        </w:tc>
        <w:tc>
          <w:tcPr>
            <w:tcW w:w="1417" w:type="dxa"/>
            <w:vAlign w:val="center"/>
          </w:tcPr>
          <w:p w14:paraId="6070E125" w14:textId="155A7AB8"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657A33D0" w14:textId="00F27EAD"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1C229791" w14:textId="4176ADB3" w:rsidR="00547BBA" w:rsidRPr="002C53C7" w:rsidRDefault="00547BBA" w:rsidP="00547BBA">
            <w:pPr>
              <w:spacing w:line="276" w:lineRule="auto"/>
              <w:jc w:val="center"/>
              <w:rPr>
                <w:rFonts w:asciiTheme="majorBidi" w:hAnsiTheme="majorBidi" w:cstheme="majorBidi"/>
                <w:b/>
                <w:bCs/>
              </w:rPr>
            </w:pPr>
          </w:p>
        </w:tc>
      </w:tr>
      <w:tr w:rsidR="00547BBA" w:rsidRPr="002C53C7" w14:paraId="5A2B1457" w14:textId="77777777" w:rsidTr="002C53C7">
        <w:trPr>
          <w:trHeight w:val="273"/>
        </w:trPr>
        <w:tc>
          <w:tcPr>
            <w:tcW w:w="709" w:type="dxa"/>
            <w:vAlign w:val="center"/>
          </w:tcPr>
          <w:p w14:paraId="5311D238" w14:textId="34869528"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7</w:t>
            </w:r>
          </w:p>
        </w:tc>
        <w:tc>
          <w:tcPr>
            <w:tcW w:w="2977" w:type="dxa"/>
            <w:vAlign w:val="center"/>
          </w:tcPr>
          <w:p w14:paraId="6DBA8290" w14:textId="7E28EBCA"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 xml:space="preserve">Entretien et nettoyage journalier des ouvrages de prétraitement de la STEP : Nettoyage journalier des dégrilleurs et dessableurs, élimination des écumes et des </w:t>
            </w:r>
            <w:r w:rsidRPr="002C53C7">
              <w:rPr>
                <w:rFonts w:asciiTheme="majorBidi" w:hAnsiTheme="majorBidi" w:cstheme="majorBidi"/>
              </w:rPr>
              <w:lastRenderedPageBreak/>
              <w:t xml:space="preserve">flottants des </w:t>
            </w:r>
            <w:proofErr w:type="spellStart"/>
            <w:r w:rsidRPr="002C53C7">
              <w:rPr>
                <w:rFonts w:asciiTheme="majorBidi" w:hAnsiTheme="majorBidi" w:cstheme="majorBidi"/>
              </w:rPr>
              <w:t>déssableurs</w:t>
            </w:r>
            <w:proofErr w:type="spellEnd"/>
            <w:r w:rsidRPr="002C53C7">
              <w:rPr>
                <w:rFonts w:asciiTheme="majorBidi" w:hAnsiTheme="majorBidi" w:cstheme="majorBidi"/>
              </w:rPr>
              <w:t>- déshuileurs</w:t>
            </w:r>
          </w:p>
        </w:tc>
        <w:tc>
          <w:tcPr>
            <w:tcW w:w="1134" w:type="dxa"/>
            <w:vAlign w:val="center"/>
          </w:tcPr>
          <w:p w14:paraId="272FAE73" w14:textId="7D1AF2DC"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lastRenderedPageBreak/>
              <w:t>For/Mois</w:t>
            </w:r>
          </w:p>
        </w:tc>
        <w:tc>
          <w:tcPr>
            <w:tcW w:w="1134" w:type="dxa"/>
            <w:vAlign w:val="center"/>
          </w:tcPr>
          <w:p w14:paraId="6B44270D" w14:textId="7853064C"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40</w:t>
            </w:r>
          </w:p>
        </w:tc>
        <w:tc>
          <w:tcPr>
            <w:tcW w:w="1134" w:type="dxa"/>
            <w:vAlign w:val="center"/>
          </w:tcPr>
          <w:p w14:paraId="309AFD2F" w14:textId="4F3B1709"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60</w:t>
            </w:r>
          </w:p>
        </w:tc>
        <w:tc>
          <w:tcPr>
            <w:tcW w:w="1417" w:type="dxa"/>
            <w:vAlign w:val="center"/>
          </w:tcPr>
          <w:p w14:paraId="44EFB76F" w14:textId="4B228EF4"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3B5D027A" w14:textId="7D4ED8AC"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7A34E466" w14:textId="71F273BC" w:rsidR="00547BBA" w:rsidRPr="002C53C7" w:rsidRDefault="00547BBA" w:rsidP="00547BBA">
            <w:pPr>
              <w:spacing w:line="276" w:lineRule="auto"/>
              <w:jc w:val="center"/>
              <w:rPr>
                <w:rFonts w:asciiTheme="majorBidi" w:hAnsiTheme="majorBidi" w:cstheme="majorBidi"/>
                <w:b/>
                <w:bCs/>
              </w:rPr>
            </w:pPr>
          </w:p>
        </w:tc>
      </w:tr>
      <w:tr w:rsidR="00547BBA" w:rsidRPr="002C53C7" w14:paraId="2FBBB9EF" w14:textId="77777777" w:rsidTr="002C53C7">
        <w:trPr>
          <w:trHeight w:val="273"/>
        </w:trPr>
        <w:tc>
          <w:tcPr>
            <w:tcW w:w="709" w:type="dxa"/>
            <w:vAlign w:val="center"/>
          </w:tcPr>
          <w:p w14:paraId="173ECDD9" w14:textId="0CC09098"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8</w:t>
            </w:r>
          </w:p>
        </w:tc>
        <w:tc>
          <w:tcPr>
            <w:tcW w:w="2977" w:type="dxa"/>
            <w:vAlign w:val="center"/>
          </w:tcPr>
          <w:p w14:paraId="5F6BB31B" w14:textId="570CD2D4"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Maintenance des équipements électriques, électromécanique et automatismes.</w:t>
            </w:r>
          </w:p>
        </w:tc>
        <w:tc>
          <w:tcPr>
            <w:tcW w:w="1134" w:type="dxa"/>
            <w:vAlign w:val="center"/>
          </w:tcPr>
          <w:p w14:paraId="41C2F244" w14:textId="19F47415"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For</w:t>
            </w:r>
          </w:p>
        </w:tc>
        <w:tc>
          <w:tcPr>
            <w:tcW w:w="1134" w:type="dxa"/>
            <w:vAlign w:val="center"/>
          </w:tcPr>
          <w:p w14:paraId="6ED50446" w14:textId="34F9F42C"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4</w:t>
            </w:r>
          </w:p>
        </w:tc>
        <w:tc>
          <w:tcPr>
            <w:tcW w:w="1134" w:type="dxa"/>
            <w:vAlign w:val="center"/>
          </w:tcPr>
          <w:p w14:paraId="7D11EF02" w14:textId="028F2402"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8</w:t>
            </w:r>
          </w:p>
        </w:tc>
        <w:tc>
          <w:tcPr>
            <w:tcW w:w="1417" w:type="dxa"/>
            <w:vAlign w:val="center"/>
          </w:tcPr>
          <w:p w14:paraId="340B0A0D" w14:textId="07D303A1"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268D64F9" w14:textId="7A5CB38B"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19676C8A" w14:textId="54DB4115" w:rsidR="00547BBA" w:rsidRPr="002C53C7" w:rsidRDefault="00547BBA" w:rsidP="00547BBA">
            <w:pPr>
              <w:spacing w:line="276" w:lineRule="auto"/>
              <w:jc w:val="center"/>
              <w:rPr>
                <w:rFonts w:asciiTheme="majorBidi" w:hAnsiTheme="majorBidi" w:cstheme="majorBidi"/>
                <w:b/>
                <w:bCs/>
              </w:rPr>
            </w:pPr>
          </w:p>
        </w:tc>
      </w:tr>
      <w:tr w:rsidR="00547BBA" w:rsidRPr="002C53C7" w14:paraId="12D6491C" w14:textId="77777777" w:rsidTr="002C53C7">
        <w:trPr>
          <w:trHeight w:val="273"/>
        </w:trPr>
        <w:tc>
          <w:tcPr>
            <w:tcW w:w="709" w:type="dxa"/>
            <w:vAlign w:val="center"/>
          </w:tcPr>
          <w:p w14:paraId="03C26705" w14:textId="6857A57A"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9</w:t>
            </w:r>
          </w:p>
        </w:tc>
        <w:tc>
          <w:tcPr>
            <w:tcW w:w="2977" w:type="dxa"/>
            <w:vAlign w:val="center"/>
          </w:tcPr>
          <w:p w14:paraId="53F6DA9F" w14:textId="54E9D135"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Nettoyage des digues et des abords des bassins anaérobies, facultatifs l’élimination journalier des écumes et des flottant, des bassins anaérobies</w:t>
            </w:r>
          </w:p>
        </w:tc>
        <w:tc>
          <w:tcPr>
            <w:tcW w:w="1134" w:type="dxa"/>
            <w:vAlign w:val="center"/>
          </w:tcPr>
          <w:p w14:paraId="402DDB41" w14:textId="427418F3"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For/Mois</w:t>
            </w:r>
          </w:p>
        </w:tc>
        <w:tc>
          <w:tcPr>
            <w:tcW w:w="1134" w:type="dxa"/>
            <w:vAlign w:val="center"/>
          </w:tcPr>
          <w:p w14:paraId="3A41301E" w14:textId="17C572E0"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40</w:t>
            </w:r>
          </w:p>
        </w:tc>
        <w:tc>
          <w:tcPr>
            <w:tcW w:w="1134" w:type="dxa"/>
            <w:vAlign w:val="center"/>
          </w:tcPr>
          <w:p w14:paraId="71DFD120" w14:textId="55E2F743"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60</w:t>
            </w:r>
          </w:p>
        </w:tc>
        <w:tc>
          <w:tcPr>
            <w:tcW w:w="1417" w:type="dxa"/>
            <w:vAlign w:val="center"/>
          </w:tcPr>
          <w:p w14:paraId="3266BDD9" w14:textId="453EFAEC"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2A8E062D" w14:textId="0A4F6592"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258FA5BF" w14:textId="5160D16F" w:rsidR="00547BBA" w:rsidRPr="002C53C7" w:rsidRDefault="00547BBA" w:rsidP="00547BBA">
            <w:pPr>
              <w:spacing w:line="276" w:lineRule="auto"/>
              <w:jc w:val="center"/>
              <w:rPr>
                <w:rFonts w:asciiTheme="majorBidi" w:hAnsiTheme="majorBidi" w:cstheme="majorBidi"/>
                <w:b/>
                <w:bCs/>
              </w:rPr>
            </w:pPr>
          </w:p>
        </w:tc>
      </w:tr>
      <w:tr w:rsidR="00547BBA" w:rsidRPr="002C53C7" w14:paraId="04A74D06" w14:textId="77777777" w:rsidTr="002C53C7">
        <w:trPr>
          <w:trHeight w:val="273"/>
        </w:trPr>
        <w:tc>
          <w:tcPr>
            <w:tcW w:w="709" w:type="dxa"/>
            <w:vAlign w:val="center"/>
          </w:tcPr>
          <w:p w14:paraId="6C6198DD" w14:textId="247A4EF7" w:rsidR="00547BBA" w:rsidRPr="002C53C7" w:rsidRDefault="00547BBA" w:rsidP="00547BBA">
            <w:pPr>
              <w:spacing w:line="276" w:lineRule="auto"/>
              <w:jc w:val="center"/>
              <w:rPr>
                <w:rFonts w:asciiTheme="majorBidi" w:hAnsiTheme="majorBidi" w:cstheme="majorBidi"/>
              </w:rPr>
            </w:pPr>
            <w:r w:rsidRPr="002C53C7">
              <w:rPr>
                <w:rFonts w:asciiTheme="majorBidi" w:hAnsiTheme="majorBidi" w:cstheme="majorBidi"/>
              </w:rPr>
              <w:t>10</w:t>
            </w:r>
          </w:p>
        </w:tc>
        <w:tc>
          <w:tcPr>
            <w:tcW w:w="2977" w:type="dxa"/>
            <w:vAlign w:val="center"/>
          </w:tcPr>
          <w:p w14:paraId="77323DE8" w14:textId="0346C9C0"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Chargement, transport et déchargement des déchets issus des ouvrages des stations jusqu’ à la décharge public</w:t>
            </w:r>
          </w:p>
        </w:tc>
        <w:tc>
          <w:tcPr>
            <w:tcW w:w="1134" w:type="dxa"/>
            <w:vAlign w:val="center"/>
          </w:tcPr>
          <w:p w14:paraId="5D7DF593" w14:textId="6EDB8B4E"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For/Mois</w:t>
            </w:r>
          </w:p>
        </w:tc>
        <w:tc>
          <w:tcPr>
            <w:tcW w:w="1134" w:type="dxa"/>
            <w:vAlign w:val="center"/>
          </w:tcPr>
          <w:p w14:paraId="4442F1D4" w14:textId="6FCE8E9B"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30</w:t>
            </w:r>
          </w:p>
        </w:tc>
        <w:tc>
          <w:tcPr>
            <w:tcW w:w="1134" w:type="dxa"/>
            <w:vAlign w:val="center"/>
          </w:tcPr>
          <w:p w14:paraId="57441B4B" w14:textId="12677DA6"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50</w:t>
            </w:r>
          </w:p>
        </w:tc>
        <w:tc>
          <w:tcPr>
            <w:tcW w:w="1417" w:type="dxa"/>
            <w:vAlign w:val="center"/>
          </w:tcPr>
          <w:p w14:paraId="6AD7FECF" w14:textId="1C2D1BDC"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7B5740FC" w14:textId="29F4461A"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5D64F211" w14:textId="22F84824" w:rsidR="00547BBA" w:rsidRPr="002C53C7" w:rsidRDefault="00547BBA" w:rsidP="00547BBA">
            <w:pPr>
              <w:spacing w:line="276" w:lineRule="auto"/>
              <w:jc w:val="center"/>
              <w:rPr>
                <w:rFonts w:asciiTheme="majorBidi" w:hAnsiTheme="majorBidi" w:cstheme="majorBidi"/>
                <w:b/>
                <w:bCs/>
              </w:rPr>
            </w:pPr>
          </w:p>
        </w:tc>
      </w:tr>
      <w:tr w:rsidR="00547BBA" w:rsidRPr="002C53C7" w14:paraId="614B7683" w14:textId="77777777" w:rsidTr="002C53C7">
        <w:trPr>
          <w:trHeight w:val="273"/>
        </w:trPr>
        <w:tc>
          <w:tcPr>
            <w:tcW w:w="709" w:type="dxa"/>
            <w:vAlign w:val="center"/>
          </w:tcPr>
          <w:p w14:paraId="0826D39E" w14:textId="2BB9D8F9" w:rsidR="00547BBA" w:rsidRPr="002C53C7" w:rsidRDefault="00547BBA" w:rsidP="00547BBA">
            <w:pPr>
              <w:spacing w:line="276" w:lineRule="auto"/>
              <w:jc w:val="center"/>
              <w:rPr>
                <w:rFonts w:asciiTheme="majorBidi" w:hAnsiTheme="majorBidi" w:cstheme="majorBidi"/>
              </w:rPr>
            </w:pPr>
            <w:r w:rsidRPr="002C53C7">
              <w:rPr>
                <w:rFonts w:asciiTheme="majorBidi" w:hAnsiTheme="majorBidi" w:cstheme="majorBidi"/>
              </w:rPr>
              <w:t>11</w:t>
            </w:r>
          </w:p>
        </w:tc>
        <w:tc>
          <w:tcPr>
            <w:tcW w:w="2977" w:type="dxa"/>
            <w:vAlign w:val="center"/>
          </w:tcPr>
          <w:p w14:paraId="5491003B" w14:textId="1DA88989" w:rsidR="00547BBA" w:rsidRPr="002C53C7" w:rsidRDefault="00547BBA" w:rsidP="00547BBA">
            <w:pPr>
              <w:spacing w:line="276" w:lineRule="auto"/>
              <w:jc w:val="both"/>
              <w:rPr>
                <w:rFonts w:asciiTheme="majorBidi" w:hAnsiTheme="majorBidi" w:cstheme="majorBidi"/>
              </w:rPr>
            </w:pPr>
            <w:r w:rsidRPr="002C53C7">
              <w:rPr>
                <w:rFonts w:asciiTheme="majorBidi" w:hAnsiTheme="majorBidi" w:cstheme="majorBidi"/>
              </w:rPr>
              <w:t>Mesure bathymétrique des bassins anaérobies</w:t>
            </w:r>
          </w:p>
        </w:tc>
        <w:tc>
          <w:tcPr>
            <w:tcW w:w="1134" w:type="dxa"/>
            <w:vAlign w:val="center"/>
          </w:tcPr>
          <w:p w14:paraId="59C2BB3D" w14:textId="56F52DEC" w:rsidR="00547BBA" w:rsidRPr="002C53C7" w:rsidRDefault="00547BBA" w:rsidP="00547BBA">
            <w:pPr>
              <w:spacing w:line="276" w:lineRule="auto"/>
              <w:jc w:val="center"/>
              <w:rPr>
                <w:rFonts w:asciiTheme="majorBidi" w:hAnsiTheme="majorBidi" w:cstheme="majorBidi"/>
                <w:bCs/>
              </w:rPr>
            </w:pPr>
            <w:proofErr w:type="spellStart"/>
            <w:r w:rsidRPr="002C53C7">
              <w:rPr>
                <w:rFonts w:asciiTheme="majorBidi" w:hAnsiTheme="majorBidi" w:cstheme="majorBidi"/>
              </w:rPr>
              <w:t>Ft</w:t>
            </w:r>
            <w:proofErr w:type="spellEnd"/>
          </w:p>
        </w:tc>
        <w:tc>
          <w:tcPr>
            <w:tcW w:w="1134" w:type="dxa"/>
            <w:vAlign w:val="center"/>
          </w:tcPr>
          <w:p w14:paraId="1E95EAE7" w14:textId="0113F75C"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1</w:t>
            </w:r>
          </w:p>
        </w:tc>
        <w:tc>
          <w:tcPr>
            <w:tcW w:w="1134" w:type="dxa"/>
            <w:vAlign w:val="center"/>
          </w:tcPr>
          <w:p w14:paraId="78616E4A" w14:textId="42CDD240" w:rsidR="00547BBA" w:rsidRPr="002C53C7" w:rsidRDefault="00547BBA" w:rsidP="00547BBA">
            <w:pPr>
              <w:spacing w:line="276" w:lineRule="auto"/>
              <w:jc w:val="center"/>
              <w:rPr>
                <w:rFonts w:asciiTheme="majorBidi" w:hAnsiTheme="majorBidi" w:cstheme="majorBidi"/>
                <w:bCs/>
              </w:rPr>
            </w:pPr>
            <w:r w:rsidRPr="002C53C7">
              <w:rPr>
                <w:rFonts w:asciiTheme="majorBidi" w:hAnsiTheme="majorBidi" w:cstheme="majorBidi"/>
              </w:rPr>
              <w:t>3</w:t>
            </w:r>
          </w:p>
        </w:tc>
        <w:tc>
          <w:tcPr>
            <w:tcW w:w="1417" w:type="dxa"/>
            <w:vAlign w:val="center"/>
          </w:tcPr>
          <w:p w14:paraId="4CD10CEF" w14:textId="09927E86"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0AEA1700" w14:textId="6A90AE46" w:rsidR="00547BBA" w:rsidRPr="002C53C7" w:rsidRDefault="00547BBA" w:rsidP="00547BBA">
            <w:pPr>
              <w:spacing w:line="276" w:lineRule="auto"/>
              <w:jc w:val="center"/>
              <w:rPr>
                <w:rFonts w:asciiTheme="majorBidi" w:hAnsiTheme="majorBidi" w:cstheme="majorBidi"/>
                <w:b/>
                <w:bCs/>
              </w:rPr>
            </w:pPr>
          </w:p>
        </w:tc>
        <w:tc>
          <w:tcPr>
            <w:tcW w:w="1276" w:type="dxa"/>
            <w:vAlign w:val="center"/>
          </w:tcPr>
          <w:p w14:paraId="51811D3C" w14:textId="1B320FB1" w:rsidR="00547BBA" w:rsidRPr="002C53C7" w:rsidRDefault="00547BBA" w:rsidP="00547BBA">
            <w:pPr>
              <w:spacing w:line="276" w:lineRule="auto"/>
              <w:jc w:val="center"/>
              <w:rPr>
                <w:rFonts w:asciiTheme="majorBidi" w:hAnsiTheme="majorBidi" w:cstheme="majorBidi"/>
                <w:b/>
                <w:bCs/>
              </w:rPr>
            </w:pPr>
          </w:p>
        </w:tc>
      </w:tr>
      <w:tr w:rsidR="0072408B" w:rsidRPr="002C53C7" w14:paraId="7AC8A2AB" w14:textId="77777777" w:rsidTr="002C53C7">
        <w:trPr>
          <w:trHeight w:val="531"/>
        </w:trPr>
        <w:tc>
          <w:tcPr>
            <w:tcW w:w="8505" w:type="dxa"/>
            <w:gridSpan w:val="6"/>
            <w:vAlign w:val="center"/>
          </w:tcPr>
          <w:p w14:paraId="41B82E0A" w14:textId="77777777" w:rsidR="0072408B" w:rsidRPr="002C53C7" w:rsidRDefault="0072408B" w:rsidP="002C53C7">
            <w:pPr>
              <w:spacing w:line="276" w:lineRule="auto"/>
              <w:jc w:val="center"/>
              <w:rPr>
                <w:rFonts w:asciiTheme="majorBidi" w:hAnsiTheme="majorBidi" w:cstheme="majorBidi"/>
                <w:b/>
                <w:bCs/>
              </w:rPr>
            </w:pPr>
            <w:r w:rsidRPr="002C53C7">
              <w:rPr>
                <w:rFonts w:asciiTheme="majorBidi" w:hAnsiTheme="majorBidi" w:cstheme="majorBidi"/>
                <w:b/>
                <w:bCs/>
              </w:rPr>
              <w:t>Total hors TVA</w:t>
            </w:r>
          </w:p>
        </w:tc>
        <w:tc>
          <w:tcPr>
            <w:tcW w:w="1276" w:type="dxa"/>
            <w:vAlign w:val="center"/>
          </w:tcPr>
          <w:p w14:paraId="51CB06B4" w14:textId="77777777" w:rsidR="0072408B" w:rsidRPr="002C53C7" w:rsidRDefault="0072408B" w:rsidP="002C53C7">
            <w:pPr>
              <w:spacing w:line="276" w:lineRule="auto"/>
              <w:jc w:val="center"/>
              <w:rPr>
                <w:rFonts w:asciiTheme="majorBidi" w:hAnsiTheme="majorBidi" w:cstheme="majorBidi"/>
                <w:b/>
                <w:bCs/>
              </w:rPr>
            </w:pPr>
          </w:p>
        </w:tc>
        <w:tc>
          <w:tcPr>
            <w:tcW w:w="1276" w:type="dxa"/>
            <w:vAlign w:val="center"/>
          </w:tcPr>
          <w:p w14:paraId="74CD15C2" w14:textId="77777777" w:rsidR="0072408B" w:rsidRPr="002C53C7" w:rsidRDefault="0072408B" w:rsidP="002C53C7">
            <w:pPr>
              <w:spacing w:line="276" w:lineRule="auto"/>
              <w:jc w:val="center"/>
              <w:rPr>
                <w:rFonts w:asciiTheme="majorBidi" w:hAnsiTheme="majorBidi" w:cstheme="majorBidi"/>
                <w:b/>
                <w:bCs/>
              </w:rPr>
            </w:pPr>
          </w:p>
        </w:tc>
      </w:tr>
      <w:tr w:rsidR="0072408B" w:rsidRPr="002C53C7" w14:paraId="48E452C0" w14:textId="77777777" w:rsidTr="002C53C7">
        <w:trPr>
          <w:trHeight w:val="546"/>
        </w:trPr>
        <w:tc>
          <w:tcPr>
            <w:tcW w:w="8505" w:type="dxa"/>
            <w:gridSpan w:val="6"/>
            <w:vAlign w:val="center"/>
          </w:tcPr>
          <w:p w14:paraId="7E15693C" w14:textId="4A23EB75" w:rsidR="0072408B" w:rsidRPr="002C53C7" w:rsidRDefault="0072408B" w:rsidP="002C53C7">
            <w:pPr>
              <w:spacing w:line="276" w:lineRule="auto"/>
              <w:jc w:val="center"/>
              <w:rPr>
                <w:rFonts w:asciiTheme="majorBidi" w:hAnsiTheme="majorBidi" w:cstheme="majorBidi"/>
                <w:b/>
                <w:bCs/>
              </w:rPr>
            </w:pPr>
            <w:r w:rsidRPr="002C53C7">
              <w:rPr>
                <w:rFonts w:asciiTheme="majorBidi" w:hAnsiTheme="majorBidi" w:cstheme="majorBidi"/>
                <w:b/>
                <w:bCs/>
              </w:rPr>
              <w:t xml:space="preserve">Taux TVA </w:t>
            </w:r>
            <w:r w:rsidR="00621DC7" w:rsidRPr="002C53C7">
              <w:rPr>
                <w:rFonts w:asciiTheme="majorBidi" w:hAnsiTheme="majorBidi" w:cstheme="majorBidi"/>
                <w:b/>
                <w:bCs/>
              </w:rPr>
              <w:t>(20</w:t>
            </w:r>
            <w:r w:rsidRPr="002C53C7">
              <w:rPr>
                <w:rFonts w:asciiTheme="majorBidi" w:hAnsiTheme="majorBidi" w:cstheme="majorBidi"/>
                <w:b/>
                <w:bCs/>
              </w:rPr>
              <w:t xml:space="preserve"> %)</w:t>
            </w:r>
          </w:p>
        </w:tc>
        <w:tc>
          <w:tcPr>
            <w:tcW w:w="1276" w:type="dxa"/>
            <w:vAlign w:val="center"/>
          </w:tcPr>
          <w:p w14:paraId="16733163" w14:textId="77777777" w:rsidR="0072408B" w:rsidRPr="002C53C7" w:rsidRDefault="0072408B" w:rsidP="002C53C7">
            <w:pPr>
              <w:spacing w:line="276" w:lineRule="auto"/>
              <w:jc w:val="center"/>
              <w:rPr>
                <w:rFonts w:asciiTheme="majorBidi" w:hAnsiTheme="majorBidi" w:cstheme="majorBidi"/>
                <w:b/>
                <w:bCs/>
              </w:rPr>
            </w:pPr>
          </w:p>
        </w:tc>
        <w:tc>
          <w:tcPr>
            <w:tcW w:w="1276" w:type="dxa"/>
            <w:vAlign w:val="center"/>
          </w:tcPr>
          <w:p w14:paraId="5C3A6FEA" w14:textId="77777777" w:rsidR="0072408B" w:rsidRPr="002C53C7" w:rsidRDefault="0072408B" w:rsidP="002C53C7">
            <w:pPr>
              <w:spacing w:line="276" w:lineRule="auto"/>
              <w:jc w:val="center"/>
              <w:rPr>
                <w:rFonts w:asciiTheme="majorBidi" w:hAnsiTheme="majorBidi" w:cstheme="majorBidi"/>
                <w:b/>
                <w:bCs/>
              </w:rPr>
            </w:pPr>
          </w:p>
        </w:tc>
      </w:tr>
      <w:tr w:rsidR="0072408B" w:rsidRPr="002C53C7" w14:paraId="00057DCD" w14:textId="77777777" w:rsidTr="002C53C7">
        <w:trPr>
          <w:trHeight w:val="531"/>
        </w:trPr>
        <w:tc>
          <w:tcPr>
            <w:tcW w:w="8505" w:type="dxa"/>
            <w:gridSpan w:val="6"/>
            <w:vAlign w:val="center"/>
          </w:tcPr>
          <w:p w14:paraId="2356B8C0" w14:textId="18D1333F" w:rsidR="0072408B" w:rsidRPr="002C53C7" w:rsidRDefault="0072408B" w:rsidP="002C53C7">
            <w:pPr>
              <w:spacing w:line="276" w:lineRule="auto"/>
              <w:jc w:val="center"/>
              <w:rPr>
                <w:rFonts w:asciiTheme="majorBidi" w:hAnsiTheme="majorBidi" w:cstheme="majorBidi"/>
                <w:b/>
                <w:bCs/>
              </w:rPr>
            </w:pPr>
            <w:r w:rsidRPr="002C53C7">
              <w:rPr>
                <w:rFonts w:asciiTheme="majorBidi" w:hAnsiTheme="majorBidi" w:cstheme="majorBidi"/>
                <w:b/>
                <w:bCs/>
              </w:rPr>
              <w:t>Total TT</w:t>
            </w:r>
            <w:r w:rsidR="00621DC7" w:rsidRPr="002C53C7">
              <w:rPr>
                <w:rFonts w:asciiTheme="majorBidi" w:hAnsiTheme="majorBidi" w:cstheme="majorBidi"/>
                <w:b/>
                <w:bCs/>
              </w:rPr>
              <w:t>C</w:t>
            </w:r>
          </w:p>
        </w:tc>
        <w:tc>
          <w:tcPr>
            <w:tcW w:w="1276" w:type="dxa"/>
            <w:vAlign w:val="center"/>
          </w:tcPr>
          <w:p w14:paraId="50FA6169" w14:textId="77777777" w:rsidR="0072408B" w:rsidRPr="002C53C7" w:rsidRDefault="0072408B" w:rsidP="002C53C7">
            <w:pPr>
              <w:spacing w:line="276" w:lineRule="auto"/>
              <w:jc w:val="center"/>
              <w:rPr>
                <w:rFonts w:asciiTheme="majorBidi" w:hAnsiTheme="majorBidi" w:cstheme="majorBidi"/>
                <w:b/>
                <w:bCs/>
              </w:rPr>
            </w:pPr>
          </w:p>
        </w:tc>
        <w:tc>
          <w:tcPr>
            <w:tcW w:w="1276" w:type="dxa"/>
            <w:vAlign w:val="center"/>
          </w:tcPr>
          <w:p w14:paraId="3077D3CF" w14:textId="77777777" w:rsidR="0072408B" w:rsidRPr="002C53C7" w:rsidRDefault="0072408B" w:rsidP="002C53C7">
            <w:pPr>
              <w:spacing w:line="276" w:lineRule="auto"/>
              <w:jc w:val="center"/>
              <w:rPr>
                <w:rFonts w:asciiTheme="majorBidi" w:hAnsiTheme="majorBidi" w:cstheme="majorBidi"/>
                <w:b/>
                <w:bCs/>
              </w:rPr>
            </w:pPr>
          </w:p>
        </w:tc>
      </w:tr>
    </w:tbl>
    <w:p w14:paraId="3F54ACC1" w14:textId="77777777" w:rsidR="000A6775" w:rsidRPr="002C53C7" w:rsidRDefault="000A6775" w:rsidP="002C53C7">
      <w:pPr>
        <w:spacing w:before="240" w:after="240" w:line="276" w:lineRule="auto"/>
        <w:jc w:val="center"/>
        <w:rPr>
          <w:rFonts w:asciiTheme="majorBidi" w:hAnsiTheme="majorBidi" w:cstheme="majorBidi"/>
          <w:b/>
          <w:bCs/>
          <w:sz w:val="22"/>
          <w:szCs w:val="22"/>
        </w:rPr>
      </w:pPr>
      <w:r w:rsidRPr="002C53C7">
        <w:rPr>
          <w:rFonts w:asciiTheme="majorBidi" w:hAnsiTheme="majorBidi" w:cstheme="majorBidi"/>
          <w:b/>
          <w:bCs/>
          <w:sz w:val="22"/>
          <w:szCs w:val="22"/>
        </w:rPr>
        <w:t>Fait à ……………….. Le ……………………………</w:t>
      </w:r>
    </w:p>
    <w:p w14:paraId="2E74415B" w14:textId="77777777" w:rsidR="000A6775" w:rsidRPr="002C53C7" w:rsidRDefault="000A6775" w:rsidP="002C53C7">
      <w:pPr>
        <w:spacing w:after="240" w:line="276" w:lineRule="auto"/>
        <w:jc w:val="center"/>
        <w:rPr>
          <w:rFonts w:asciiTheme="majorBidi" w:hAnsiTheme="majorBidi" w:cstheme="majorBidi"/>
          <w:b/>
          <w:bCs/>
          <w:sz w:val="22"/>
          <w:szCs w:val="22"/>
        </w:rPr>
      </w:pPr>
      <w:r w:rsidRPr="002C53C7">
        <w:rPr>
          <w:rFonts w:asciiTheme="majorBidi" w:hAnsiTheme="majorBidi" w:cstheme="majorBidi"/>
          <w:b/>
          <w:bCs/>
          <w:sz w:val="22"/>
          <w:szCs w:val="22"/>
        </w:rPr>
        <w:t>(Signature et cachet du concurrent)</w:t>
      </w:r>
    </w:p>
    <w:p w14:paraId="3CFC0059" w14:textId="77777777" w:rsidR="000A6775" w:rsidRPr="002C53C7" w:rsidRDefault="000A6775" w:rsidP="002C53C7">
      <w:pPr>
        <w:spacing w:after="240" w:line="276" w:lineRule="auto"/>
        <w:jc w:val="center"/>
        <w:rPr>
          <w:rFonts w:asciiTheme="majorBidi" w:hAnsiTheme="majorBidi" w:cstheme="majorBidi"/>
          <w:b/>
          <w:bCs/>
          <w:sz w:val="22"/>
          <w:szCs w:val="22"/>
        </w:rPr>
      </w:pPr>
    </w:p>
    <w:p w14:paraId="2AA62A54" w14:textId="77777777" w:rsidR="000A6775" w:rsidRPr="002C53C7" w:rsidRDefault="000A6775" w:rsidP="002C53C7">
      <w:pPr>
        <w:spacing w:line="276" w:lineRule="auto"/>
        <w:jc w:val="both"/>
        <w:rPr>
          <w:rFonts w:asciiTheme="majorBidi" w:hAnsiTheme="majorBidi" w:cstheme="majorBidi"/>
          <w:b/>
          <w:bCs/>
          <w:sz w:val="22"/>
          <w:szCs w:val="22"/>
        </w:rPr>
      </w:pPr>
    </w:p>
    <w:p w14:paraId="43B2A3BE" w14:textId="77777777" w:rsidR="000A6775" w:rsidRPr="002C53C7" w:rsidRDefault="000A6775" w:rsidP="002C53C7">
      <w:pPr>
        <w:spacing w:line="276" w:lineRule="auto"/>
        <w:jc w:val="both"/>
        <w:rPr>
          <w:rFonts w:asciiTheme="majorBidi" w:hAnsiTheme="majorBidi" w:cstheme="majorBidi"/>
          <w:b/>
          <w:bCs/>
          <w:sz w:val="22"/>
          <w:szCs w:val="22"/>
        </w:rPr>
      </w:pPr>
    </w:p>
    <w:p w14:paraId="4E249C0C" w14:textId="42E0324F" w:rsidR="001A26C6" w:rsidRPr="002C53C7" w:rsidRDefault="001A26C6" w:rsidP="002C53C7">
      <w:pPr>
        <w:spacing w:line="276" w:lineRule="auto"/>
        <w:jc w:val="both"/>
        <w:rPr>
          <w:rFonts w:asciiTheme="majorBidi" w:hAnsiTheme="majorBidi" w:cstheme="majorBidi"/>
          <w:b/>
          <w:bCs/>
          <w:sz w:val="22"/>
          <w:szCs w:val="22"/>
        </w:rPr>
      </w:pPr>
    </w:p>
    <w:sectPr w:rsidR="001A26C6" w:rsidRPr="002C53C7" w:rsidSect="002C53C7">
      <w:headerReference w:type="even" r:id="rId9"/>
      <w:headerReference w:type="default" r:id="rId10"/>
      <w:footerReference w:type="even" r:id="rId11"/>
      <w:footerReference w:type="default" r:id="rId12"/>
      <w:headerReference w:type="first" r:id="rId13"/>
      <w:footerReference w:type="first" r:id="rId14"/>
      <w:pgSz w:w="11906" w:h="16838"/>
      <w:pgMar w:top="671" w:right="566" w:bottom="1077"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61636" w14:textId="77777777" w:rsidR="007066BA" w:rsidRDefault="007066BA">
      <w:r>
        <w:separator/>
      </w:r>
    </w:p>
  </w:endnote>
  <w:endnote w:type="continuationSeparator" w:id="0">
    <w:p w14:paraId="7B44C159" w14:textId="77777777" w:rsidR="007066BA" w:rsidRDefault="0070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altName w:val="Times New Roman"/>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5E62" w14:textId="77777777" w:rsidR="00021384" w:rsidRDefault="0002138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36" w:type="pct"/>
      <w:tblCellMar>
        <w:top w:w="144" w:type="dxa"/>
        <w:left w:w="115" w:type="dxa"/>
        <w:bottom w:w="144" w:type="dxa"/>
        <w:right w:w="115" w:type="dxa"/>
      </w:tblCellMar>
      <w:tblLook w:val="04A0" w:firstRow="1" w:lastRow="0" w:firstColumn="1" w:lastColumn="0" w:noHBand="0" w:noVBand="1"/>
    </w:tblPr>
    <w:tblGrid>
      <w:gridCol w:w="9923"/>
    </w:tblGrid>
    <w:tr w:rsidR="00396266" w14:paraId="6FD24A76" w14:textId="77777777" w:rsidTr="00021384">
      <w:trPr>
        <w:trHeight w:hRule="exact" w:val="115"/>
      </w:trPr>
      <w:tc>
        <w:tcPr>
          <w:tcW w:w="9923" w:type="dxa"/>
          <w:shd w:val="clear" w:color="auto" w:fill="5B9BD5" w:themeFill="accent1"/>
          <w:tcMar>
            <w:top w:w="0" w:type="dxa"/>
            <w:bottom w:w="0" w:type="dxa"/>
          </w:tcMar>
        </w:tcPr>
        <w:p w14:paraId="107190F2" w14:textId="77777777" w:rsidR="00396266" w:rsidRDefault="00396266" w:rsidP="00021384">
          <w:pPr>
            <w:pStyle w:val="En-tte"/>
            <w:jc w:val="center"/>
            <w:rPr>
              <w:caps/>
              <w:sz w:val="18"/>
            </w:rPr>
          </w:pPr>
        </w:p>
      </w:tc>
    </w:tr>
    <w:tr w:rsidR="00396266" w14:paraId="418663FB" w14:textId="77777777" w:rsidTr="00021384">
      <w:tc>
        <w:tcPr>
          <w:tcW w:w="9923" w:type="dxa"/>
          <w:vAlign w:val="center"/>
        </w:tcPr>
        <w:p w14:paraId="717F73B2" w14:textId="77777777" w:rsidR="00396266" w:rsidRPr="002C53C7" w:rsidRDefault="00396266" w:rsidP="00021384">
          <w:pPr>
            <w:pStyle w:val="Pieddepage"/>
            <w:jc w:val="right"/>
            <w:rPr>
              <w:b/>
              <w:bCs/>
              <w:caps/>
              <w:color w:val="808080" w:themeColor="background1" w:themeShade="80"/>
              <w:sz w:val="18"/>
              <w:szCs w:val="18"/>
            </w:rPr>
          </w:pPr>
          <w:r w:rsidRPr="002C53C7">
            <w:rPr>
              <w:b/>
              <w:bCs/>
              <w:caps/>
              <w:sz w:val="18"/>
              <w:szCs w:val="18"/>
            </w:rPr>
            <w:fldChar w:fldCharType="begin"/>
          </w:r>
          <w:r w:rsidRPr="002C53C7">
            <w:rPr>
              <w:b/>
              <w:bCs/>
              <w:caps/>
              <w:sz w:val="18"/>
              <w:szCs w:val="18"/>
            </w:rPr>
            <w:instrText>PAGE   \* MERGEFORMAT</w:instrText>
          </w:r>
          <w:r w:rsidRPr="002C53C7">
            <w:rPr>
              <w:b/>
              <w:bCs/>
              <w:caps/>
              <w:sz w:val="18"/>
              <w:szCs w:val="18"/>
            </w:rPr>
            <w:fldChar w:fldCharType="separate"/>
          </w:r>
          <w:r w:rsidR="006F197D" w:rsidRPr="002C53C7">
            <w:rPr>
              <w:b/>
              <w:bCs/>
              <w:caps/>
              <w:noProof/>
              <w:sz w:val="18"/>
              <w:szCs w:val="18"/>
            </w:rPr>
            <w:t>3</w:t>
          </w:r>
          <w:r w:rsidRPr="002C53C7">
            <w:rPr>
              <w:b/>
              <w:bCs/>
              <w:caps/>
              <w:sz w:val="18"/>
              <w:szCs w:val="18"/>
            </w:rPr>
            <w:fldChar w:fldCharType="end"/>
          </w:r>
        </w:p>
      </w:tc>
    </w:tr>
  </w:tbl>
  <w:p w14:paraId="5BB678D0"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22FC" w14:textId="77777777" w:rsidR="00021384" w:rsidRDefault="000213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E14BA" w14:textId="77777777" w:rsidR="007066BA" w:rsidRDefault="007066BA">
      <w:r>
        <w:separator/>
      </w:r>
    </w:p>
  </w:footnote>
  <w:footnote w:type="continuationSeparator" w:id="0">
    <w:p w14:paraId="00338B83" w14:textId="77777777" w:rsidR="007066BA" w:rsidRDefault="00706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A2A7" w14:textId="77777777" w:rsidR="00021384" w:rsidRDefault="0002138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6"/>
    </w:tblGrid>
    <w:tr w:rsidR="00396266" w14:paraId="2469B119" w14:textId="77777777" w:rsidTr="002C53C7">
      <w:trPr>
        <w:trHeight w:val="863"/>
      </w:trPr>
      <w:tc>
        <w:tcPr>
          <w:tcW w:w="10206" w:type="dxa"/>
          <w:vAlign w:val="center"/>
        </w:tcPr>
        <w:p w14:paraId="1B4E42A5" w14:textId="42BC9721" w:rsidR="00396266" w:rsidRDefault="002C53C7" w:rsidP="00143AFD">
          <w:pPr>
            <w:pStyle w:val="En-tte"/>
            <w:ind w:left="3125" w:hanging="3261"/>
          </w:pPr>
          <w:r>
            <w:rPr>
              <w:noProof/>
            </w:rPr>
            <w:drawing>
              <wp:anchor distT="0" distB="0" distL="114300" distR="114300" simplePos="0" relativeHeight="251659264" behindDoc="0" locked="0" layoutInCell="1" allowOverlap="1" wp14:anchorId="7A8DEB5C" wp14:editId="354E013D">
                <wp:simplePos x="0" y="0"/>
                <wp:positionH relativeFrom="column">
                  <wp:posOffset>-1343025</wp:posOffset>
                </wp:positionH>
                <wp:positionV relativeFrom="paragraph">
                  <wp:posOffset>-3175</wp:posOffset>
                </wp:positionV>
                <wp:extent cx="1272540" cy="601345"/>
                <wp:effectExtent l="0" t="0" r="3810" b="8255"/>
                <wp:wrapSquare wrapText="bothSides"/>
                <wp:docPr id="8177530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29AD6D9" wp14:editId="408E5E5C">
                <wp:simplePos x="0" y="0"/>
                <wp:positionH relativeFrom="column">
                  <wp:posOffset>5149850</wp:posOffset>
                </wp:positionH>
                <wp:positionV relativeFrom="paragraph">
                  <wp:posOffset>-12700</wp:posOffset>
                </wp:positionV>
                <wp:extent cx="1272540" cy="601345"/>
                <wp:effectExtent l="0" t="0" r="3810" b="8255"/>
                <wp:wrapSquare wrapText="bothSides"/>
                <wp:docPr id="5105480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p>
        <w:p w14:paraId="1C8B3B2B" w14:textId="638364BD" w:rsidR="00143AFD" w:rsidRPr="00143AFD" w:rsidRDefault="00143AFD" w:rsidP="00143AFD">
          <w:r>
            <w:t xml:space="preserve">                                                                                                                       </w:t>
          </w:r>
        </w:p>
      </w:tc>
    </w:tr>
  </w:tbl>
  <w:p w14:paraId="05BBC2B5"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3B0F3" w14:textId="77777777" w:rsidR="00021384" w:rsidRDefault="0002138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7"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EF3"/>
    <w:rsid w:val="000005A3"/>
    <w:rsid w:val="00000DAB"/>
    <w:rsid w:val="00001AF8"/>
    <w:rsid w:val="00002049"/>
    <w:rsid w:val="000048DC"/>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384"/>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1FC5"/>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1FE9"/>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3AFD"/>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66D9C"/>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CA"/>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47D6E"/>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53C7"/>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2EF5"/>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B88"/>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2E3C"/>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0109"/>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47BBA"/>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D7D52"/>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1DC7"/>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1367"/>
    <w:rsid w:val="006E211B"/>
    <w:rsid w:val="006E2194"/>
    <w:rsid w:val="006E2353"/>
    <w:rsid w:val="006E3A8A"/>
    <w:rsid w:val="006E4580"/>
    <w:rsid w:val="006E4673"/>
    <w:rsid w:val="006E59D3"/>
    <w:rsid w:val="006E695A"/>
    <w:rsid w:val="006F171A"/>
    <w:rsid w:val="006F197D"/>
    <w:rsid w:val="006F1CBC"/>
    <w:rsid w:val="006F4FB9"/>
    <w:rsid w:val="00701ED1"/>
    <w:rsid w:val="007033FB"/>
    <w:rsid w:val="00703A9E"/>
    <w:rsid w:val="00704368"/>
    <w:rsid w:val="007047D7"/>
    <w:rsid w:val="00704995"/>
    <w:rsid w:val="00704A08"/>
    <w:rsid w:val="00704A64"/>
    <w:rsid w:val="007066BA"/>
    <w:rsid w:val="0070730C"/>
    <w:rsid w:val="00711EDC"/>
    <w:rsid w:val="007127FB"/>
    <w:rsid w:val="0071375B"/>
    <w:rsid w:val="00715185"/>
    <w:rsid w:val="00720031"/>
    <w:rsid w:val="00720451"/>
    <w:rsid w:val="00720C23"/>
    <w:rsid w:val="007213B5"/>
    <w:rsid w:val="007218F1"/>
    <w:rsid w:val="007232C4"/>
    <w:rsid w:val="0072351A"/>
    <w:rsid w:val="00723C5D"/>
    <w:rsid w:val="0072408B"/>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16B"/>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32B"/>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47A9"/>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261"/>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B92"/>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87003"/>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6B97"/>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4427"/>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006"/>
    <w:rsid w:val="00C56517"/>
    <w:rsid w:val="00C56B57"/>
    <w:rsid w:val="00C57790"/>
    <w:rsid w:val="00C577AB"/>
    <w:rsid w:val="00C5781C"/>
    <w:rsid w:val="00C57EB6"/>
    <w:rsid w:val="00C60632"/>
    <w:rsid w:val="00C62062"/>
    <w:rsid w:val="00C6225C"/>
    <w:rsid w:val="00C625D8"/>
    <w:rsid w:val="00C62AAB"/>
    <w:rsid w:val="00C63464"/>
    <w:rsid w:val="00C638F3"/>
    <w:rsid w:val="00C642F0"/>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29BD"/>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5E"/>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0BB4"/>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367B"/>
    <w:rsid w:val="00E3447A"/>
    <w:rsid w:val="00E37DDE"/>
    <w:rsid w:val="00E4087E"/>
    <w:rsid w:val="00E41222"/>
    <w:rsid w:val="00E42CB4"/>
    <w:rsid w:val="00E440CF"/>
    <w:rsid w:val="00E45AF3"/>
    <w:rsid w:val="00E50E9C"/>
    <w:rsid w:val="00E523D5"/>
    <w:rsid w:val="00E5339E"/>
    <w:rsid w:val="00E5491E"/>
    <w:rsid w:val="00E558B5"/>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0D9D"/>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1FE6"/>
    <w:rsid w:val="00F52D5C"/>
    <w:rsid w:val="00F534BD"/>
    <w:rsid w:val="00F53A41"/>
    <w:rsid w:val="00F5474D"/>
    <w:rsid w:val="00F57D36"/>
    <w:rsid w:val="00F607B9"/>
    <w:rsid w:val="00F61588"/>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5B93"/>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1FC0"/>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13717744">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61312049">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34641674">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32827749">
      <w:bodyDiv w:val="1"/>
      <w:marLeft w:val="0"/>
      <w:marRight w:val="0"/>
      <w:marTop w:val="0"/>
      <w:marBottom w:val="0"/>
      <w:divBdr>
        <w:top w:val="none" w:sz="0" w:space="0" w:color="auto"/>
        <w:left w:val="none" w:sz="0" w:space="0" w:color="auto"/>
        <w:bottom w:val="none" w:sz="0" w:space="0" w:color="auto"/>
        <w:right w:val="none" w:sz="0" w:space="0" w:color="auto"/>
      </w:divBdr>
    </w:div>
    <w:div w:id="651451384">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13938844">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188182408">
      <w:bodyDiv w:val="1"/>
      <w:marLeft w:val="0"/>
      <w:marRight w:val="0"/>
      <w:marTop w:val="0"/>
      <w:marBottom w:val="0"/>
      <w:divBdr>
        <w:top w:val="none" w:sz="0" w:space="0" w:color="auto"/>
        <w:left w:val="none" w:sz="0" w:space="0" w:color="auto"/>
        <w:bottom w:val="none" w:sz="0" w:space="0" w:color="auto"/>
        <w:right w:val="none" w:sz="0" w:space="0" w:color="auto"/>
      </w:divBdr>
    </w:div>
    <w:div w:id="126819423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13552003">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489637383">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554349042">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 w:id="204093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2588C-68B2-417D-B376-D3CE3C040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Pages>
  <Words>336</Words>
  <Characters>1851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Abdelkarim EDDAALI</cp:lastModifiedBy>
  <cp:revision>37</cp:revision>
  <cp:lastPrinted>2026-04-24T08:17:00Z</cp:lastPrinted>
  <dcterms:created xsi:type="dcterms:W3CDTF">2023-10-02T08:52:00Z</dcterms:created>
  <dcterms:modified xsi:type="dcterms:W3CDTF">2026-08-11T13:30:00Z</dcterms:modified>
</cp:coreProperties>
</file>