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ED19A" w14:textId="52BD710F" w:rsidR="00555578" w:rsidRDefault="00910352" w:rsidP="00910352">
      <w:pPr>
        <w:tabs>
          <w:tab w:val="left" w:pos="8320"/>
        </w:tabs>
        <w:spacing w:line="0" w:lineRule="atLeast"/>
        <w:jc w:val="center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                                                         </w:t>
      </w:r>
    </w:p>
    <w:p w14:paraId="5B3BCFFE" w14:textId="77777777" w:rsidR="00555578" w:rsidRDefault="00555578" w:rsidP="00910352">
      <w:pPr>
        <w:tabs>
          <w:tab w:val="left" w:pos="8320"/>
        </w:tabs>
        <w:spacing w:line="0" w:lineRule="atLeast"/>
        <w:jc w:val="center"/>
        <w:rPr>
          <w:rFonts w:ascii="Garamond" w:eastAsia="Times New Roman" w:hAnsi="Garamond"/>
        </w:rPr>
      </w:pPr>
    </w:p>
    <w:p w14:paraId="20A73551" w14:textId="77777777" w:rsidR="002C3585" w:rsidRPr="00701948" w:rsidRDefault="00910352" w:rsidP="00910352">
      <w:pPr>
        <w:tabs>
          <w:tab w:val="left" w:pos="8320"/>
        </w:tabs>
        <w:spacing w:line="0" w:lineRule="atLeast"/>
        <w:jc w:val="center"/>
        <w:rPr>
          <w:rFonts w:ascii="Garamond" w:eastAsia="Times New Roman" w:hAnsi="Garamond"/>
          <w:color w:val="FFFFFF" w:themeColor="background1"/>
          <w:sz w:val="12"/>
          <w:szCs w:val="12"/>
        </w:rPr>
      </w:pPr>
      <w:r>
        <w:rPr>
          <w:rFonts w:ascii="Garamond" w:eastAsia="Times New Roman" w:hAnsi="Garamond"/>
        </w:rPr>
        <w:t xml:space="preserve">                                                                    </w:t>
      </w:r>
      <w:r w:rsidR="00AC59E9" w:rsidRPr="008F0E6E">
        <w:rPr>
          <w:rFonts w:ascii="Garamond" w:eastAsia="Times New Roman" w:hAnsi="Garamond"/>
          <w:color w:val="FFFFFF" w:themeColor="background1"/>
        </w:rPr>
        <w:t>2017</w:t>
      </w:r>
      <w:r w:rsidR="00AC59E9" w:rsidRPr="009A520C">
        <w:rPr>
          <w:rFonts w:ascii="Garamond" w:eastAsia="Times New Roman" w:hAnsi="Garamond"/>
          <w:b/>
          <w:i/>
          <w:iCs/>
          <w:sz w:val="28"/>
          <w:szCs w:val="28"/>
        </w:rPr>
        <w:t xml:space="preserve">      </w:t>
      </w:r>
    </w:p>
    <w:p w14:paraId="1F6FF584" w14:textId="77777777" w:rsidR="00E74697" w:rsidRPr="00FC6289" w:rsidRDefault="00E74697" w:rsidP="00E74697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before="14"/>
        <w:ind w:right="9"/>
        <w:contextualSpacing w:val="0"/>
        <w:jc w:val="center"/>
        <w:rPr>
          <w:b/>
          <w:bCs/>
          <w:kern w:val="2"/>
          <w:sz w:val="28"/>
          <w:szCs w:val="36"/>
          <w:u w:val="single"/>
          <w:lang w:bidi="ar-MA"/>
        </w:rPr>
      </w:pPr>
      <w:r>
        <w:rPr>
          <w:b/>
          <w:bCs/>
          <w:kern w:val="2"/>
          <w:sz w:val="28"/>
          <w:szCs w:val="36"/>
          <w:u w:val="single"/>
          <w:lang w:bidi="ar-MA"/>
        </w:rPr>
        <w:t xml:space="preserve">MODELE DU </w:t>
      </w:r>
      <w:r w:rsidRPr="00FC6289">
        <w:rPr>
          <w:b/>
          <w:bCs/>
          <w:kern w:val="2"/>
          <w:sz w:val="28"/>
          <w:szCs w:val="36"/>
          <w:u w:val="single"/>
          <w:lang w:bidi="ar-MA"/>
        </w:rPr>
        <w:t>BORDEREAU DES PRIX – DETAIL ESTIMATIF</w:t>
      </w:r>
      <w:r>
        <w:rPr>
          <w:b/>
          <w:bCs/>
          <w:kern w:val="2"/>
          <w:sz w:val="28"/>
          <w:szCs w:val="36"/>
          <w:u w:val="single"/>
          <w:lang w:bidi="ar-MA"/>
        </w:rPr>
        <w:t xml:space="preserve">  -</w:t>
      </w:r>
    </w:p>
    <w:p w14:paraId="46036C54" w14:textId="77777777" w:rsidR="00483418" w:rsidRPr="0028326B" w:rsidRDefault="00483418" w:rsidP="001759CB">
      <w:pPr>
        <w:pStyle w:val="Style1"/>
        <w:rPr>
          <w:lang w:val="fr-FR"/>
        </w:rPr>
      </w:pPr>
    </w:p>
    <w:p w14:paraId="0C5FA6AA" w14:textId="4D5F251B" w:rsidR="003269C2" w:rsidRPr="0028326B" w:rsidRDefault="00A520A8" w:rsidP="001759CB">
      <w:pPr>
        <w:pStyle w:val="Style1"/>
        <w:rPr>
          <w:lang w:val="fr-FR"/>
        </w:rPr>
      </w:pPr>
      <w:r w:rsidRPr="0028326B">
        <w:rPr>
          <w:u w:val="single"/>
          <w:lang w:val="fr-FR"/>
        </w:rPr>
        <w:t>Appel d’offres</w:t>
      </w:r>
      <w:r w:rsidR="002C3585" w:rsidRPr="0028326B">
        <w:rPr>
          <w:u w:val="single"/>
          <w:lang w:val="fr-FR"/>
        </w:rPr>
        <w:t xml:space="preserve"> </w:t>
      </w:r>
      <w:r w:rsidR="00FE3586">
        <w:rPr>
          <w:u w:val="single"/>
          <w:lang w:val="fr-FR"/>
        </w:rPr>
        <w:t xml:space="preserve">ouvert sur offre de prix </w:t>
      </w:r>
      <w:r w:rsidR="002C3585" w:rsidRPr="0028326B">
        <w:rPr>
          <w:u w:val="single"/>
          <w:lang w:val="fr-FR"/>
        </w:rPr>
        <w:t>n°</w:t>
      </w:r>
      <w:r w:rsidR="0029570F">
        <w:rPr>
          <w:u w:val="single"/>
          <w:lang w:val="fr-FR"/>
        </w:rPr>
        <w:t>05</w:t>
      </w:r>
      <w:r w:rsidR="00C52B5A" w:rsidRPr="0028326B">
        <w:rPr>
          <w:u w:val="single"/>
          <w:lang w:val="fr-FR"/>
        </w:rPr>
        <w:t>/202</w:t>
      </w:r>
      <w:r w:rsidR="00A45871">
        <w:rPr>
          <w:u w:val="single"/>
          <w:lang w:val="fr-FR"/>
        </w:rPr>
        <w:t>6</w:t>
      </w:r>
      <w:r w:rsidR="00483418" w:rsidRPr="0028326B">
        <w:rPr>
          <w:lang w:val="fr-FR"/>
        </w:rPr>
        <w:t xml:space="preserve">: </w:t>
      </w:r>
      <w:r w:rsidR="003269E4" w:rsidRPr="003269E4">
        <w:rPr>
          <w:b w:val="0"/>
          <w:bCs w:val="0"/>
          <w:lang w:val="fr-FR"/>
        </w:rPr>
        <w:t xml:space="preserve">Acquisition, Installation, Configuration et Mise en service des matériels et logiciels </w:t>
      </w:r>
      <w:bookmarkStart w:id="0" w:name="_GoBack"/>
      <w:bookmarkEnd w:id="0"/>
      <w:r w:rsidR="003269E4" w:rsidRPr="003269E4">
        <w:rPr>
          <w:b w:val="0"/>
          <w:bCs w:val="0"/>
          <w:lang w:val="fr-FR"/>
        </w:rPr>
        <w:t>de sécurité des systèmes d’information pour le compte de l’Instance Nationale de la Probité, de la Prévention et de la Lutte contre la Corruption (INPPLC), en lot unique</w:t>
      </w:r>
      <w:r w:rsidR="006C06A1" w:rsidRPr="0028326B">
        <w:rPr>
          <w:b w:val="0"/>
          <w:bCs w:val="0"/>
          <w:lang w:val="fr-FR"/>
        </w:rPr>
        <w:t>.</w:t>
      </w:r>
    </w:p>
    <w:p w14:paraId="0BD12408" w14:textId="77777777" w:rsidR="003269E4" w:rsidRDefault="003269E4" w:rsidP="00FA61A8">
      <w:pPr>
        <w:pStyle w:val="Corpsdetexte"/>
        <w:rPr>
          <w:sz w:val="14"/>
          <w:szCs w:val="10"/>
        </w:rPr>
      </w:pPr>
    </w:p>
    <w:tbl>
      <w:tblPr>
        <w:tblpPr w:leftFromText="141" w:rightFromText="141" w:vertAnchor="text" w:horzAnchor="margin" w:tblpX="279" w:tblpY="36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261"/>
        <w:gridCol w:w="1231"/>
        <w:gridCol w:w="1041"/>
        <w:gridCol w:w="1276"/>
        <w:gridCol w:w="1417"/>
      </w:tblGrid>
      <w:tr w:rsidR="003269E4" w:rsidRPr="00786BED" w14:paraId="29F6B72A" w14:textId="77777777" w:rsidTr="00E831C8">
        <w:trPr>
          <w:trHeight w:val="680"/>
        </w:trPr>
        <w:tc>
          <w:tcPr>
            <w:tcW w:w="696" w:type="dxa"/>
            <w:shd w:val="clear" w:color="auto" w:fill="D9D9D9" w:themeFill="background1" w:themeFillShade="D9"/>
            <w:vAlign w:val="center"/>
            <w:hideMark/>
          </w:tcPr>
          <w:p w14:paraId="4932DC14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Prix n°</w:t>
            </w:r>
          </w:p>
        </w:tc>
        <w:tc>
          <w:tcPr>
            <w:tcW w:w="4261" w:type="dxa"/>
            <w:shd w:val="clear" w:color="auto" w:fill="D9D9D9" w:themeFill="background1" w:themeFillShade="D9"/>
            <w:vAlign w:val="center"/>
            <w:hideMark/>
          </w:tcPr>
          <w:p w14:paraId="3F31BA64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rtl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Désignation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71C860F9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Unité de mesure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  <w:hideMark/>
          </w:tcPr>
          <w:p w14:paraId="2F3D17B6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rtl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Quantité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55C36048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rtl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PU HT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35188B7" w14:textId="77777777" w:rsidR="003269E4" w:rsidRPr="009A5CD3" w:rsidRDefault="003269E4" w:rsidP="00E831C8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b/>
                <w:bCs/>
                <w:color w:val="000000"/>
                <w:sz w:val="22"/>
                <w:szCs w:val="22"/>
                <w:rtl/>
                <w:lang w:val="fr-MA" w:eastAsia="en-US"/>
              </w:rPr>
            </w:pPr>
            <w:r w:rsidRPr="009A5CD3">
              <w:rPr>
                <w:rFonts w:eastAsiaTheme="minorHAnsi" w:cs="Calibri"/>
                <w:b/>
                <w:bCs/>
                <w:color w:val="000000"/>
                <w:sz w:val="22"/>
                <w:szCs w:val="22"/>
                <w:lang w:val="fr-MA" w:eastAsia="en-US"/>
              </w:rPr>
              <w:t>PT HT</w:t>
            </w:r>
          </w:p>
        </w:tc>
      </w:tr>
      <w:tr w:rsidR="003269E4" w:rsidRPr="00786BED" w14:paraId="325F285C" w14:textId="77777777" w:rsidTr="00E831C8">
        <w:trPr>
          <w:trHeight w:val="680"/>
        </w:trPr>
        <w:tc>
          <w:tcPr>
            <w:tcW w:w="696" w:type="dxa"/>
            <w:noWrap/>
            <w:vAlign w:val="center"/>
            <w:hideMark/>
          </w:tcPr>
          <w:p w14:paraId="78DD8233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/>
                <w:sz w:val="22"/>
                <w:szCs w:val="22"/>
                <w:rtl/>
              </w:rPr>
              <w:t>1</w:t>
            </w:r>
          </w:p>
        </w:tc>
        <w:tc>
          <w:tcPr>
            <w:tcW w:w="4261" w:type="dxa"/>
            <w:noWrap/>
            <w:vAlign w:val="center"/>
            <w:hideMark/>
          </w:tcPr>
          <w:p w14:paraId="64D8C45A" w14:textId="77777777" w:rsidR="003269E4" w:rsidRPr="00FE3586" w:rsidRDefault="003269E4" w:rsidP="00E831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Solution Firewall dorsal en haute disponibilité (HA)</w:t>
            </w:r>
          </w:p>
        </w:tc>
        <w:tc>
          <w:tcPr>
            <w:tcW w:w="1231" w:type="dxa"/>
            <w:vAlign w:val="center"/>
          </w:tcPr>
          <w:p w14:paraId="6AF1AB33" w14:textId="0F59D8F7" w:rsidR="00650621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041" w:type="dxa"/>
            <w:noWrap/>
            <w:vAlign w:val="center"/>
          </w:tcPr>
          <w:p w14:paraId="5441C30E" w14:textId="40469CD4" w:rsidR="004D18DE" w:rsidRPr="00FE3586" w:rsidRDefault="003269E4" w:rsidP="00E831C8">
            <w:pPr>
              <w:jc w:val="center"/>
              <w:rPr>
                <w:sz w:val="22"/>
                <w:szCs w:val="22"/>
                <w:rtl/>
              </w:rPr>
            </w:pPr>
            <w:r w:rsidRPr="00FE358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79E4CFEA" w14:textId="6E7865F5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7" w:type="dxa"/>
            <w:noWrap/>
            <w:vAlign w:val="center"/>
          </w:tcPr>
          <w:p w14:paraId="5A09506C" w14:textId="04208419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</w:tr>
      <w:tr w:rsidR="003269E4" w:rsidRPr="00786BED" w14:paraId="3977E547" w14:textId="77777777" w:rsidTr="00E831C8">
        <w:trPr>
          <w:trHeight w:val="680"/>
        </w:trPr>
        <w:tc>
          <w:tcPr>
            <w:tcW w:w="696" w:type="dxa"/>
            <w:noWrap/>
            <w:vAlign w:val="center"/>
            <w:hideMark/>
          </w:tcPr>
          <w:p w14:paraId="079C2532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261" w:type="dxa"/>
            <w:noWrap/>
            <w:vAlign w:val="center"/>
            <w:hideMark/>
          </w:tcPr>
          <w:p w14:paraId="0C4BA57E" w14:textId="30B4BD88" w:rsidR="00FE3586" w:rsidRPr="00E831C8" w:rsidRDefault="003269E4" w:rsidP="00E831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proofErr w:type="spellStart"/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Switchs</w:t>
            </w:r>
            <w:proofErr w:type="spellEnd"/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d’interconnexion</w:t>
            </w:r>
          </w:p>
        </w:tc>
        <w:tc>
          <w:tcPr>
            <w:tcW w:w="1231" w:type="dxa"/>
            <w:vAlign w:val="center"/>
          </w:tcPr>
          <w:p w14:paraId="4D187A56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041" w:type="dxa"/>
            <w:noWrap/>
            <w:vAlign w:val="center"/>
          </w:tcPr>
          <w:p w14:paraId="3F1A0B7C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65377082" w14:textId="5392572D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7" w:type="dxa"/>
            <w:noWrap/>
            <w:vAlign w:val="center"/>
          </w:tcPr>
          <w:p w14:paraId="1AE40A9D" w14:textId="1BEC4EA9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</w:tr>
      <w:tr w:rsidR="00106381" w:rsidRPr="00786BED" w14:paraId="0A0E7341" w14:textId="77777777" w:rsidTr="00E831C8">
        <w:trPr>
          <w:trHeight w:val="680"/>
        </w:trPr>
        <w:tc>
          <w:tcPr>
            <w:tcW w:w="696" w:type="dxa"/>
            <w:noWrap/>
            <w:vAlign w:val="center"/>
            <w:hideMark/>
          </w:tcPr>
          <w:p w14:paraId="47A3B021" w14:textId="77777777" w:rsidR="00106381" w:rsidRPr="00FE3586" w:rsidRDefault="00106381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261" w:type="dxa"/>
            <w:noWrap/>
            <w:vAlign w:val="center"/>
            <w:hideMark/>
          </w:tcPr>
          <w:p w14:paraId="6DA8CBEF" w14:textId="77777777" w:rsidR="00106381" w:rsidRPr="00FE3586" w:rsidRDefault="00106381" w:rsidP="00E831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Pare-feu applicatif (WAF)</w:t>
            </w:r>
          </w:p>
        </w:tc>
        <w:tc>
          <w:tcPr>
            <w:tcW w:w="1231" w:type="dxa"/>
            <w:vAlign w:val="center"/>
          </w:tcPr>
          <w:p w14:paraId="7FA489E1" w14:textId="77777777" w:rsidR="00106381" w:rsidRPr="00FE3586" w:rsidRDefault="00106381" w:rsidP="00E831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041" w:type="dxa"/>
            <w:noWrap/>
            <w:vAlign w:val="center"/>
          </w:tcPr>
          <w:p w14:paraId="664A78E4" w14:textId="139B0BB6" w:rsidR="00650621" w:rsidRPr="00FE3586" w:rsidRDefault="00106381" w:rsidP="00E831C8">
            <w:pPr>
              <w:jc w:val="center"/>
              <w:rPr>
                <w:sz w:val="22"/>
                <w:szCs w:val="22"/>
                <w:rtl/>
              </w:rPr>
            </w:pPr>
            <w:r w:rsidRPr="00FE358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520CC248" w14:textId="6AC9AB45" w:rsidR="00106381" w:rsidRPr="00FE3586" w:rsidRDefault="00106381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7" w:type="dxa"/>
            <w:noWrap/>
            <w:vAlign w:val="center"/>
          </w:tcPr>
          <w:p w14:paraId="4E861CDF" w14:textId="30273283" w:rsidR="00106381" w:rsidRPr="00FE3586" w:rsidRDefault="00106381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</w:tr>
      <w:tr w:rsidR="003269E4" w:rsidRPr="00786BED" w14:paraId="49319C97" w14:textId="77777777" w:rsidTr="00E831C8">
        <w:trPr>
          <w:trHeight w:val="680"/>
        </w:trPr>
        <w:tc>
          <w:tcPr>
            <w:tcW w:w="696" w:type="dxa"/>
            <w:noWrap/>
            <w:vAlign w:val="center"/>
            <w:hideMark/>
          </w:tcPr>
          <w:p w14:paraId="676828BA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261" w:type="dxa"/>
            <w:noWrap/>
            <w:vAlign w:val="center"/>
            <w:hideMark/>
          </w:tcPr>
          <w:p w14:paraId="21EF568B" w14:textId="77777777" w:rsidR="003269E4" w:rsidRPr="00FE3586" w:rsidRDefault="003269E4" w:rsidP="00E831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Solution EDR avec service MDR en mode Cloud souverain</w:t>
            </w:r>
          </w:p>
        </w:tc>
        <w:tc>
          <w:tcPr>
            <w:tcW w:w="1231" w:type="dxa"/>
            <w:vAlign w:val="center"/>
          </w:tcPr>
          <w:p w14:paraId="75D7C658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041" w:type="dxa"/>
            <w:noWrap/>
            <w:vAlign w:val="center"/>
          </w:tcPr>
          <w:p w14:paraId="71E1127B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628EE3E7" w14:textId="39CFE9B7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7" w:type="dxa"/>
            <w:noWrap/>
            <w:vAlign w:val="center"/>
          </w:tcPr>
          <w:p w14:paraId="1ECA126D" w14:textId="55BC748B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</w:tr>
      <w:tr w:rsidR="003269E4" w:rsidRPr="00786BED" w14:paraId="78AAE432" w14:textId="77777777" w:rsidTr="00E831C8">
        <w:trPr>
          <w:trHeight w:val="680"/>
        </w:trPr>
        <w:tc>
          <w:tcPr>
            <w:tcW w:w="696" w:type="dxa"/>
            <w:noWrap/>
            <w:vAlign w:val="center"/>
            <w:hideMark/>
          </w:tcPr>
          <w:p w14:paraId="0F512127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4261" w:type="dxa"/>
            <w:noWrap/>
            <w:vAlign w:val="center"/>
            <w:hideMark/>
          </w:tcPr>
          <w:p w14:paraId="367195E8" w14:textId="77777777" w:rsidR="003269E4" w:rsidRPr="00FE3586" w:rsidRDefault="003269E4" w:rsidP="00E831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FE35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Solution MFA</w:t>
            </w:r>
          </w:p>
        </w:tc>
        <w:tc>
          <w:tcPr>
            <w:tcW w:w="1231" w:type="dxa"/>
            <w:vAlign w:val="center"/>
          </w:tcPr>
          <w:p w14:paraId="3E90BCB9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3586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041" w:type="dxa"/>
            <w:noWrap/>
            <w:vAlign w:val="center"/>
          </w:tcPr>
          <w:p w14:paraId="51A4DE12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sz w:val="22"/>
                <w:szCs w:val="22"/>
                <w:rtl/>
              </w:rPr>
            </w:pPr>
            <w:r w:rsidRPr="00FE358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3CE842B7" w14:textId="2A453E49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  <w:tc>
          <w:tcPr>
            <w:tcW w:w="1417" w:type="dxa"/>
            <w:noWrap/>
            <w:vAlign w:val="center"/>
          </w:tcPr>
          <w:p w14:paraId="355428B8" w14:textId="7845D690" w:rsidR="003269E4" w:rsidRPr="00FE3586" w:rsidRDefault="003269E4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rtl/>
              </w:rPr>
            </w:pPr>
          </w:p>
        </w:tc>
      </w:tr>
      <w:tr w:rsidR="003269E4" w:rsidRPr="00786BED" w14:paraId="4B5A8E27" w14:textId="77777777" w:rsidTr="00E831C8">
        <w:trPr>
          <w:trHeight w:val="510"/>
        </w:trPr>
        <w:tc>
          <w:tcPr>
            <w:tcW w:w="8505" w:type="dxa"/>
            <w:gridSpan w:val="5"/>
            <w:shd w:val="clear" w:color="auto" w:fill="D9D9D9" w:themeFill="background1" w:themeFillShade="D9"/>
            <w:vAlign w:val="center"/>
          </w:tcPr>
          <w:p w14:paraId="4F014BB2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E3586">
              <w:rPr>
                <w:rFonts w:asciiTheme="minorHAnsi" w:hAnsiTheme="minorHAnsi"/>
                <w:b/>
                <w:bCs/>
                <w:sz w:val="22"/>
                <w:szCs w:val="22"/>
              </w:rPr>
              <w:t>Total HT</w:t>
            </w:r>
          </w:p>
        </w:tc>
        <w:tc>
          <w:tcPr>
            <w:tcW w:w="1417" w:type="dxa"/>
            <w:noWrap/>
            <w:vAlign w:val="center"/>
          </w:tcPr>
          <w:p w14:paraId="7FC1DD7A" w14:textId="3D73469E" w:rsidR="00FE3586" w:rsidRPr="00FE3586" w:rsidRDefault="00FE3586" w:rsidP="00E831C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3269E4" w:rsidRPr="00786BED" w14:paraId="12377E07" w14:textId="77777777" w:rsidTr="00E831C8">
        <w:trPr>
          <w:trHeight w:val="510"/>
        </w:trPr>
        <w:tc>
          <w:tcPr>
            <w:tcW w:w="8505" w:type="dxa"/>
            <w:gridSpan w:val="5"/>
            <w:shd w:val="clear" w:color="auto" w:fill="D9D9D9" w:themeFill="background1" w:themeFillShade="D9"/>
            <w:vAlign w:val="center"/>
          </w:tcPr>
          <w:p w14:paraId="6C0C3952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E3586">
              <w:rPr>
                <w:rFonts w:asciiTheme="minorHAnsi" w:hAnsiTheme="minorHAnsi"/>
                <w:b/>
                <w:bCs/>
                <w:sz w:val="22"/>
                <w:szCs w:val="22"/>
              </w:rPr>
              <w:t>TVA 20%</w:t>
            </w:r>
          </w:p>
        </w:tc>
        <w:tc>
          <w:tcPr>
            <w:tcW w:w="1417" w:type="dxa"/>
            <w:noWrap/>
            <w:vAlign w:val="center"/>
          </w:tcPr>
          <w:p w14:paraId="2BFFDFBF" w14:textId="0A68FBE9" w:rsidR="003269E4" w:rsidRPr="00FE3586" w:rsidRDefault="003269E4" w:rsidP="00E831C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fr-MA"/>
              </w:rPr>
            </w:pPr>
          </w:p>
        </w:tc>
      </w:tr>
      <w:tr w:rsidR="003269E4" w:rsidRPr="00786BED" w14:paraId="75457DAC" w14:textId="77777777" w:rsidTr="00E831C8">
        <w:trPr>
          <w:trHeight w:val="510"/>
        </w:trPr>
        <w:tc>
          <w:tcPr>
            <w:tcW w:w="8505" w:type="dxa"/>
            <w:gridSpan w:val="5"/>
            <w:shd w:val="clear" w:color="auto" w:fill="D9D9D9" w:themeFill="background1" w:themeFillShade="D9"/>
            <w:vAlign w:val="center"/>
          </w:tcPr>
          <w:p w14:paraId="75EA8BA3" w14:textId="77777777" w:rsidR="003269E4" w:rsidRPr="00FE3586" w:rsidRDefault="003269E4" w:rsidP="00E831C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E3586">
              <w:rPr>
                <w:rFonts w:asciiTheme="minorHAnsi" w:hAnsiTheme="minorHAnsi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417" w:type="dxa"/>
            <w:noWrap/>
            <w:vAlign w:val="center"/>
          </w:tcPr>
          <w:p w14:paraId="41FBD5CA" w14:textId="7894CB52" w:rsidR="003269E4" w:rsidRPr="00FE3586" w:rsidRDefault="003269E4" w:rsidP="00E831C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fr-MA"/>
              </w:rPr>
            </w:pPr>
          </w:p>
        </w:tc>
      </w:tr>
    </w:tbl>
    <w:p w14:paraId="0D59CDA5" w14:textId="77777777" w:rsidR="003269E4" w:rsidRPr="00FA61A8" w:rsidRDefault="003269E4" w:rsidP="00FA61A8">
      <w:pPr>
        <w:pStyle w:val="Corpsdetexte"/>
        <w:rPr>
          <w:sz w:val="14"/>
          <w:szCs w:val="10"/>
        </w:rPr>
      </w:pPr>
    </w:p>
    <w:sectPr w:rsidR="003269E4" w:rsidRPr="00FA61A8" w:rsidSect="00366494">
      <w:headerReference w:type="default" r:id="rId7"/>
      <w:pgSz w:w="11900" w:h="16838"/>
      <w:pgMar w:top="1912" w:right="1410" w:bottom="1135" w:left="567" w:header="0" w:footer="0" w:gutter="0"/>
      <w:cols w:space="0" w:equalWidth="0">
        <w:col w:w="1063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34A59" w14:textId="77777777" w:rsidR="005D38D8" w:rsidRDefault="005D38D8" w:rsidP="0048158E">
      <w:r>
        <w:separator/>
      </w:r>
    </w:p>
  </w:endnote>
  <w:endnote w:type="continuationSeparator" w:id="0">
    <w:p w14:paraId="373B6ACE" w14:textId="77777777" w:rsidR="005D38D8" w:rsidRDefault="005D38D8" w:rsidP="0048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ED8DB" w14:textId="77777777" w:rsidR="005D38D8" w:rsidRDefault="005D38D8" w:rsidP="0048158E">
      <w:r>
        <w:separator/>
      </w:r>
    </w:p>
  </w:footnote>
  <w:footnote w:type="continuationSeparator" w:id="0">
    <w:p w14:paraId="6607D71B" w14:textId="77777777" w:rsidR="005D38D8" w:rsidRDefault="005D38D8" w:rsidP="0048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84497" w14:textId="230486CD" w:rsidR="00A45871" w:rsidRDefault="00A45871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B42329" wp14:editId="3E5DA7ED">
          <wp:simplePos x="0" y="0"/>
          <wp:positionH relativeFrom="column">
            <wp:posOffset>2266950</wp:posOffset>
          </wp:positionH>
          <wp:positionV relativeFrom="paragraph">
            <wp:posOffset>-57150</wp:posOffset>
          </wp:positionV>
          <wp:extent cx="2315845" cy="2200275"/>
          <wp:effectExtent l="0" t="0" r="0" b="0"/>
          <wp:wrapTight wrapText="bothSides">
            <wp:wrapPolygon edited="0">
              <wp:start x="16347" y="6171"/>
              <wp:lineTo x="1777" y="7294"/>
              <wp:lineTo x="1244" y="8042"/>
              <wp:lineTo x="2132" y="9538"/>
              <wp:lineTo x="1066" y="12530"/>
              <wp:lineTo x="1066" y="13839"/>
              <wp:lineTo x="8706" y="14961"/>
              <wp:lineTo x="16524" y="15335"/>
              <wp:lineTo x="17413" y="15335"/>
              <wp:lineTo x="17946" y="14961"/>
              <wp:lineTo x="18479" y="13465"/>
              <wp:lineTo x="18301" y="12530"/>
              <wp:lineTo x="20433" y="9538"/>
              <wp:lineTo x="20611" y="8790"/>
              <wp:lineTo x="19900" y="7855"/>
              <wp:lineTo x="17235" y="6171"/>
              <wp:lineTo x="16347" y="6171"/>
            </wp:wrapPolygon>
          </wp:wrapTight>
          <wp:docPr id="81124736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247361" name="Imag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845" cy="22002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1AD0"/>
    <w:multiLevelType w:val="hybridMultilevel"/>
    <w:tmpl w:val="A840433C"/>
    <w:lvl w:ilvl="0" w:tplc="A500A0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62812"/>
    <w:multiLevelType w:val="hybridMultilevel"/>
    <w:tmpl w:val="E1AE887A"/>
    <w:lvl w:ilvl="0" w:tplc="568A87F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601FF"/>
    <w:multiLevelType w:val="hybridMultilevel"/>
    <w:tmpl w:val="FF3079E4"/>
    <w:lvl w:ilvl="0" w:tplc="201662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A711E"/>
    <w:multiLevelType w:val="hybridMultilevel"/>
    <w:tmpl w:val="10F4AD52"/>
    <w:lvl w:ilvl="0" w:tplc="980811CC">
      <w:start w:val="27"/>
      <w:numFmt w:val="bullet"/>
      <w:lvlText w:val=""/>
      <w:lvlJc w:val="left"/>
      <w:pPr>
        <w:ind w:left="54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79E7599A"/>
    <w:multiLevelType w:val="hybridMultilevel"/>
    <w:tmpl w:val="55A8A3E4"/>
    <w:lvl w:ilvl="0" w:tplc="040C000B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E9"/>
    <w:rsid w:val="000165A8"/>
    <w:rsid w:val="00062051"/>
    <w:rsid w:val="000E4937"/>
    <w:rsid w:val="000E622D"/>
    <w:rsid w:val="001056C3"/>
    <w:rsid w:val="00106381"/>
    <w:rsid w:val="001122C3"/>
    <w:rsid w:val="00120A85"/>
    <w:rsid w:val="00127F95"/>
    <w:rsid w:val="00144AD3"/>
    <w:rsid w:val="001759CB"/>
    <w:rsid w:val="001B19EE"/>
    <w:rsid w:val="001B62F4"/>
    <w:rsid w:val="001D3252"/>
    <w:rsid w:val="001F1C09"/>
    <w:rsid w:val="0021295E"/>
    <w:rsid w:val="002761C7"/>
    <w:rsid w:val="0028326B"/>
    <w:rsid w:val="00284D58"/>
    <w:rsid w:val="00285267"/>
    <w:rsid w:val="002919F2"/>
    <w:rsid w:val="0029570F"/>
    <w:rsid w:val="00297387"/>
    <w:rsid w:val="002A4996"/>
    <w:rsid w:val="002C3585"/>
    <w:rsid w:val="002F7D2A"/>
    <w:rsid w:val="003269C2"/>
    <w:rsid w:val="003269E4"/>
    <w:rsid w:val="003505C0"/>
    <w:rsid w:val="00350E20"/>
    <w:rsid w:val="003611F5"/>
    <w:rsid w:val="003622FF"/>
    <w:rsid w:val="003654EF"/>
    <w:rsid w:val="00366494"/>
    <w:rsid w:val="003A0057"/>
    <w:rsid w:val="00404602"/>
    <w:rsid w:val="0043203E"/>
    <w:rsid w:val="00436A52"/>
    <w:rsid w:val="00437797"/>
    <w:rsid w:val="0048158E"/>
    <w:rsid w:val="00483418"/>
    <w:rsid w:val="004B7A98"/>
    <w:rsid w:val="004D18DE"/>
    <w:rsid w:val="004D6E04"/>
    <w:rsid w:val="004F12C3"/>
    <w:rsid w:val="004F678F"/>
    <w:rsid w:val="004F6AB0"/>
    <w:rsid w:val="005035D1"/>
    <w:rsid w:val="00526969"/>
    <w:rsid w:val="005475A5"/>
    <w:rsid w:val="00553119"/>
    <w:rsid w:val="00555578"/>
    <w:rsid w:val="005B2D3C"/>
    <w:rsid w:val="005B6190"/>
    <w:rsid w:val="005D0AFB"/>
    <w:rsid w:val="005D38D8"/>
    <w:rsid w:val="005D4027"/>
    <w:rsid w:val="005E3092"/>
    <w:rsid w:val="005F2353"/>
    <w:rsid w:val="00614B19"/>
    <w:rsid w:val="0063277F"/>
    <w:rsid w:val="00634C6C"/>
    <w:rsid w:val="006400EF"/>
    <w:rsid w:val="00641860"/>
    <w:rsid w:val="00646B50"/>
    <w:rsid w:val="00650621"/>
    <w:rsid w:val="00666BA3"/>
    <w:rsid w:val="00672342"/>
    <w:rsid w:val="006B7626"/>
    <w:rsid w:val="006C06A1"/>
    <w:rsid w:val="006C67D7"/>
    <w:rsid w:val="006C7155"/>
    <w:rsid w:val="006F5978"/>
    <w:rsid w:val="00701948"/>
    <w:rsid w:val="0072426F"/>
    <w:rsid w:val="00732CDD"/>
    <w:rsid w:val="00751DA1"/>
    <w:rsid w:val="0075384E"/>
    <w:rsid w:val="0075486A"/>
    <w:rsid w:val="00792F49"/>
    <w:rsid w:val="007C6021"/>
    <w:rsid w:val="007D6536"/>
    <w:rsid w:val="00824D65"/>
    <w:rsid w:val="008337C1"/>
    <w:rsid w:val="00843BB1"/>
    <w:rsid w:val="00857A4E"/>
    <w:rsid w:val="00872F23"/>
    <w:rsid w:val="00883660"/>
    <w:rsid w:val="008864D0"/>
    <w:rsid w:val="008E564E"/>
    <w:rsid w:val="008F4070"/>
    <w:rsid w:val="00910352"/>
    <w:rsid w:val="00942421"/>
    <w:rsid w:val="009A5CD3"/>
    <w:rsid w:val="009A5E53"/>
    <w:rsid w:val="009F5F2B"/>
    <w:rsid w:val="00A161EF"/>
    <w:rsid w:val="00A2791E"/>
    <w:rsid w:val="00A348ED"/>
    <w:rsid w:val="00A3585A"/>
    <w:rsid w:val="00A45871"/>
    <w:rsid w:val="00A5157A"/>
    <w:rsid w:val="00A520A8"/>
    <w:rsid w:val="00A70AEA"/>
    <w:rsid w:val="00A735B7"/>
    <w:rsid w:val="00A81D3A"/>
    <w:rsid w:val="00AC59E9"/>
    <w:rsid w:val="00AD7059"/>
    <w:rsid w:val="00B02FED"/>
    <w:rsid w:val="00B4339B"/>
    <w:rsid w:val="00B51ECB"/>
    <w:rsid w:val="00B66A0E"/>
    <w:rsid w:val="00B72ACD"/>
    <w:rsid w:val="00B87F6B"/>
    <w:rsid w:val="00BA1F0A"/>
    <w:rsid w:val="00C17CFC"/>
    <w:rsid w:val="00C24A02"/>
    <w:rsid w:val="00C30B5F"/>
    <w:rsid w:val="00C36993"/>
    <w:rsid w:val="00C40453"/>
    <w:rsid w:val="00C52B5A"/>
    <w:rsid w:val="00C568F2"/>
    <w:rsid w:val="00C666A8"/>
    <w:rsid w:val="00C66FB3"/>
    <w:rsid w:val="00C67096"/>
    <w:rsid w:val="00C727F3"/>
    <w:rsid w:val="00C825B3"/>
    <w:rsid w:val="00C8482D"/>
    <w:rsid w:val="00CA4B7B"/>
    <w:rsid w:val="00CB77DB"/>
    <w:rsid w:val="00CF4814"/>
    <w:rsid w:val="00D021FE"/>
    <w:rsid w:val="00D065A6"/>
    <w:rsid w:val="00D43A1F"/>
    <w:rsid w:val="00D5097A"/>
    <w:rsid w:val="00D87FE2"/>
    <w:rsid w:val="00D94502"/>
    <w:rsid w:val="00DD2373"/>
    <w:rsid w:val="00DD38DA"/>
    <w:rsid w:val="00DD4010"/>
    <w:rsid w:val="00DF40C8"/>
    <w:rsid w:val="00E25941"/>
    <w:rsid w:val="00E466D0"/>
    <w:rsid w:val="00E74697"/>
    <w:rsid w:val="00E82958"/>
    <w:rsid w:val="00E831C8"/>
    <w:rsid w:val="00EC06F0"/>
    <w:rsid w:val="00EC0E56"/>
    <w:rsid w:val="00F1376B"/>
    <w:rsid w:val="00F204FD"/>
    <w:rsid w:val="00F31183"/>
    <w:rsid w:val="00F3145A"/>
    <w:rsid w:val="00F56A5A"/>
    <w:rsid w:val="00F60A10"/>
    <w:rsid w:val="00F665A7"/>
    <w:rsid w:val="00F7213F"/>
    <w:rsid w:val="00F85963"/>
    <w:rsid w:val="00FA4C04"/>
    <w:rsid w:val="00FA61A8"/>
    <w:rsid w:val="00FC183F"/>
    <w:rsid w:val="00FC4FF6"/>
    <w:rsid w:val="00F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124DC"/>
  <w15:docId w15:val="{ACD1C246-0B87-448C-82CA-66BD093C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381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46B50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B50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46B5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46B50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46B50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46B50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646B50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646B50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646B50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646B50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646B50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rsid w:val="00646B50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rsid w:val="00646B50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rsid w:val="00646B50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rsid w:val="00646B50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rsid w:val="00646B50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rsid w:val="00646B50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46B50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646B50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6B50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646B50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646B50"/>
    <w:rPr>
      <w:b/>
      <w:bCs/>
    </w:rPr>
  </w:style>
  <w:style w:type="character" w:styleId="Accentuation">
    <w:name w:val="Emphasis"/>
    <w:uiPriority w:val="20"/>
    <w:qFormat/>
    <w:rsid w:val="00646B50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646B50"/>
  </w:style>
  <w:style w:type="character" w:customStyle="1" w:styleId="SansinterligneCar">
    <w:name w:val="Sans interligne Car"/>
    <w:link w:val="Sansinterligne"/>
    <w:uiPriority w:val="1"/>
    <w:rsid w:val="00646B50"/>
  </w:style>
  <w:style w:type="paragraph" w:styleId="Paragraphedeliste">
    <w:name w:val="List Paragraph"/>
    <w:aliases w:val="Texte-Nelite,lp1,Numérotation normale,Bullet Number,Liste à puce - Normal,Bullet List,FooterText,numbered,List Paragraph11,Bulletr List Paragraph,列出段落,列出段落1,List Paragraph2,List Paragraph21,Listeafsnit1,Parágrafo da Lista1,References"/>
    <w:basedOn w:val="Normal"/>
    <w:link w:val="ParagraphedelisteCar"/>
    <w:uiPriority w:val="1"/>
    <w:qFormat/>
    <w:rsid w:val="00646B50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46B50"/>
    <w:rPr>
      <w:i/>
      <w:iCs/>
    </w:rPr>
  </w:style>
  <w:style w:type="character" w:customStyle="1" w:styleId="CitationCar">
    <w:name w:val="Citation Car"/>
    <w:link w:val="Citation"/>
    <w:uiPriority w:val="29"/>
    <w:rsid w:val="00646B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6B5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646B50"/>
    <w:rPr>
      <w:i/>
      <w:iCs/>
    </w:rPr>
  </w:style>
  <w:style w:type="character" w:styleId="Accentuationlgre">
    <w:name w:val="Subtle Emphasis"/>
    <w:uiPriority w:val="19"/>
    <w:qFormat/>
    <w:rsid w:val="00646B50"/>
    <w:rPr>
      <w:i/>
      <w:iCs/>
    </w:rPr>
  </w:style>
  <w:style w:type="character" w:styleId="Accentuationintense">
    <w:name w:val="Intense Emphasis"/>
    <w:uiPriority w:val="21"/>
    <w:qFormat/>
    <w:rsid w:val="00646B50"/>
    <w:rPr>
      <w:b/>
      <w:bCs/>
      <w:i/>
      <w:iCs/>
    </w:rPr>
  </w:style>
  <w:style w:type="character" w:styleId="Rfrencelgre">
    <w:name w:val="Subtle Reference"/>
    <w:uiPriority w:val="31"/>
    <w:qFormat/>
    <w:rsid w:val="00646B50"/>
    <w:rPr>
      <w:smallCaps/>
    </w:rPr>
  </w:style>
  <w:style w:type="character" w:styleId="Rfrenceintense">
    <w:name w:val="Intense Reference"/>
    <w:uiPriority w:val="32"/>
    <w:qFormat/>
    <w:rsid w:val="00646B50"/>
    <w:rPr>
      <w:b/>
      <w:bCs/>
      <w:smallCaps/>
    </w:rPr>
  </w:style>
  <w:style w:type="character" w:styleId="Titredulivre">
    <w:name w:val="Book Title"/>
    <w:uiPriority w:val="33"/>
    <w:qFormat/>
    <w:rsid w:val="00646B50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46B50"/>
    <w:pPr>
      <w:outlineLvl w:val="9"/>
    </w:pPr>
    <w:rPr>
      <w:lang w:bidi="en-US"/>
    </w:rPr>
  </w:style>
  <w:style w:type="table" w:styleId="Grilledutableau">
    <w:name w:val="Table Grid"/>
    <w:basedOn w:val="TableauNormal"/>
    <w:uiPriority w:val="59"/>
    <w:rsid w:val="00AC59E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C59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59E9"/>
    <w:rPr>
      <w:rFonts w:ascii="Tahoma" w:eastAsia="Calibri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15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158E"/>
    <w:rPr>
      <w:rFonts w:ascii="Calibri" w:eastAsia="Calibri" w:hAnsi="Calibri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815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158E"/>
    <w:rPr>
      <w:rFonts w:ascii="Calibri" w:eastAsia="Calibri" w:hAnsi="Calibri" w:cs="Arial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B02FED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3660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nhideWhenUsed/>
    <w:rsid w:val="004B7A98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CorpsdetexteCar">
    <w:name w:val="Corps de texte Car"/>
    <w:basedOn w:val="Policepardfaut"/>
    <w:link w:val="Corpsdetexte"/>
    <w:rsid w:val="004B7A98"/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Style1">
    <w:name w:val="Style1"/>
    <w:basedOn w:val="Normal"/>
    <w:autoRedefine/>
    <w:rsid w:val="001759CB"/>
    <w:pPr>
      <w:widowControl w:val="0"/>
      <w:suppressAutoHyphens/>
      <w:snapToGrid w:val="0"/>
      <w:spacing w:after="120"/>
      <w:ind w:left="284"/>
      <w:jc w:val="both"/>
    </w:pPr>
    <w:rPr>
      <w:rFonts w:asciiTheme="minorHAnsi" w:eastAsia="Times New Roman" w:hAnsiTheme="minorHAnsi" w:cstheme="minorHAnsi"/>
      <w:b/>
      <w:bCs/>
      <w:sz w:val="24"/>
      <w:szCs w:val="24"/>
      <w:lang w:val="en-US"/>
    </w:rPr>
  </w:style>
  <w:style w:type="paragraph" w:styleId="Corpsdetexte2">
    <w:name w:val="Body Text 2"/>
    <w:basedOn w:val="Normal"/>
    <w:link w:val="Corpsdetexte2Car"/>
    <w:uiPriority w:val="99"/>
    <w:rsid w:val="00C52B5A"/>
    <w:pPr>
      <w:widowControl w:val="0"/>
      <w:autoSpaceDE w:val="0"/>
      <w:autoSpaceDN w:val="0"/>
      <w:spacing w:after="120" w:line="48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uiPriority w:val="99"/>
    <w:rsid w:val="00C52B5A"/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8326B"/>
    <w:pPr>
      <w:spacing w:before="100" w:beforeAutospacing="1" w:after="100" w:afterAutospacing="1"/>
    </w:pPr>
    <w:rPr>
      <w:rFonts w:eastAsiaTheme="minorHAnsi" w:cs="Calibri"/>
      <w:sz w:val="22"/>
      <w:szCs w:val="22"/>
    </w:rPr>
  </w:style>
  <w:style w:type="character" w:customStyle="1" w:styleId="ParagraphedelisteCar">
    <w:name w:val="Paragraphe de liste Car"/>
    <w:aliases w:val="Texte-Nelite Car,lp1 Car,Numérotation normale Car,Bullet Number Car,Liste à puce - Normal Car,Bullet List Car,FooterText Car,numbered Car,List Paragraph11 Car,Bulletr List Paragraph Car,列出段落 Car,列出段落1 Car,List Paragraph2 Car"/>
    <w:link w:val="Paragraphedeliste"/>
    <w:uiPriority w:val="1"/>
    <w:locked/>
    <w:rsid w:val="00E74697"/>
    <w:rPr>
      <w:rFonts w:ascii="Calibri" w:eastAsia="Calibri" w:hAnsi="Calibri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 ALJI Maryam</dc:creator>
  <cp:lastModifiedBy>Youssef LABRINI</cp:lastModifiedBy>
  <cp:revision>5</cp:revision>
  <cp:lastPrinted>2026-08-12T17:23:00Z</cp:lastPrinted>
  <dcterms:created xsi:type="dcterms:W3CDTF">2026-07-08T16:33:00Z</dcterms:created>
  <dcterms:modified xsi:type="dcterms:W3CDTF">2026-08-12T17:23:00Z</dcterms:modified>
</cp:coreProperties>
</file>