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1991" w14:textId="77777777" w:rsidR="00D564A7" w:rsidRDefault="00FF66F5">
      <w:pPr>
        <w:spacing w:before="74" w:line="304" w:lineRule="auto"/>
        <w:ind w:left="3351" w:right="3348"/>
        <w:jc w:val="center"/>
        <w:rPr>
          <w:rFonts w:ascii="Arial"/>
          <w:b/>
          <w:sz w:val="20"/>
        </w:rPr>
      </w:pPr>
      <w:r>
        <w:rPr>
          <w:rFonts w:ascii="Arial"/>
          <w:b/>
          <w:sz w:val="20"/>
        </w:rPr>
        <w:t>ROYAUME DU MAROC MINISTEREDEL'INTERIEUR</w:t>
      </w:r>
    </w:p>
    <w:p w14:paraId="5746980E" w14:textId="77777777" w:rsidR="00D564A7" w:rsidRDefault="00FF66F5">
      <w:pPr>
        <w:spacing w:line="300" w:lineRule="auto"/>
        <w:ind w:left="1986" w:right="1984"/>
        <w:jc w:val="center"/>
        <w:rPr>
          <w:rFonts w:ascii="Arial"/>
          <w:b/>
          <w:sz w:val="20"/>
        </w:rPr>
      </w:pPr>
      <w:r>
        <w:rPr>
          <w:rFonts w:ascii="Arial"/>
          <w:b/>
          <w:sz w:val="20"/>
        </w:rPr>
        <w:t>WILAYADELAREGIONDECASABLANCA-SETTAT PREFECTURE DE CASABLANCA</w:t>
      </w:r>
    </w:p>
    <w:p w14:paraId="4A443CC2" w14:textId="77777777" w:rsidR="00D564A7" w:rsidRDefault="00FF66F5">
      <w:pPr>
        <w:spacing w:before="2" w:line="302" w:lineRule="auto"/>
        <w:ind w:left="2769" w:right="2768"/>
        <w:jc w:val="center"/>
        <w:rPr>
          <w:rFonts w:ascii="Arial"/>
          <w:b/>
          <w:sz w:val="20"/>
        </w:rPr>
      </w:pPr>
      <w:r>
        <w:rPr>
          <w:rFonts w:ascii="Arial"/>
          <w:b/>
          <w:sz w:val="20"/>
        </w:rPr>
        <w:t>COMMUNE DE CASABLANCA ARRONDISSEMENTSIDIBELYOUT DIRECTION DES SERVICES</w:t>
      </w:r>
    </w:p>
    <w:p w14:paraId="36DBB8FE" w14:textId="77777777" w:rsidR="00D564A7" w:rsidRDefault="00FF66F5">
      <w:pPr>
        <w:spacing w:line="229" w:lineRule="exact"/>
        <w:ind w:left="2769" w:right="2769"/>
        <w:jc w:val="center"/>
        <w:rPr>
          <w:rFonts w:ascii="Arial"/>
          <w:b/>
          <w:sz w:val="20"/>
        </w:rPr>
      </w:pPr>
      <w:r>
        <w:rPr>
          <w:rFonts w:ascii="Arial"/>
          <w:b/>
          <w:spacing w:val="-2"/>
          <w:sz w:val="20"/>
        </w:rPr>
        <w:t>SERVICED'ANIMATIONCULTURELLE</w:t>
      </w:r>
    </w:p>
    <w:p w14:paraId="2654ABF0" w14:textId="77777777" w:rsidR="00D564A7" w:rsidRDefault="00D564A7">
      <w:pPr>
        <w:pStyle w:val="Corpsdetexte"/>
        <w:spacing w:before="58"/>
        <w:ind w:left="0"/>
        <w:rPr>
          <w:rFonts w:ascii="Arial"/>
          <w:b/>
        </w:rPr>
      </w:pPr>
    </w:p>
    <w:p w14:paraId="1954CA7D" w14:textId="15ACB02B" w:rsidR="00D564A7" w:rsidRDefault="00FF66F5">
      <w:pPr>
        <w:spacing w:before="1"/>
        <w:ind w:left="4063"/>
        <w:rPr>
          <w:rFonts w:ascii="Arial" w:hAnsi="Arial"/>
          <w:b/>
          <w:sz w:val="20"/>
        </w:rPr>
      </w:pPr>
      <w:proofErr w:type="gramStart"/>
      <w:r>
        <w:rPr>
          <w:rFonts w:ascii="Arial" w:hAnsi="Arial"/>
          <w:b/>
          <w:sz w:val="20"/>
        </w:rPr>
        <w:t>A.ON°:</w:t>
      </w:r>
      <w:proofErr w:type="gramEnd"/>
      <w:r>
        <w:rPr>
          <w:rFonts w:ascii="Arial" w:hAnsi="Arial"/>
          <w:b/>
          <w:spacing w:val="-2"/>
          <w:sz w:val="20"/>
        </w:rPr>
        <w:t xml:space="preserve"> </w:t>
      </w:r>
      <w:r w:rsidR="00B66D4C">
        <w:rPr>
          <w:rFonts w:ascii="Arial" w:hAnsi="Arial"/>
          <w:b/>
          <w:spacing w:val="-2"/>
          <w:sz w:val="20"/>
        </w:rPr>
        <w:t>16</w:t>
      </w:r>
      <w:r w:rsidR="00E2332F">
        <w:rPr>
          <w:rFonts w:ascii="Arial" w:hAnsi="Arial"/>
          <w:b/>
          <w:spacing w:val="-2"/>
          <w:sz w:val="20"/>
        </w:rPr>
        <w:t xml:space="preserve"> </w:t>
      </w:r>
      <w:r>
        <w:rPr>
          <w:rFonts w:ascii="Arial" w:hAnsi="Arial"/>
          <w:b/>
          <w:spacing w:val="-2"/>
          <w:sz w:val="20"/>
        </w:rPr>
        <w:t>/ASB/2026</w:t>
      </w:r>
    </w:p>
    <w:p w14:paraId="64E8EF01" w14:textId="77777777" w:rsidR="00D564A7" w:rsidRDefault="00D564A7">
      <w:pPr>
        <w:pStyle w:val="Corpsdetexte"/>
        <w:ind w:left="0"/>
        <w:rPr>
          <w:rFonts w:ascii="Arial"/>
          <w:b/>
        </w:rPr>
      </w:pPr>
    </w:p>
    <w:p w14:paraId="5725F226" w14:textId="77777777" w:rsidR="00D564A7" w:rsidRDefault="00D564A7">
      <w:pPr>
        <w:pStyle w:val="Corpsdetexte"/>
        <w:ind w:left="0"/>
        <w:rPr>
          <w:rFonts w:ascii="Arial"/>
          <w:b/>
        </w:rPr>
      </w:pPr>
    </w:p>
    <w:p w14:paraId="65C76E26" w14:textId="77777777" w:rsidR="00D564A7" w:rsidRDefault="00D564A7">
      <w:pPr>
        <w:pStyle w:val="Corpsdetexte"/>
        <w:ind w:left="0"/>
        <w:rPr>
          <w:rFonts w:ascii="Arial"/>
          <w:b/>
        </w:rPr>
      </w:pPr>
    </w:p>
    <w:p w14:paraId="2ED9998C" w14:textId="77777777" w:rsidR="00D564A7" w:rsidRDefault="00D564A7">
      <w:pPr>
        <w:pStyle w:val="Corpsdetexte"/>
        <w:spacing w:before="74"/>
        <w:ind w:left="0"/>
        <w:rPr>
          <w:rFonts w:ascii="Arial"/>
          <w:b/>
        </w:rPr>
      </w:pPr>
    </w:p>
    <w:p w14:paraId="6CE45F5B" w14:textId="2675D80F" w:rsidR="00D564A7" w:rsidRDefault="00FF66F5">
      <w:pPr>
        <w:ind w:left="4"/>
        <w:jc w:val="center"/>
        <w:rPr>
          <w:rFonts w:ascii="Arial"/>
          <w:b/>
          <w:sz w:val="20"/>
        </w:rPr>
      </w:pPr>
      <w:proofErr w:type="gramStart"/>
      <w:r>
        <w:rPr>
          <w:rFonts w:ascii="Arial"/>
          <w:b/>
          <w:sz w:val="20"/>
          <w:u w:val="single"/>
        </w:rPr>
        <w:t>OBJET:ETUDES</w:t>
      </w:r>
      <w:proofErr w:type="gramEnd"/>
      <w:r w:rsidR="00A574D8">
        <w:rPr>
          <w:rFonts w:ascii="Arial"/>
          <w:b/>
          <w:sz w:val="20"/>
          <w:u w:val="single"/>
        </w:rPr>
        <w:t xml:space="preserve"> </w:t>
      </w:r>
      <w:r>
        <w:rPr>
          <w:rFonts w:ascii="Arial"/>
          <w:b/>
          <w:sz w:val="20"/>
          <w:u w:val="single"/>
        </w:rPr>
        <w:t>TECHNIQUES</w:t>
      </w:r>
      <w:r w:rsidR="00A574D8">
        <w:rPr>
          <w:rFonts w:ascii="Arial"/>
          <w:b/>
          <w:sz w:val="20"/>
          <w:u w:val="single"/>
        </w:rPr>
        <w:t xml:space="preserve"> </w:t>
      </w:r>
      <w:r>
        <w:rPr>
          <w:rFonts w:ascii="Arial"/>
          <w:b/>
          <w:sz w:val="20"/>
          <w:u w:val="single"/>
        </w:rPr>
        <w:t>DES</w:t>
      </w:r>
      <w:r w:rsidR="00A574D8">
        <w:rPr>
          <w:rFonts w:ascii="Arial"/>
          <w:b/>
          <w:sz w:val="20"/>
          <w:u w:val="single"/>
        </w:rPr>
        <w:t xml:space="preserve"> </w:t>
      </w:r>
      <w:r>
        <w:rPr>
          <w:rFonts w:ascii="Arial"/>
          <w:b/>
          <w:sz w:val="20"/>
          <w:u w:val="single"/>
        </w:rPr>
        <w:t>TRAVAUX</w:t>
      </w:r>
      <w:r w:rsidR="00A574D8">
        <w:rPr>
          <w:rFonts w:ascii="Arial"/>
          <w:b/>
          <w:sz w:val="20"/>
          <w:u w:val="single"/>
        </w:rPr>
        <w:t xml:space="preserve"> </w:t>
      </w:r>
      <w:r>
        <w:rPr>
          <w:rFonts w:ascii="Arial"/>
          <w:b/>
          <w:sz w:val="20"/>
          <w:u w:val="single"/>
        </w:rPr>
        <w:t>D'ENTRETIEN</w:t>
      </w:r>
      <w:r w:rsidR="00A574D8">
        <w:rPr>
          <w:rFonts w:ascii="Arial"/>
          <w:b/>
          <w:sz w:val="20"/>
          <w:u w:val="single"/>
        </w:rPr>
        <w:t xml:space="preserve"> </w:t>
      </w:r>
      <w:r>
        <w:rPr>
          <w:rFonts w:ascii="Arial"/>
          <w:b/>
          <w:sz w:val="20"/>
          <w:u w:val="single"/>
        </w:rPr>
        <w:t>DUCOMPLEXE</w:t>
      </w:r>
      <w:r w:rsidR="00A574D8">
        <w:rPr>
          <w:rFonts w:ascii="Arial"/>
          <w:b/>
          <w:sz w:val="20"/>
          <w:u w:val="single"/>
        </w:rPr>
        <w:t xml:space="preserve"> </w:t>
      </w:r>
      <w:r>
        <w:rPr>
          <w:rFonts w:ascii="Arial"/>
          <w:b/>
          <w:sz w:val="20"/>
          <w:u w:val="single"/>
        </w:rPr>
        <w:t>CULTUREL</w:t>
      </w:r>
    </w:p>
    <w:p w14:paraId="102B1B8D" w14:textId="680E9790" w:rsidR="00D564A7" w:rsidRPr="00A574D8" w:rsidRDefault="00A574D8" w:rsidP="00A574D8">
      <w:pPr>
        <w:pStyle w:val="Corpsdetexte"/>
        <w:tabs>
          <w:tab w:val="left" w:pos="3353"/>
        </w:tabs>
        <w:ind w:left="0"/>
        <w:rPr>
          <w:rFonts w:ascii="Arial"/>
          <w:b/>
          <w:u w:val="single"/>
        </w:rPr>
      </w:pPr>
      <w:r>
        <w:rPr>
          <w:rFonts w:ascii="Arial"/>
          <w:b/>
        </w:rPr>
        <w:tab/>
        <w:t xml:space="preserve">            </w:t>
      </w:r>
      <w:r w:rsidRPr="00A574D8">
        <w:rPr>
          <w:rFonts w:ascii="Arial"/>
          <w:b/>
          <w:u w:val="single"/>
        </w:rPr>
        <w:t>DE SIDI BELYOUT</w:t>
      </w:r>
    </w:p>
    <w:p w14:paraId="60CC9C81" w14:textId="77777777" w:rsidR="00D564A7" w:rsidRDefault="00D564A7">
      <w:pPr>
        <w:pStyle w:val="Corpsdetexte"/>
        <w:ind w:left="0"/>
        <w:rPr>
          <w:rFonts w:ascii="Arial"/>
          <w:b/>
        </w:rPr>
      </w:pPr>
    </w:p>
    <w:p w14:paraId="249CE81E" w14:textId="77777777" w:rsidR="00D564A7" w:rsidRDefault="00D564A7">
      <w:pPr>
        <w:pStyle w:val="Corpsdetexte"/>
        <w:spacing w:before="179"/>
        <w:ind w:left="0"/>
        <w:rPr>
          <w:rFonts w:ascii="Arial"/>
          <w:b/>
        </w:rPr>
      </w:pPr>
    </w:p>
    <w:p w14:paraId="328185EA" w14:textId="77777777" w:rsidR="00D564A7" w:rsidRDefault="00076FC1">
      <w:pPr>
        <w:ind w:left="2769" w:right="2769"/>
        <w:jc w:val="center"/>
        <w:rPr>
          <w:rFonts w:ascii="Arial"/>
          <w:b/>
          <w:sz w:val="20"/>
        </w:rPr>
      </w:pPr>
      <w:r>
        <w:rPr>
          <w:rFonts w:ascii="Arial"/>
          <w:b/>
          <w:sz w:val="20"/>
        </w:rPr>
        <w:t>BORDEREAU DES PRIX DETAIL ESTIMATIF</w:t>
      </w:r>
    </w:p>
    <w:p w14:paraId="2DFB32A2" w14:textId="77777777" w:rsidR="00D564A7" w:rsidRDefault="00D564A7">
      <w:pPr>
        <w:pStyle w:val="Corpsdetexte"/>
        <w:spacing w:before="2" w:after="1"/>
        <w:ind w:left="0"/>
        <w:rPr>
          <w:rFonts w:ascii="Arial"/>
          <w:b/>
          <w:sz w:val="17"/>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3763"/>
        <w:gridCol w:w="897"/>
        <w:gridCol w:w="1367"/>
        <w:gridCol w:w="1237"/>
        <w:gridCol w:w="1650"/>
      </w:tblGrid>
      <w:tr w:rsidR="00D564A7" w14:paraId="182CE16E" w14:textId="77777777">
        <w:trPr>
          <w:trHeight w:val="848"/>
        </w:trPr>
        <w:tc>
          <w:tcPr>
            <w:tcW w:w="830" w:type="dxa"/>
            <w:shd w:val="clear" w:color="auto" w:fill="D0D0D0"/>
          </w:tcPr>
          <w:p w14:paraId="18D2356A" w14:textId="77777777" w:rsidR="00D564A7" w:rsidRDefault="00FF66F5">
            <w:pPr>
              <w:pStyle w:val="TableParagraph"/>
              <w:spacing w:before="81"/>
              <w:ind w:left="184" w:right="160" w:hanging="2"/>
              <w:jc w:val="center"/>
              <w:rPr>
                <w:rFonts w:ascii="Arial" w:hAnsi="Arial"/>
                <w:b/>
                <w:sz w:val="20"/>
              </w:rPr>
            </w:pPr>
            <w:r>
              <w:rPr>
                <w:rFonts w:ascii="Arial" w:hAnsi="Arial"/>
                <w:b/>
                <w:spacing w:val="-6"/>
                <w:sz w:val="20"/>
              </w:rPr>
              <w:t xml:space="preserve">N° </w:t>
            </w:r>
            <w:r>
              <w:rPr>
                <w:rFonts w:ascii="Arial" w:hAnsi="Arial"/>
                <w:b/>
                <w:spacing w:val="-4"/>
                <w:sz w:val="20"/>
              </w:rPr>
              <w:t>DES PRIX</w:t>
            </w:r>
          </w:p>
        </w:tc>
        <w:tc>
          <w:tcPr>
            <w:tcW w:w="3763" w:type="dxa"/>
            <w:shd w:val="clear" w:color="auto" w:fill="D0D0D0"/>
          </w:tcPr>
          <w:p w14:paraId="5357DEB3" w14:textId="77777777" w:rsidR="00D564A7" w:rsidRDefault="00D564A7">
            <w:pPr>
              <w:pStyle w:val="TableParagraph"/>
              <w:spacing w:before="81"/>
              <w:rPr>
                <w:rFonts w:ascii="Arial"/>
                <w:b/>
                <w:sz w:val="20"/>
              </w:rPr>
            </w:pPr>
          </w:p>
          <w:p w14:paraId="6D0765E5" w14:textId="77777777" w:rsidR="00D564A7" w:rsidRDefault="00FF66F5">
            <w:pPr>
              <w:pStyle w:val="TableParagraph"/>
              <w:ind w:left="217"/>
              <w:rPr>
                <w:rFonts w:ascii="Arial"/>
                <w:b/>
                <w:sz w:val="20"/>
              </w:rPr>
            </w:pPr>
            <w:r>
              <w:rPr>
                <w:rFonts w:ascii="Arial"/>
                <w:b/>
                <w:sz w:val="20"/>
              </w:rPr>
              <w:t>DESIGNATIONDES</w:t>
            </w:r>
            <w:r>
              <w:rPr>
                <w:rFonts w:ascii="Arial"/>
                <w:b/>
                <w:spacing w:val="-2"/>
                <w:sz w:val="20"/>
              </w:rPr>
              <w:t>PRESTATIONS</w:t>
            </w:r>
          </w:p>
        </w:tc>
        <w:tc>
          <w:tcPr>
            <w:tcW w:w="897" w:type="dxa"/>
            <w:shd w:val="clear" w:color="auto" w:fill="D0D0D0"/>
          </w:tcPr>
          <w:p w14:paraId="4FDCFF79" w14:textId="77777777" w:rsidR="00D564A7" w:rsidRDefault="00D564A7">
            <w:pPr>
              <w:pStyle w:val="TableParagraph"/>
              <w:spacing w:before="81"/>
              <w:rPr>
                <w:rFonts w:ascii="Arial"/>
                <w:b/>
                <w:sz w:val="20"/>
              </w:rPr>
            </w:pPr>
          </w:p>
          <w:p w14:paraId="6C419368" w14:textId="77777777" w:rsidR="00D564A7" w:rsidRDefault="00FF66F5">
            <w:pPr>
              <w:pStyle w:val="TableParagraph"/>
              <w:ind w:left="24"/>
              <w:jc w:val="center"/>
              <w:rPr>
                <w:rFonts w:ascii="Arial"/>
                <w:b/>
                <w:sz w:val="20"/>
              </w:rPr>
            </w:pPr>
            <w:r>
              <w:rPr>
                <w:rFonts w:ascii="Arial"/>
                <w:b/>
                <w:spacing w:val="-2"/>
                <w:sz w:val="20"/>
              </w:rPr>
              <w:t>UNITE</w:t>
            </w:r>
          </w:p>
        </w:tc>
        <w:tc>
          <w:tcPr>
            <w:tcW w:w="1367" w:type="dxa"/>
            <w:shd w:val="clear" w:color="auto" w:fill="D0D0D0"/>
          </w:tcPr>
          <w:p w14:paraId="2AC0DD71" w14:textId="77777777" w:rsidR="00D564A7" w:rsidRDefault="00D564A7">
            <w:pPr>
              <w:pStyle w:val="TableParagraph"/>
              <w:spacing w:before="81"/>
              <w:rPr>
                <w:rFonts w:ascii="Arial"/>
                <w:b/>
                <w:sz w:val="20"/>
              </w:rPr>
            </w:pPr>
          </w:p>
          <w:p w14:paraId="43FBF7D1" w14:textId="77777777" w:rsidR="00D564A7" w:rsidRDefault="00FF66F5">
            <w:pPr>
              <w:pStyle w:val="TableParagraph"/>
              <w:ind w:left="30"/>
              <w:jc w:val="center"/>
              <w:rPr>
                <w:rFonts w:ascii="Arial"/>
                <w:b/>
                <w:sz w:val="20"/>
              </w:rPr>
            </w:pPr>
            <w:r>
              <w:rPr>
                <w:rFonts w:ascii="Arial"/>
                <w:b/>
                <w:spacing w:val="-2"/>
                <w:sz w:val="20"/>
              </w:rPr>
              <w:t>QUANTITE</w:t>
            </w:r>
          </w:p>
        </w:tc>
        <w:tc>
          <w:tcPr>
            <w:tcW w:w="1237" w:type="dxa"/>
            <w:shd w:val="clear" w:color="auto" w:fill="D0D0D0"/>
          </w:tcPr>
          <w:p w14:paraId="345ED682" w14:textId="77777777" w:rsidR="00D564A7" w:rsidRDefault="00D564A7">
            <w:pPr>
              <w:pStyle w:val="TableParagraph"/>
              <w:spacing w:before="81"/>
              <w:rPr>
                <w:rFonts w:ascii="Arial"/>
                <w:b/>
                <w:sz w:val="20"/>
              </w:rPr>
            </w:pPr>
          </w:p>
          <w:p w14:paraId="3557FAF1" w14:textId="77777777" w:rsidR="00D564A7" w:rsidRDefault="00FF66F5">
            <w:pPr>
              <w:pStyle w:val="TableParagraph"/>
              <w:ind w:left="24"/>
              <w:jc w:val="center"/>
              <w:rPr>
                <w:rFonts w:ascii="Arial"/>
                <w:b/>
                <w:sz w:val="20"/>
              </w:rPr>
            </w:pPr>
            <w:r>
              <w:rPr>
                <w:rFonts w:ascii="Arial"/>
                <w:b/>
                <w:spacing w:val="-5"/>
                <w:sz w:val="20"/>
              </w:rPr>
              <w:t>PU</w:t>
            </w:r>
          </w:p>
        </w:tc>
        <w:tc>
          <w:tcPr>
            <w:tcW w:w="1650" w:type="dxa"/>
            <w:shd w:val="clear" w:color="auto" w:fill="D0D0D0"/>
          </w:tcPr>
          <w:p w14:paraId="0B42AE7E" w14:textId="77777777" w:rsidR="00D564A7" w:rsidRDefault="00FF66F5">
            <w:pPr>
              <w:pStyle w:val="TableParagraph"/>
              <w:spacing w:before="196"/>
              <w:ind w:left="632" w:right="203" w:hanging="395"/>
              <w:rPr>
                <w:rFonts w:ascii="Arial"/>
                <w:b/>
                <w:sz w:val="20"/>
              </w:rPr>
            </w:pPr>
            <w:r>
              <w:rPr>
                <w:rFonts w:ascii="Arial"/>
                <w:b/>
                <w:sz w:val="20"/>
              </w:rPr>
              <w:t xml:space="preserve">PRIXTOTAL </w:t>
            </w:r>
            <w:r>
              <w:rPr>
                <w:rFonts w:ascii="Arial"/>
                <w:b/>
                <w:spacing w:val="-4"/>
                <w:sz w:val="20"/>
              </w:rPr>
              <w:t>(HT)</w:t>
            </w:r>
          </w:p>
        </w:tc>
      </w:tr>
      <w:tr w:rsidR="00D564A7" w14:paraId="6AB7F357" w14:textId="77777777">
        <w:trPr>
          <w:trHeight w:val="1540"/>
        </w:trPr>
        <w:tc>
          <w:tcPr>
            <w:tcW w:w="830" w:type="dxa"/>
          </w:tcPr>
          <w:p w14:paraId="0CD101A5" w14:textId="77777777" w:rsidR="00D564A7" w:rsidRDefault="00D564A7">
            <w:pPr>
              <w:pStyle w:val="TableParagraph"/>
              <w:rPr>
                <w:rFonts w:ascii="Arial"/>
                <w:b/>
                <w:sz w:val="20"/>
              </w:rPr>
            </w:pPr>
          </w:p>
          <w:p w14:paraId="4938D1C3" w14:textId="77777777" w:rsidR="00D564A7" w:rsidRDefault="00D564A7">
            <w:pPr>
              <w:pStyle w:val="TableParagraph"/>
              <w:spacing w:before="196"/>
              <w:rPr>
                <w:rFonts w:ascii="Arial"/>
                <w:b/>
                <w:sz w:val="20"/>
              </w:rPr>
            </w:pPr>
          </w:p>
          <w:p w14:paraId="23D3EFDF" w14:textId="77777777" w:rsidR="00D564A7" w:rsidRDefault="00FF66F5">
            <w:pPr>
              <w:pStyle w:val="TableParagraph"/>
              <w:spacing w:before="1"/>
              <w:ind w:left="21"/>
              <w:jc w:val="center"/>
              <w:rPr>
                <w:sz w:val="20"/>
              </w:rPr>
            </w:pPr>
            <w:r>
              <w:rPr>
                <w:spacing w:val="-10"/>
                <w:sz w:val="20"/>
              </w:rPr>
              <w:t>1</w:t>
            </w:r>
          </w:p>
        </w:tc>
        <w:tc>
          <w:tcPr>
            <w:tcW w:w="3763" w:type="dxa"/>
          </w:tcPr>
          <w:p w14:paraId="14A6032C" w14:textId="35E8CCB0" w:rsidR="00D564A7" w:rsidRDefault="00FF66F5">
            <w:pPr>
              <w:pStyle w:val="TableParagraph"/>
              <w:spacing w:before="81"/>
              <w:ind w:left="122" w:right="97"/>
              <w:jc w:val="both"/>
              <w:rPr>
                <w:sz w:val="20"/>
              </w:rPr>
            </w:pPr>
            <w:r>
              <w:rPr>
                <w:sz w:val="20"/>
              </w:rPr>
              <w:t>État</w:t>
            </w:r>
            <w:r w:rsidR="001D6CC1">
              <w:rPr>
                <w:sz w:val="20"/>
              </w:rPr>
              <w:t xml:space="preserve"> </w:t>
            </w:r>
            <w:r>
              <w:rPr>
                <w:sz w:val="20"/>
              </w:rPr>
              <w:t>des</w:t>
            </w:r>
            <w:r w:rsidR="009309EB">
              <w:rPr>
                <w:sz w:val="20"/>
              </w:rPr>
              <w:t xml:space="preserve"> </w:t>
            </w:r>
            <w:r>
              <w:rPr>
                <w:sz w:val="20"/>
              </w:rPr>
              <w:t>lieux</w:t>
            </w:r>
            <w:r w:rsidR="001D6CC1">
              <w:rPr>
                <w:sz w:val="20"/>
              </w:rPr>
              <w:t xml:space="preserve"> </w:t>
            </w:r>
            <w:r>
              <w:rPr>
                <w:sz w:val="20"/>
              </w:rPr>
              <w:t>et</w:t>
            </w:r>
            <w:r w:rsidR="001D6CC1">
              <w:rPr>
                <w:sz w:val="20"/>
              </w:rPr>
              <w:t xml:space="preserve"> </w:t>
            </w:r>
            <w:r>
              <w:rPr>
                <w:sz w:val="20"/>
              </w:rPr>
              <w:t>diagnostic</w:t>
            </w:r>
            <w:r w:rsidR="001D6CC1">
              <w:rPr>
                <w:sz w:val="20"/>
              </w:rPr>
              <w:t xml:space="preserve"> </w:t>
            </w:r>
            <w:r>
              <w:rPr>
                <w:sz w:val="20"/>
              </w:rPr>
              <w:t>technique</w:t>
            </w:r>
            <w:r w:rsidR="001D6CC1">
              <w:rPr>
                <w:sz w:val="20"/>
              </w:rPr>
              <w:t xml:space="preserve"> </w:t>
            </w:r>
            <w:r>
              <w:rPr>
                <w:sz w:val="20"/>
              </w:rPr>
              <w:t>de l'état</w:t>
            </w:r>
            <w:r w:rsidR="001D6CC1">
              <w:rPr>
                <w:sz w:val="20"/>
              </w:rPr>
              <w:t xml:space="preserve"> </w:t>
            </w:r>
            <w:r>
              <w:rPr>
                <w:sz w:val="20"/>
              </w:rPr>
              <w:t>actuel</w:t>
            </w:r>
            <w:r w:rsidR="001D6CC1">
              <w:rPr>
                <w:sz w:val="20"/>
              </w:rPr>
              <w:t xml:space="preserve"> </w:t>
            </w:r>
            <w:r>
              <w:rPr>
                <w:sz w:val="20"/>
              </w:rPr>
              <w:t>du</w:t>
            </w:r>
            <w:r w:rsidR="001D6CC1">
              <w:rPr>
                <w:sz w:val="20"/>
              </w:rPr>
              <w:t xml:space="preserve"> </w:t>
            </w:r>
            <w:r>
              <w:rPr>
                <w:sz w:val="20"/>
              </w:rPr>
              <w:t>complexe</w:t>
            </w:r>
            <w:r w:rsidR="001D6CC1">
              <w:rPr>
                <w:sz w:val="20"/>
              </w:rPr>
              <w:t xml:space="preserve"> </w:t>
            </w:r>
            <w:r>
              <w:rPr>
                <w:sz w:val="20"/>
              </w:rPr>
              <w:t>culturel</w:t>
            </w:r>
            <w:r w:rsidR="001D6CC1">
              <w:rPr>
                <w:sz w:val="20"/>
              </w:rPr>
              <w:t xml:space="preserve"> </w:t>
            </w:r>
            <w:r>
              <w:rPr>
                <w:sz w:val="20"/>
              </w:rPr>
              <w:t xml:space="preserve">et, portant sur les </w:t>
            </w:r>
            <w:proofErr w:type="gramStart"/>
            <w:r>
              <w:rPr>
                <w:sz w:val="20"/>
              </w:rPr>
              <w:t>travaux:</w:t>
            </w:r>
            <w:proofErr w:type="gramEnd"/>
            <w:r>
              <w:rPr>
                <w:sz w:val="20"/>
              </w:rPr>
              <w:t xml:space="preserve"> identification des désordres constatés et définition des travaux à </w:t>
            </w:r>
            <w:r>
              <w:rPr>
                <w:spacing w:val="-2"/>
                <w:sz w:val="20"/>
              </w:rPr>
              <w:t>réaliser.</w:t>
            </w:r>
          </w:p>
        </w:tc>
        <w:tc>
          <w:tcPr>
            <w:tcW w:w="897" w:type="dxa"/>
          </w:tcPr>
          <w:p w14:paraId="3FD47B90" w14:textId="77777777" w:rsidR="00D564A7" w:rsidRPr="00507570" w:rsidRDefault="00D564A7">
            <w:pPr>
              <w:pStyle w:val="TableParagraph"/>
              <w:rPr>
                <w:rFonts w:ascii="Arial"/>
                <w:b/>
                <w:color w:val="FF0000"/>
                <w:sz w:val="20"/>
              </w:rPr>
            </w:pPr>
          </w:p>
          <w:p w14:paraId="55950F37" w14:textId="77777777" w:rsidR="00D564A7" w:rsidRPr="00507570" w:rsidRDefault="00D564A7">
            <w:pPr>
              <w:pStyle w:val="TableParagraph"/>
              <w:spacing w:before="196"/>
              <w:rPr>
                <w:rFonts w:ascii="Arial"/>
                <w:b/>
                <w:color w:val="FF0000"/>
                <w:sz w:val="20"/>
              </w:rPr>
            </w:pPr>
          </w:p>
          <w:p w14:paraId="52758AE5" w14:textId="7AD4F8D5" w:rsidR="00D564A7" w:rsidRPr="0053330C" w:rsidRDefault="00265A8B">
            <w:pPr>
              <w:pStyle w:val="TableParagraph"/>
              <w:spacing w:before="1"/>
              <w:ind w:left="24"/>
              <w:jc w:val="center"/>
              <w:rPr>
                <w:sz w:val="20"/>
              </w:rPr>
            </w:pPr>
            <w:r w:rsidRPr="0053330C">
              <w:rPr>
                <w:spacing w:val="-5"/>
                <w:sz w:val="20"/>
              </w:rPr>
              <w:t>Forfait</w:t>
            </w:r>
          </w:p>
        </w:tc>
        <w:tc>
          <w:tcPr>
            <w:tcW w:w="1367" w:type="dxa"/>
          </w:tcPr>
          <w:p w14:paraId="025E4BD6" w14:textId="77777777" w:rsidR="00D564A7" w:rsidRDefault="00D564A7">
            <w:pPr>
              <w:pStyle w:val="TableParagraph"/>
              <w:rPr>
                <w:rFonts w:ascii="Arial"/>
                <w:b/>
                <w:sz w:val="20"/>
              </w:rPr>
            </w:pPr>
          </w:p>
          <w:p w14:paraId="768FFFA5" w14:textId="77777777" w:rsidR="00D564A7" w:rsidRDefault="00D564A7">
            <w:pPr>
              <w:pStyle w:val="TableParagraph"/>
              <w:spacing w:before="196"/>
              <w:rPr>
                <w:rFonts w:ascii="Arial"/>
                <w:b/>
                <w:sz w:val="20"/>
              </w:rPr>
            </w:pPr>
          </w:p>
          <w:p w14:paraId="0D4F51E9" w14:textId="77777777" w:rsidR="00D564A7" w:rsidRDefault="00FF66F5">
            <w:pPr>
              <w:pStyle w:val="TableParagraph"/>
              <w:spacing w:before="1"/>
              <w:ind w:left="30" w:right="1"/>
              <w:jc w:val="center"/>
              <w:rPr>
                <w:sz w:val="20"/>
              </w:rPr>
            </w:pPr>
            <w:r>
              <w:rPr>
                <w:spacing w:val="-5"/>
                <w:sz w:val="20"/>
              </w:rPr>
              <w:t>01</w:t>
            </w:r>
          </w:p>
        </w:tc>
        <w:tc>
          <w:tcPr>
            <w:tcW w:w="1237" w:type="dxa"/>
          </w:tcPr>
          <w:p w14:paraId="37061084" w14:textId="77777777" w:rsidR="00D564A7" w:rsidRDefault="00D564A7">
            <w:pPr>
              <w:pStyle w:val="TableParagraph"/>
              <w:spacing w:before="1"/>
              <w:ind w:left="24"/>
              <w:jc w:val="center"/>
              <w:rPr>
                <w:sz w:val="20"/>
              </w:rPr>
            </w:pPr>
          </w:p>
        </w:tc>
        <w:tc>
          <w:tcPr>
            <w:tcW w:w="1650" w:type="dxa"/>
          </w:tcPr>
          <w:p w14:paraId="7EB46C9E" w14:textId="77777777" w:rsidR="00D564A7" w:rsidRDefault="00D564A7">
            <w:pPr>
              <w:pStyle w:val="TableParagraph"/>
              <w:spacing w:before="1"/>
              <w:ind w:right="134"/>
              <w:jc w:val="right"/>
              <w:rPr>
                <w:sz w:val="20"/>
              </w:rPr>
            </w:pPr>
          </w:p>
        </w:tc>
      </w:tr>
      <w:tr w:rsidR="00D564A7" w14:paraId="46B9A5E9" w14:textId="77777777">
        <w:trPr>
          <w:trHeight w:val="5221"/>
        </w:trPr>
        <w:tc>
          <w:tcPr>
            <w:tcW w:w="830" w:type="dxa"/>
          </w:tcPr>
          <w:p w14:paraId="2DFF39E2" w14:textId="77777777" w:rsidR="00D564A7" w:rsidRDefault="00D564A7">
            <w:pPr>
              <w:pStyle w:val="TableParagraph"/>
              <w:rPr>
                <w:rFonts w:ascii="Arial"/>
                <w:b/>
                <w:sz w:val="20"/>
              </w:rPr>
            </w:pPr>
          </w:p>
          <w:p w14:paraId="335C4E72" w14:textId="77777777" w:rsidR="00D564A7" w:rsidRDefault="00D564A7">
            <w:pPr>
              <w:pStyle w:val="TableParagraph"/>
              <w:rPr>
                <w:rFonts w:ascii="Arial"/>
                <w:b/>
                <w:sz w:val="20"/>
              </w:rPr>
            </w:pPr>
          </w:p>
          <w:p w14:paraId="773A3FDB" w14:textId="77777777" w:rsidR="00D564A7" w:rsidRDefault="00D564A7">
            <w:pPr>
              <w:pStyle w:val="TableParagraph"/>
              <w:rPr>
                <w:rFonts w:ascii="Arial"/>
                <w:b/>
                <w:sz w:val="20"/>
              </w:rPr>
            </w:pPr>
          </w:p>
          <w:p w14:paraId="10B0A99A" w14:textId="77777777" w:rsidR="00D564A7" w:rsidRDefault="00D564A7">
            <w:pPr>
              <w:pStyle w:val="TableParagraph"/>
              <w:rPr>
                <w:rFonts w:ascii="Arial"/>
                <w:b/>
                <w:sz w:val="20"/>
              </w:rPr>
            </w:pPr>
          </w:p>
          <w:p w14:paraId="646721EE" w14:textId="77777777" w:rsidR="00D564A7" w:rsidRDefault="00D564A7">
            <w:pPr>
              <w:pStyle w:val="TableParagraph"/>
              <w:rPr>
                <w:rFonts w:ascii="Arial"/>
                <w:b/>
                <w:sz w:val="20"/>
              </w:rPr>
            </w:pPr>
          </w:p>
          <w:p w14:paraId="638D8F03" w14:textId="77777777" w:rsidR="00D564A7" w:rsidRDefault="00D564A7">
            <w:pPr>
              <w:pStyle w:val="TableParagraph"/>
              <w:rPr>
                <w:rFonts w:ascii="Arial"/>
                <w:b/>
                <w:sz w:val="20"/>
              </w:rPr>
            </w:pPr>
          </w:p>
          <w:p w14:paraId="48B440FA" w14:textId="77777777" w:rsidR="00D564A7" w:rsidRDefault="00D564A7">
            <w:pPr>
              <w:pStyle w:val="TableParagraph"/>
              <w:rPr>
                <w:rFonts w:ascii="Arial"/>
                <w:b/>
                <w:sz w:val="20"/>
              </w:rPr>
            </w:pPr>
          </w:p>
          <w:p w14:paraId="462D9D52" w14:textId="77777777" w:rsidR="00D564A7" w:rsidRDefault="00D564A7">
            <w:pPr>
              <w:pStyle w:val="TableParagraph"/>
              <w:rPr>
                <w:rFonts w:ascii="Arial"/>
                <w:b/>
                <w:sz w:val="20"/>
              </w:rPr>
            </w:pPr>
          </w:p>
          <w:p w14:paraId="5EF93F35" w14:textId="77777777" w:rsidR="00D564A7" w:rsidRDefault="00D564A7">
            <w:pPr>
              <w:pStyle w:val="TableParagraph"/>
              <w:rPr>
                <w:rFonts w:ascii="Arial"/>
                <w:b/>
                <w:sz w:val="20"/>
              </w:rPr>
            </w:pPr>
          </w:p>
          <w:p w14:paraId="1AFACE17" w14:textId="77777777" w:rsidR="00D564A7" w:rsidRDefault="00D564A7">
            <w:pPr>
              <w:pStyle w:val="TableParagraph"/>
              <w:spacing w:before="195"/>
              <w:rPr>
                <w:rFonts w:ascii="Arial"/>
                <w:b/>
                <w:sz w:val="20"/>
              </w:rPr>
            </w:pPr>
          </w:p>
          <w:p w14:paraId="22C1092C" w14:textId="77777777" w:rsidR="00D564A7" w:rsidRDefault="00FF66F5">
            <w:pPr>
              <w:pStyle w:val="TableParagraph"/>
              <w:ind w:left="21"/>
              <w:jc w:val="center"/>
              <w:rPr>
                <w:sz w:val="20"/>
              </w:rPr>
            </w:pPr>
            <w:r>
              <w:rPr>
                <w:spacing w:val="-10"/>
                <w:sz w:val="20"/>
              </w:rPr>
              <w:t>2</w:t>
            </w:r>
          </w:p>
        </w:tc>
        <w:tc>
          <w:tcPr>
            <w:tcW w:w="3763" w:type="dxa"/>
          </w:tcPr>
          <w:p w14:paraId="62899507" w14:textId="77777777" w:rsidR="00D564A7" w:rsidRDefault="00FF66F5">
            <w:pPr>
              <w:pStyle w:val="TableParagraph"/>
              <w:spacing w:before="81"/>
              <w:ind w:left="122" w:right="98"/>
              <w:jc w:val="both"/>
              <w:rPr>
                <w:sz w:val="20"/>
              </w:rPr>
            </w:pPr>
            <w:r>
              <w:rPr>
                <w:sz w:val="20"/>
              </w:rPr>
              <w:t xml:space="preserve">Mission conseil — Programmation des usages et équipements techniques </w:t>
            </w:r>
            <w:r>
              <w:rPr>
                <w:spacing w:val="-2"/>
                <w:sz w:val="20"/>
              </w:rPr>
              <w:t>spécialisés.</w:t>
            </w:r>
          </w:p>
          <w:p w14:paraId="532728A6" w14:textId="77777777" w:rsidR="00D564A7" w:rsidRDefault="00FF66F5">
            <w:pPr>
              <w:pStyle w:val="TableParagraph"/>
              <w:spacing w:before="1"/>
              <w:ind w:left="122" w:right="98"/>
              <w:jc w:val="both"/>
              <w:rPr>
                <w:sz w:val="20"/>
              </w:rPr>
            </w:pPr>
            <w:r>
              <w:rPr>
                <w:sz w:val="20"/>
              </w:rPr>
              <w:t>Définition du programme d'activités et des besoins fonctionnels de l'ensemble du complexe (théâtre, salles de cours, galerie d'art). Recommandations techniques pour l'achat et l'installation des équipements scéniques, sonores, d'éclairage, de cimaisage et d'aménagement spécialisé.</w:t>
            </w:r>
          </w:p>
          <w:p w14:paraId="204F52DB" w14:textId="48B6B85F" w:rsidR="00D564A7" w:rsidRDefault="00FF66F5">
            <w:pPr>
              <w:pStyle w:val="TableParagraph"/>
              <w:spacing w:before="229"/>
              <w:ind w:left="122" w:right="98"/>
              <w:jc w:val="both"/>
              <w:rPr>
                <w:sz w:val="20"/>
              </w:rPr>
            </w:pPr>
            <w:r>
              <w:rPr>
                <w:sz w:val="20"/>
              </w:rPr>
              <w:t>La phase de programmation doit intégrer une réflexion sur l'expérience du public, l'attractivité du lieu et le rayonnement</w:t>
            </w:r>
            <w:r w:rsidR="001D6CC1">
              <w:rPr>
                <w:sz w:val="20"/>
              </w:rPr>
              <w:t xml:space="preserve"> </w:t>
            </w:r>
            <w:r>
              <w:rPr>
                <w:sz w:val="20"/>
              </w:rPr>
              <w:t>culturel</w:t>
            </w:r>
            <w:r w:rsidR="001D6CC1">
              <w:rPr>
                <w:sz w:val="20"/>
              </w:rPr>
              <w:t xml:space="preserve"> </w:t>
            </w:r>
            <w:r>
              <w:rPr>
                <w:sz w:val="20"/>
              </w:rPr>
              <w:t>du</w:t>
            </w:r>
            <w:r w:rsidR="001D6CC1">
              <w:rPr>
                <w:sz w:val="20"/>
              </w:rPr>
              <w:t xml:space="preserve"> </w:t>
            </w:r>
            <w:r w:rsidR="0053330C">
              <w:rPr>
                <w:sz w:val="20"/>
              </w:rPr>
              <w:t>complexe. Elle</w:t>
            </w:r>
            <w:r>
              <w:rPr>
                <w:sz w:val="20"/>
              </w:rPr>
              <w:t xml:space="preserve"> doit</w:t>
            </w:r>
            <w:r w:rsidR="001D6CC1">
              <w:rPr>
                <w:sz w:val="20"/>
              </w:rPr>
              <w:t xml:space="preserve"> </w:t>
            </w:r>
            <w:r>
              <w:rPr>
                <w:sz w:val="20"/>
              </w:rPr>
              <w:t>prendre</w:t>
            </w:r>
            <w:r w:rsidR="001D6CC1">
              <w:rPr>
                <w:sz w:val="20"/>
              </w:rPr>
              <w:t xml:space="preserve"> </w:t>
            </w:r>
            <w:r>
              <w:rPr>
                <w:sz w:val="20"/>
              </w:rPr>
              <w:t>en</w:t>
            </w:r>
            <w:r w:rsidR="001D6CC1">
              <w:rPr>
                <w:sz w:val="20"/>
              </w:rPr>
              <w:t xml:space="preserve"> </w:t>
            </w:r>
            <w:r>
              <w:rPr>
                <w:sz w:val="20"/>
              </w:rPr>
              <w:t>compte</w:t>
            </w:r>
            <w:r w:rsidR="001D6CC1">
              <w:rPr>
                <w:sz w:val="20"/>
              </w:rPr>
              <w:t xml:space="preserve"> </w:t>
            </w:r>
            <w:r>
              <w:rPr>
                <w:sz w:val="20"/>
              </w:rPr>
              <w:t>l'impact</w:t>
            </w:r>
            <w:r w:rsidR="001D6CC1">
              <w:rPr>
                <w:sz w:val="20"/>
              </w:rPr>
              <w:t xml:space="preserve"> </w:t>
            </w:r>
            <w:r>
              <w:rPr>
                <w:sz w:val="20"/>
              </w:rPr>
              <w:t>social</w:t>
            </w:r>
            <w:r w:rsidR="001D6CC1">
              <w:rPr>
                <w:sz w:val="20"/>
              </w:rPr>
              <w:t xml:space="preserve"> </w:t>
            </w:r>
            <w:r>
              <w:rPr>
                <w:sz w:val="20"/>
              </w:rPr>
              <w:t>et économique du projet sur le territoire, afin de définir un programme d'usages</w:t>
            </w:r>
            <w:r w:rsidR="001D6CC1">
              <w:rPr>
                <w:sz w:val="20"/>
              </w:rPr>
              <w:t xml:space="preserve"> </w:t>
            </w:r>
            <w:r>
              <w:rPr>
                <w:sz w:val="20"/>
              </w:rPr>
              <w:t>vivant,</w:t>
            </w:r>
            <w:r w:rsidR="001D6CC1">
              <w:rPr>
                <w:sz w:val="20"/>
              </w:rPr>
              <w:t xml:space="preserve"> </w:t>
            </w:r>
            <w:r>
              <w:rPr>
                <w:sz w:val="20"/>
              </w:rPr>
              <w:t>inclusif</w:t>
            </w:r>
            <w:r w:rsidR="0053330C">
              <w:rPr>
                <w:sz w:val="20"/>
              </w:rPr>
              <w:t xml:space="preserve"> </w:t>
            </w:r>
            <w:r>
              <w:rPr>
                <w:sz w:val="20"/>
              </w:rPr>
              <w:t>et</w:t>
            </w:r>
            <w:r w:rsidR="0053330C">
              <w:rPr>
                <w:sz w:val="20"/>
              </w:rPr>
              <w:t xml:space="preserve"> </w:t>
            </w:r>
            <w:r>
              <w:rPr>
                <w:sz w:val="20"/>
              </w:rPr>
              <w:t>ancré</w:t>
            </w:r>
            <w:r w:rsidR="001D6CC1">
              <w:rPr>
                <w:sz w:val="20"/>
              </w:rPr>
              <w:t xml:space="preserve"> </w:t>
            </w:r>
            <w:r>
              <w:rPr>
                <w:sz w:val="20"/>
              </w:rPr>
              <w:t>dans</w:t>
            </w:r>
            <w:r w:rsidR="001D6CC1">
              <w:rPr>
                <w:sz w:val="20"/>
              </w:rPr>
              <w:t xml:space="preserve"> </w:t>
            </w:r>
            <w:r>
              <w:rPr>
                <w:sz w:val="20"/>
              </w:rPr>
              <w:t>les</w:t>
            </w:r>
            <w:r w:rsidR="001D6CC1">
              <w:rPr>
                <w:sz w:val="20"/>
              </w:rPr>
              <w:t xml:space="preserve"> </w:t>
            </w:r>
            <w:r>
              <w:rPr>
                <w:sz w:val="20"/>
              </w:rPr>
              <w:t>besoins de la communauté de l'arrondissement Sidi Belyout.</w:t>
            </w:r>
          </w:p>
        </w:tc>
        <w:tc>
          <w:tcPr>
            <w:tcW w:w="897" w:type="dxa"/>
          </w:tcPr>
          <w:p w14:paraId="1E2A5A47" w14:textId="77777777" w:rsidR="00D564A7" w:rsidRPr="00507570" w:rsidRDefault="00D564A7">
            <w:pPr>
              <w:pStyle w:val="TableParagraph"/>
              <w:rPr>
                <w:rFonts w:ascii="Arial"/>
                <w:b/>
                <w:color w:val="FF0000"/>
                <w:sz w:val="20"/>
              </w:rPr>
            </w:pPr>
          </w:p>
          <w:p w14:paraId="59D60A8B" w14:textId="77777777" w:rsidR="00D564A7" w:rsidRPr="00507570" w:rsidRDefault="00D564A7">
            <w:pPr>
              <w:pStyle w:val="TableParagraph"/>
              <w:rPr>
                <w:rFonts w:ascii="Arial"/>
                <w:b/>
                <w:color w:val="FF0000"/>
                <w:sz w:val="20"/>
              </w:rPr>
            </w:pPr>
          </w:p>
          <w:p w14:paraId="035F4B8B" w14:textId="77777777" w:rsidR="00D564A7" w:rsidRPr="00507570" w:rsidRDefault="00D564A7">
            <w:pPr>
              <w:pStyle w:val="TableParagraph"/>
              <w:rPr>
                <w:rFonts w:ascii="Arial"/>
                <w:b/>
                <w:color w:val="FF0000"/>
                <w:sz w:val="20"/>
              </w:rPr>
            </w:pPr>
          </w:p>
          <w:p w14:paraId="79E1CD30" w14:textId="77777777" w:rsidR="00D564A7" w:rsidRPr="00507570" w:rsidRDefault="00D564A7">
            <w:pPr>
              <w:pStyle w:val="TableParagraph"/>
              <w:rPr>
                <w:rFonts w:ascii="Arial"/>
                <w:b/>
                <w:color w:val="FF0000"/>
                <w:sz w:val="20"/>
              </w:rPr>
            </w:pPr>
          </w:p>
          <w:p w14:paraId="6689A565" w14:textId="77777777" w:rsidR="00D564A7" w:rsidRPr="00507570" w:rsidRDefault="00D564A7">
            <w:pPr>
              <w:pStyle w:val="TableParagraph"/>
              <w:rPr>
                <w:rFonts w:ascii="Arial"/>
                <w:b/>
                <w:color w:val="FF0000"/>
                <w:sz w:val="20"/>
              </w:rPr>
            </w:pPr>
          </w:p>
          <w:p w14:paraId="499AF061" w14:textId="77777777" w:rsidR="00D564A7" w:rsidRPr="00507570" w:rsidRDefault="00D564A7">
            <w:pPr>
              <w:pStyle w:val="TableParagraph"/>
              <w:rPr>
                <w:rFonts w:ascii="Arial"/>
                <w:b/>
                <w:color w:val="FF0000"/>
                <w:sz w:val="20"/>
              </w:rPr>
            </w:pPr>
          </w:p>
          <w:p w14:paraId="5804872A" w14:textId="77777777" w:rsidR="00D564A7" w:rsidRPr="00507570" w:rsidRDefault="00D564A7">
            <w:pPr>
              <w:pStyle w:val="TableParagraph"/>
              <w:rPr>
                <w:rFonts w:ascii="Arial"/>
                <w:b/>
                <w:color w:val="FF0000"/>
                <w:sz w:val="20"/>
              </w:rPr>
            </w:pPr>
          </w:p>
          <w:p w14:paraId="40C22C80" w14:textId="77777777" w:rsidR="00D564A7" w:rsidRPr="00507570" w:rsidRDefault="00D564A7">
            <w:pPr>
              <w:pStyle w:val="TableParagraph"/>
              <w:rPr>
                <w:rFonts w:ascii="Arial"/>
                <w:b/>
                <w:color w:val="FF0000"/>
                <w:sz w:val="20"/>
              </w:rPr>
            </w:pPr>
          </w:p>
          <w:p w14:paraId="743206F5" w14:textId="77777777" w:rsidR="00D564A7" w:rsidRPr="00507570" w:rsidRDefault="00D564A7">
            <w:pPr>
              <w:pStyle w:val="TableParagraph"/>
              <w:rPr>
                <w:rFonts w:ascii="Arial"/>
                <w:b/>
                <w:color w:val="FF0000"/>
                <w:sz w:val="20"/>
              </w:rPr>
            </w:pPr>
          </w:p>
          <w:p w14:paraId="3E41EAC0" w14:textId="77777777" w:rsidR="00D564A7" w:rsidRPr="00507570" w:rsidRDefault="00D564A7">
            <w:pPr>
              <w:pStyle w:val="TableParagraph"/>
              <w:spacing w:before="195"/>
              <w:rPr>
                <w:rFonts w:ascii="Arial"/>
                <w:b/>
                <w:color w:val="FF0000"/>
                <w:sz w:val="20"/>
              </w:rPr>
            </w:pPr>
          </w:p>
          <w:p w14:paraId="01D7AA6F" w14:textId="032B6FD5" w:rsidR="00D564A7" w:rsidRPr="0053330C" w:rsidRDefault="00265A8B">
            <w:pPr>
              <w:pStyle w:val="TableParagraph"/>
              <w:ind w:left="24"/>
              <w:jc w:val="center"/>
              <w:rPr>
                <w:sz w:val="20"/>
              </w:rPr>
            </w:pPr>
            <w:r w:rsidRPr="0053330C">
              <w:rPr>
                <w:spacing w:val="-5"/>
                <w:sz w:val="20"/>
              </w:rPr>
              <w:t>Forfait</w:t>
            </w:r>
          </w:p>
        </w:tc>
        <w:tc>
          <w:tcPr>
            <w:tcW w:w="1367" w:type="dxa"/>
          </w:tcPr>
          <w:p w14:paraId="49B22044" w14:textId="77777777" w:rsidR="00D564A7" w:rsidRDefault="00D564A7">
            <w:pPr>
              <w:pStyle w:val="TableParagraph"/>
              <w:rPr>
                <w:rFonts w:ascii="Arial"/>
                <w:b/>
                <w:sz w:val="20"/>
              </w:rPr>
            </w:pPr>
          </w:p>
          <w:p w14:paraId="518CB688" w14:textId="77777777" w:rsidR="00D564A7" w:rsidRDefault="00D564A7">
            <w:pPr>
              <w:pStyle w:val="TableParagraph"/>
              <w:rPr>
                <w:rFonts w:ascii="Arial"/>
                <w:b/>
                <w:sz w:val="20"/>
              </w:rPr>
            </w:pPr>
          </w:p>
          <w:p w14:paraId="1E436A7B" w14:textId="77777777" w:rsidR="00D564A7" w:rsidRDefault="00D564A7">
            <w:pPr>
              <w:pStyle w:val="TableParagraph"/>
              <w:rPr>
                <w:rFonts w:ascii="Arial"/>
                <w:b/>
                <w:sz w:val="20"/>
              </w:rPr>
            </w:pPr>
          </w:p>
          <w:p w14:paraId="1B58B9D1" w14:textId="77777777" w:rsidR="00D564A7" w:rsidRDefault="00D564A7">
            <w:pPr>
              <w:pStyle w:val="TableParagraph"/>
              <w:rPr>
                <w:rFonts w:ascii="Arial"/>
                <w:b/>
                <w:sz w:val="20"/>
              </w:rPr>
            </w:pPr>
          </w:p>
          <w:p w14:paraId="35DD4531" w14:textId="77777777" w:rsidR="00D564A7" w:rsidRDefault="00D564A7">
            <w:pPr>
              <w:pStyle w:val="TableParagraph"/>
              <w:rPr>
                <w:rFonts w:ascii="Arial"/>
                <w:b/>
                <w:sz w:val="20"/>
              </w:rPr>
            </w:pPr>
          </w:p>
          <w:p w14:paraId="04B44079" w14:textId="77777777" w:rsidR="00D564A7" w:rsidRDefault="00D564A7">
            <w:pPr>
              <w:pStyle w:val="TableParagraph"/>
              <w:rPr>
                <w:rFonts w:ascii="Arial"/>
                <w:b/>
                <w:sz w:val="20"/>
              </w:rPr>
            </w:pPr>
          </w:p>
          <w:p w14:paraId="121A0301" w14:textId="77777777" w:rsidR="00D564A7" w:rsidRDefault="00D564A7">
            <w:pPr>
              <w:pStyle w:val="TableParagraph"/>
              <w:rPr>
                <w:rFonts w:ascii="Arial"/>
                <w:b/>
                <w:sz w:val="20"/>
              </w:rPr>
            </w:pPr>
          </w:p>
          <w:p w14:paraId="0AF1F4D0" w14:textId="77777777" w:rsidR="00D564A7" w:rsidRDefault="00D564A7">
            <w:pPr>
              <w:pStyle w:val="TableParagraph"/>
              <w:rPr>
                <w:rFonts w:ascii="Arial"/>
                <w:b/>
                <w:sz w:val="20"/>
              </w:rPr>
            </w:pPr>
          </w:p>
          <w:p w14:paraId="7F4992EB" w14:textId="77777777" w:rsidR="00D564A7" w:rsidRDefault="00D564A7">
            <w:pPr>
              <w:pStyle w:val="TableParagraph"/>
              <w:rPr>
                <w:rFonts w:ascii="Arial"/>
                <w:b/>
                <w:sz w:val="20"/>
              </w:rPr>
            </w:pPr>
          </w:p>
          <w:p w14:paraId="44964CE3" w14:textId="77777777" w:rsidR="00D564A7" w:rsidRDefault="00D564A7">
            <w:pPr>
              <w:pStyle w:val="TableParagraph"/>
              <w:spacing w:before="195"/>
              <w:rPr>
                <w:rFonts w:ascii="Arial"/>
                <w:b/>
                <w:sz w:val="20"/>
              </w:rPr>
            </w:pPr>
          </w:p>
          <w:p w14:paraId="551082B2" w14:textId="77777777" w:rsidR="00D564A7" w:rsidRDefault="00FF66F5">
            <w:pPr>
              <w:pStyle w:val="TableParagraph"/>
              <w:ind w:left="30" w:right="1"/>
              <w:jc w:val="center"/>
              <w:rPr>
                <w:sz w:val="20"/>
              </w:rPr>
            </w:pPr>
            <w:r>
              <w:rPr>
                <w:spacing w:val="-5"/>
                <w:sz w:val="20"/>
              </w:rPr>
              <w:t>01</w:t>
            </w:r>
          </w:p>
        </w:tc>
        <w:tc>
          <w:tcPr>
            <w:tcW w:w="1237" w:type="dxa"/>
          </w:tcPr>
          <w:p w14:paraId="7572C585" w14:textId="77777777" w:rsidR="00D564A7" w:rsidRDefault="00D564A7">
            <w:pPr>
              <w:pStyle w:val="TableParagraph"/>
              <w:ind w:left="24"/>
              <w:jc w:val="center"/>
              <w:rPr>
                <w:sz w:val="20"/>
              </w:rPr>
            </w:pPr>
          </w:p>
        </w:tc>
        <w:tc>
          <w:tcPr>
            <w:tcW w:w="1650" w:type="dxa"/>
          </w:tcPr>
          <w:p w14:paraId="4F107DDF" w14:textId="77777777" w:rsidR="00D564A7" w:rsidRDefault="00D564A7">
            <w:pPr>
              <w:pStyle w:val="TableParagraph"/>
              <w:ind w:right="175"/>
              <w:jc w:val="right"/>
              <w:rPr>
                <w:sz w:val="20"/>
              </w:rPr>
            </w:pPr>
          </w:p>
        </w:tc>
      </w:tr>
      <w:tr w:rsidR="00D564A7" w14:paraId="10DD21C0" w14:textId="77777777">
        <w:trPr>
          <w:trHeight w:val="1309"/>
        </w:trPr>
        <w:tc>
          <w:tcPr>
            <w:tcW w:w="830" w:type="dxa"/>
          </w:tcPr>
          <w:p w14:paraId="5B1EA393" w14:textId="77777777" w:rsidR="00D564A7" w:rsidRDefault="00D564A7">
            <w:pPr>
              <w:pStyle w:val="TableParagraph"/>
              <w:rPr>
                <w:rFonts w:ascii="Arial"/>
                <w:b/>
                <w:sz w:val="20"/>
              </w:rPr>
            </w:pPr>
          </w:p>
          <w:p w14:paraId="417626A1" w14:textId="77777777" w:rsidR="00D564A7" w:rsidRDefault="00D564A7">
            <w:pPr>
              <w:pStyle w:val="TableParagraph"/>
              <w:spacing w:before="76"/>
              <w:rPr>
                <w:rFonts w:ascii="Arial"/>
                <w:b/>
                <w:sz w:val="20"/>
              </w:rPr>
            </w:pPr>
          </w:p>
          <w:p w14:paraId="6CB4BB5D" w14:textId="77777777" w:rsidR="00D564A7" w:rsidRDefault="00FF66F5">
            <w:pPr>
              <w:pStyle w:val="TableParagraph"/>
              <w:spacing w:before="1"/>
              <w:ind w:left="21"/>
              <w:jc w:val="center"/>
              <w:rPr>
                <w:sz w:val="20"/>
              </w:rPr>
            </w:pPr>
            <w:r>
              <w:rPr>
                <w:spacing w:val="-10"/>
                <w:sz w:val="20"/>
              </w:rPr>
              <w:t>3</w:t>
            </w:r>
          </w:p>
        </w:tc>
        <w:tc>
          <w:tcPr>
            <w:tcW w:w="3763" w:type="dxa"/>
          </w:tcPr>
          <w:p w14:paraId="6C84C68F" w14:textId="6CDA817A" w:rsidR="00D564A7" w:rsidRDefault="00FF66F5">
            <w:pPr>
              <w:pStyle w:val="TableParagraph"/>
              <w:spacing w:before="81"/>
              <w:ind w:left="122"/>
              <w:jc w:val="both"/>
              <w:rPr>
                <w:sz w:val="20"/>
              </w:rPr>
            </w:pPr>
            <w:r>
              <w:rPr>
                <w:sz w:val="20"/>
              </w:rPr>
              <w:t>Phase</w:t>
            </w:r>
            <w:r w:rsidR="001D6CC1">
              <w:rPr>
                <w:sz w:val="20"/>
              </w:rPr>
              <w:t xml:space="preserve"> </w:t>
            </w:r>
            <w:proofErr w:type="gramStart"/>
            <w:r>
              <w:rPr>
                <w:sz w:val="20"/>
              </w:rPr>
              <w:t>d’étude</w:t>
            </w:r>
            <w:r>
              <w:rPr>
                <w:spacing w:val="-10"/>
                <w:sz w:val="20"/>
              </w:rPr>
              <w:t>:</w:t>
            </w:r>
            <w:proofErr w:type="gramEnd"/>
          </w:p>
          <w:p w14:paraId="3CC24BD1" w14:textId="28D19EB8" w:rsidR="00D564A7" w:rsidRDefault="00FF66F5">
            <w:pPr>
              <w:pStyle w:val="TableParagraph"/>
              <w:spacing w:before="2" w:line="237" w:lineRule="auto"/>
              <w:ind w:left="122" w:right="98"/>
              <w:jc w:val="both"/>
              <w:rPr>
                <w:sz w:val="20"/>
              </w:rPr>
            </w:pPr>
            <w:r>
              <w:rPr>
                <w:sz w:val="20"/>
              </w:rPr>
              <w:t>Établissement</w:t>
            </w:r>
            <w:r w:rsidR="001D6CC1">
              <w:rPr>
                <w:sz w:val="20"/>
              </w:rPr>
              <w:t xml:space="preserve"> </w:t>
            </w:r>
            <w:r>
              <w:rPr>
                <w:sz w:val="20"/>
              </w:rPr>
              <w:t>de</w:t>
            </w:r>
            <w:r w:rsidR="001D6CC1">
              <w:rPr>
                <w:sz w:val="20"/>
              </w:rPr>
              <w:t xml:space="preserve"> </w:t>
            </w:r>
            <w:r>
              <w:rPr>
                <w:sz w:val="20"/>
              </w:rPr>
              <w:t>l’ambiance</w:t>
            </w:r>
            <w:r w:rsidR="001D6CC1">
              <w:rPr>
                <w:sz w:val="20"/>
              </w:rPr>
              <w:t xml:space="preserve"> </w:t>
            </w:r>
            <w:r>
              <w:rPr>
                <w:sz w:val="20"/>
              </w:rPr>
              <w:t>général</w:t>
            </w:r>
            <w:r w:rsidR="001D6CC1">
              <w:rPr>
                <w:sz w:val="20"/>
              </w:rPr>
              <w:t xml:space="preserve"> </w:t>
            </w:r>
            <w:r>
              <w:rPr>
                <w:sz w:val="20"/>
              </w:rPr>
              <w:t xml:space="preserve">du </w:t>
            </w:r>
            <w:proofErr w:type="gramStart"/>
            <w:r>
              <w:rPr>
                <w:sz w:val="20"/>
              </w:rPr>
              <w:t>projet:</w:t>
            </w:r>
            <w:proofErr w:type="gramEnd"/>
            <w:r>
              <w:rPr>
                <w:sz w:val="20"/>
              </w:rPr>
              <w:t xml:space="preserve"> proposition de planches d’ambiances</w:t>
            </w:r>
            <w:r w:rsidR="001D6CC1">
              <w:rPr>
                <w:sz w:val="20"/>
              </w:rPr>
              <w:t xml:space="preserve"> </w:t>
            </w:r>
            <w:r>
              <w:rPr>
                <w:sz w:val="20"/>
              </w:rPr>
              <w:t>et</w:t>
            </w:r>
            <w:r w:rsidR="001D6CC1">
              <w:rPr>
                <w:sz w:val="20"/>
              </w:rPr>
              <w:t xml:space="preserve"> </w:t>
            </w:r>
            <w:r>
              <w:rPr>
                <w:sz w:val="20"/>
              </w:rPr>
              <w:t>de</w:t>
            </w:r>
            <w:r w:rsidR="001D6CC1">
              <w:rPr>
                <w:sz w:val="20"/>
              </w:rPr>
              <w:t xml:space="preserve"> </w:t>
            </w:r>
            <w:r>
              <w:rPr>
                <w:sz w:val="20"/>
              </w:rPr>
              <w:t>matériaux—soumis à validation du maître d'ouvrage</w:t>
            </w:r>
          </w:p>
        </w:tc>
        <w:tc>
          <w:tcPr>
            <w:tcW w:w="897" w:type="dxa"/>
          </w:tcPr>
          <w:p w14:paraId="04E3721D" w14:textId="77777777" w:rsidR="00D564A7" w:rsidRPr="00507570" w:rsidRDefault="00D564A7">
            <w:pPr>
              <w:pStyle w:val="TableParagraph"/>
              <w:rPr>
                <w:rFonts w:ascii="Arial"/>
                <w:b/>
                <w:color w:val="FF0000"/>
                <w:sz w:val="20"/>
              </w:rPr>
            </w:pPr>
          </w:p>
          <w:p w14:paraId="249D6634" w14:textId="77777777" w:rsidR="00D564A7" w:rsidRPr="00507570" w:rsidRDefault="00D564A7">
            <w:pPr>
              <w:pStyle w:val="TableParagraph"/>
              <w:spacing w:before="76"/>
              <w:rPr>
                <w:rFonts w:ascii="Arial"/>
                <w:b/>
                <w:color w:val="FF0000"/>
                <w:sz w:val="20"/>
              </w:rPr>
            </w:pPr>
          </w:p>
          <w:p w14:paraId="45669E0D" w14:textId="768B6B42" w:rsidR="00D564A7" w:rsidRPr="0053330C" w:rsidRDefault="00265A8B">
            <w:pPr>
              <w:pStyle w:val="TableParagraph"/>
              <w:spacing w:before="1"/>
              <w:ind w:left="24"/>
              <w:jc w:val="center"/>
              <w:rPr>
                <w:sz w:val="20"/>
              </w:rPr>
            </w:pPr>
            <w:r w:rsidRPr="0053330C">
              <w:rPr>
                <w:spacing w:val="-5"/>
                <w:sz w:val="20"/>
              </w:rPr>
              <w:t>Forfait</w:t>
            </w:r>
          </w:p>
        </w:tc>
        <w:tc>
          <w:tcPr>
            <w:tcW w:w="1367" w:type="dxa"/>
          </w:tcPr>
          <w:p w14:paraId="0CCA254E" w14:textId="77777777" w:rsidR="00D564A7" w:rsidRDefault="00D564A7">
            <w:pPr>
              <w:pStyle w:val="TableParagraph"/>
              <w:rPr>
                <w:rFonts w:ascii="Arial"/>
                <w:b/>
                <w:sz w:val="20"/>
              </w:rPr>
            </w:pPr>
          </w:p>
          <w:p w14:paraId="4205C6E0" w14:textId="77777777" w:rsidR="00D564A7" w:rsidRDefault="00D564A7">
            <w:pPr>
              <w:pStyle w:val="TableParagraph"/>
              <w:spacing w:before="76"/>
              <w:rPr>
                <w:rFonts w:ascii="Arial"/>
                <w:b/>
                <w:sz w:val="20"/>
              </w:rPr>
            </w:pPr>
          </w:p>
          <w:p w14:paraId="72AB5949" w14:textId="77777777" w:rsidR="00D564A7" w:rsidRDefault="00FF66F5">
            <w:pPr>
              <w:pStyle w:val="TableParagraph"/>
              <w:spacing w:before="1"/>
              <w:ind w:left="30" w:right="1"/>
              <w:jc w:val="center"/>
              <w:rPr>
                <w:sz w:val="20"/>
              </w:rPr>
            </w:pPr>
            <w:r>
              <w:rPr>
                <w:spacing w:val="-5"/>
                <w:sz w:val="20"/>
              </w:rPr>
              <w:t>01</w:t>
            </w:r>
          </w:p>
        </w:tc>
        <w:tc>
          <w:tcPr>
            <w:tcW w:w="1237" w:type="dxa"/>
          </w:tcPr>
          <w:p w14:paraId="328D4486" w14:textId="77777777" w:rsidR="00D564A7" w:rsidRDefault="00D564A7">
            <w:pPr>
              <w:pStyle w:val="TableParagraph"/>
              <w:spacing w:before="1"/>
              <w:ind w:left="24"/>
              <w:jc w:val="center"/>
              <w:rPr>
                <w:sz w:val="20"/>
              </w:rPr>
            </w:pPr>
          </w:p>
        </w:tc>
        <w:tc>
          <w:tcPr>
            <w:tcW w:w="1650" w:type="dxa"/>
          </w:tcPr>
          <w:p w14:paraId="708A9E05" w14:textId="77777777" w:rsidR="00D564A7" w:rsidRDefault="00D564A7">
            <w:pPr>
              <w:pStyle w:val="TableParagraph"/>
              <w:spacing w:before="1"/>
              <w:ind w:left="387"/>
              <w:rPr>
                <w:sz w:val="20"/>
              </w:rPr>
            </w:pPr>
          </w:p>
        </w:tc>
      </w:tr>
    </w:tbl>
    <w:p w14:paraId="0E648703" w14:textId="77777777" w:rsidR="00D564A7" w:rsidRDefault="00D564A7">
      <w:pPr>
        <w:pStyle w:val="TableParagraph"/>
        <w:rPr>
          <w:sz w:val="20"/>
        </w:rPr>
        <w:sectPr w:rsidR="00D564A7">
          <w:type w:val="continuous"/>
          <w:pgSz w:w="11910" w:h="16840"/>
          <w:pgMar w:top="1040" w:right="992" w:bottom="778" w:left="992" w:header="720" w:footer="720"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3763"/>
        <w:gridCol w:w="897"/>
        <w:gridCol w:w="1367"/>
        <w:gridCol w:w="1237"/>
        <w:gridCol w:w="1650"/>
      </w:tblGrid>
      <w:tr w:rsidR="00D564A7" w14:paraId="646244B0" w14:textId="77777777">
        <w:trPr>
          <w:trHeight w:val="848"/>
        </w:trPr>
        <w:tc>
          <w:tcPr>
            <w:tcW w:w="830" w:type="dxa"/>
            <w:shd w:val="clear" w:color="auto" w:fill="D0D0D0"/>
          </w:tcPr>
          <w:p w14:paraId="419C43C6" w14:textId="77777777" w:rsidR="00D564A7" w:rsidRDefault="00FF66F5">
            <w:pPr>
              <w:pStyle w:val="TableParagraph"/>
              <w:spacing w:before="81"/>
              <w:ind w:left="184" w:right="160" w:hanging="2"/>
              <w:jc w:val="center"/>
              <w:rPr>
                <w:rFonts w:ascii="Arial" w:hAnsi="Arial"/>
                <w:b/>
                <w:sz w:val="20"/>
              </w:rPr>
            </w:pPr>
            <w:r>
              <w:rPr>
                <w:rFonts w:ascii="Arial" w:hAnsi="Arial"/>
                <w:b/>
                <w:spacing w:val="-6"/>
                <w:sz w:val="20"/>
              </w:rPr>
              <w:lastRenderedPageBreak/>
              <w:t xml:space="preserve">N° </w:t>
            </w:r>
            <w:r>
              <w:rPr>
                <w:rFonts w:ascii="Arial" w:hAnsi="Arial"/>
                <w:b/>
                <w:spacing w:val="-4"/>
                <w:sz w:val="20"/>
              </w:rPr>
              <w:t>DES PRIX</w:t>
            </w:r>
          </w:p>
        </w:tc>
        <w:tc>
          <w:tcPr>
            <w:tcW w:w="3763" w:type="dxa"/>
            <w:shd w:val="clear" w:color="auto" w:fill="D0D0D0"/>
          </w:tcPr>
          <w:p w14:paraId="22E0D9EC" w14:textId="77777777" w:rsidR="00D564A7" w:rsidRDefault="00D564A7">
            <w:pPr>
              <w:pStyle w:val="TableParagraph"/>
              <w:spacing w:before="81"/>
              <w:rPr>
                <w:rFonts w:ascii="Arial"/>
                <w:b/>
                <w:sz w:val="20"/>
              </w:rPr>
            </w:pPr>
          </w:p>
          <w:p w14:paraId="27150828" w14:textId="77777777" w:rsidR="00D564A7" w:rsidRDefault="00FF66F5">
            <w:pPr>
              <w:pStyle w:val="TableParagraph"/>
              <w:ind w:left="217"/>
              <w:rPr>
                <w:rFonts w:ascii="Arial"/>
                <w:b/>
                <w:sz w:val="20"/>
              </w:rPr>
            </w:pPr>
            <w:r>
              <w:rPr>
                <w:rFonts w:ascii="Arial"/>
                <w:b/>
                <w:sz w:val="20"/>
              </w:rPr>
              <w:t>DESIGNATIONDES</w:t>
            </w:r>
            <w:r>
              <w:rPr>
                <w:rFonts w:ascii="Arial"/>
                <w:b/>
                <w:spacing w:val="-2"/>
                <w:sz w:val="20"/>
              </w:rPr>
              <w:t>PRESTATIONS</w:t>
            </w:r>
          </w:p>
        </w:tc>
        <w:tc>
          <w:tcPr>
            <w:tcW w:w="897" w:type="dxa"/>
            <w:shd w:val="clear" w:color="auto" w:fill="D0D0D0"/>
          </w:tcPr>
          <w:p w14:paraId="6CE69CB4" w14:textId="77777777" w:rsidR="00D564A7" w:rsidRDefault="00D564A7">
            <w:pPr>
              <w:pStyle w:val="TableParagraph"/>
              <w:spacing w:before="81"/>
              <w:rPr>
                <w:rFonts w:ascii="Arial"/>
                <w:b/>
                <w:sz w:val="20"/>
              </w:rPr>
            </w:pPr>
          </w:p>
          <w:p w14:paraId="66168BBE" w14:textId="77777777" w:rsidR="00D564A7" w:rsidRDefault="00FF66F5">
            <w:pPr>
              <w:pStyle w:val="TableParagraph"/>
              <w:ind w:left="24"/>
              <w:jc w:val="center"/>
              <w:rPr>
                <w:rFonts w:ascii="Arial"/>
                <w:b/>
                <w:sz w:val="20"/>
              </w:rPr>
            </w:pPr>
            <w:r>
              <w:rPr>
                <w:rFonts w:ascii="Arial"/>
                <w:b/>
                <w:spacing w:val="-2"/>
                <w:sz w:val="20"/>
              </w:rPr>
              <w:t>UNITE</w:t>
            </w:r>
          </w:p>
        </w:tc>
        <w:tc>
          <w:tcPr>
            <w:tcW w:w="1367" w:type="dxa"/>
            <w:shd w:val="clear" w:color="auto" w:fill="D0D0D0"/>
          </w:tcPr>
          <w:p w14:paraId="09FBD6A9" w14:textId="77777777" w:rsidR="00D564A7" w:rsidRDefault="00D564A7">
            <w:pPr>
              <w:pStyle w:val="TableParagraph"/>
              <w:spacing w:before="81"/>
              <w:rPr>
                <w:rFonts w:ascii="Arial"/>
                <w:b/>
                <w:sz w:val="20"/>
              </w:rPr>
            </w:pPr>
          </w:p>
          <w:p w14:paraId="1D66D4AF" w14:textId="77777777" w:rsidR="00D564A7" w:rsidRDefault="00FF66F5">
            <w:pPr>
              <w:pStyle w:val="TableParagraph"/>
              <w:ind w:left="30"/>
              <w:jc w:val="center"/>
              <w:rPr>
                <w:rFonts w:ascii="Arial"/>
                <w:b/>
                <w:sz w:val="20"/>
              </w:rPr>
            </w:pPr>
            <w:r>
              <w:rPr>
                <w:rFonts w:ascii="Arial"/>
                <w:b/>
                <w:spacing w:val="-2"/>
                <w:sz w:val="20"/>
              </w:rPr>
              <w:t>QUANTITE</w:t>
            </w:r>
          </w:p>
        </w:tc>
        <w:tc>
          <w:tcPr>
            <w:tcW w:w="1237" w:type="dxa"/>
            <w:shd w:val="clear" w:color="auto" w:fill="D0D0D0"/>
          </w:tcPr>
          <w:p w14:paraId="0CF9F566" w14:textId="77777777" w:rsidR="00D564A7" w:rsidRDefault="00D564A7">
            <w:pPr>
              <w:pStyle w:val="TableParagraph"/>
              <w:spacing w:before="81"/>
              <w:rPr>
                <w:rFonts w:ascii="Arial"/>
                <w:b/>
                <w:sz w:val="20"/>
              </w:rPr>
            </w:pPr>
          </w:p>
          <w:p w14:paraId="6C4809E4" w14:textId="77777777" w:rsidR="00D564A7" w:rsidRDefault="00FF66F5">
            <w:pPr>
              <w:pStyle w:val="TableParagraph"/>
              <w:ind w:left="24"/>
              <w:jc w:val="center"/>
              <w:rPr>
                <w:rFonts w:ascii="Arial"/>
                <w:b/>
                <w:sz w:val="20"/>
              </w:rPr>
            </w:pPr>
            <w:r>
              <w:rPr>
                <w:rFonts w:ascii="Arial"/>
                <w:b/>
                <w:spacing w:val="-5"/>
                <w:sz w:val="20"/>
              </w:rPr>
              <w:t>PU</w:t>
            </w:r>
          </w:p>
        </w:tc>
        <w:tc>
          <w:tcPr>
            <w:tcW w:w="1650" w:type="dxa"/>
            <w:shd w:val="clear" w:color="auto" w:fill="D0D0D0"/>
          </w:tcPr>
          <w:p w14:paraId="22B066BE" w14:textId="77777777" w:rsidR="00D564A7" w:rsidRDefault="00FF66F5">
            <w:pPr>
              <w:pStyle w:val="TableParagraph"/>
              <w:spacing w:before="196"/>
              <w:ind w:left="632" w:right="203" w:hanging="395"/>
              <w:rPr>
                <w:rFonts w:ascii="Arial"/>
                <w:b/>
                <w:sz w:val="20"/>
              </w:rPr>
            </w:pPr>
            <w:r>
              <w:rPr>
                <w:rFonts w:ascii="Arial"/>
                <w:b/>
                <w:sz w:val="20"/>
              </w:rPr>
              <w:t xml:space="preserve">PRIXTOTAL </w:t>
            </w:r>
            <w:r>
              <w:rPr>
                <w:rFonts w:ascii="Arial"/>
                <w:b/>
                <w:spacing w:val="-4"/>
                <w:sz w:val="20"/>
              </w:rPr>
              <w:t>(HT)</w:t>
            </w:r>
          </w:p>
        </w:tc>
      </w:tr>
      <w:tr w:rsidR="00D564A7" w14:paraId="77789FDC" w14:textId="77777777">
        <w:trPr>
          <w:trHeight w:val="1540"/>
        </w:trPr>
        <w:tc>
          <w:tcPr>
            <w:tcW w:w="830" w:type="dxa"/>
          </w:tcPr>
          <w:p w14:paraId="28F20096" w14:textId="77777777" w:rsidR="00D564A7" w:rsidRDefault="00D564A7">
            <w:pPr>
              <w:pStyle w:val="TableParagraph"/>
              <w:rPr>
                <w:rFonts w:ascii="Times New Roman"/>
                <w:sz w:val="20"/>
              </w:rPr>
            </w:pPr>
          </w:p>
        </w:tc>
        <w:tc>
          <w:tcPr>
            <w:tcW w:w="3763" w:type="dxa"/>
          </w:tcPr>
          <w:p w14:paraId="670D3C81" w14:textId="77777777" w:rsidR="00D564A7" w:rsidRDefault="00D564A7">
            <w:pPr>
              <w:pStyle w:val="TableParagraph"/>
              <w:spacing w:before="81"/>
              <w:rPr>
                <w:rFonts w:ascii="Arial"/>
                <w:b/>
                <w:sz w:val="20"/>
              </w:rPr>
            </w:pPr>
          </w:p>
          <w:p w14:paraId="01D6FBAE" w14:textId="3E97351E" w:rsidR="00D564A7" w:rsidRDefault="00FF66F5">
            <w:pPr>
              <w:pStyle w:val="TableParagraph"/>
              <w:ind w:left="122" w:right="98"/>
              <w:jc w:val="both"/>
              <w:rPr>
                <w:sz w:val="20"/>
              </w:rPr>
            </w:pPr>
            <w:r>
              <w:rPr>
                <w:sz w:val="20"/>
              </w:rPr>
              <w:t>Établissement de l'avant-projet, définissant</w:t>
            </w:r>
            <w:r w:rsidR="00096FD2">
              <w:rPr>
                <w:sz w:val="20"/>
              </w:rPr>
              <w:t xml:space="preserve"> </w:t>
            </w:r>
            <w:r>
              <w:rPr>
                <w:sz w:val="20"/>
              </w:rPr>
              <w:t>les</w:t>
            </w:r>
            <w:r w:rsidR="00096FD2">
              <w:rPr>
                <w:sz w:val="20"/>
              </w:rPr>
              <w:t xml:space="preserve"> </w:t>
            </w:r>
            <w:r>
              <w:rPr>
                <w:sz w:val="20"/>
              </w:rPr>
              <w:t>plans</w:t>
            </w:r>
            <w:r w:rsidR="00096FD2">
              <w:rPr>
                <w:sz w:val="20"/>
              </w:rPr>
              <w:t xml:space="preserve"> </w:t>
            </w:r>
            <w:r w:rsidR="0053330C">
              <w:rPr>
                <w:sz w:val="20"/>
              </w:rPr>
              <w:t>avec</w:t>
            </w:r>
            <w:r w:rsidR="00096FD2">
              <w:rPr>
                <w:sz w:val="20"/>
              </w:rPr>
              <w:t xml:space="preserve"> </w:t>
            </w:r>
            <w:r w:rsidR="0053330C">
              <w:rPr>
                <w:sz w:val="20"/>
              </w:rPr>
              <w:t>l</w:t>
            </w:r>
            <w:r>
              <w:rPr>
                <w:sz w:val="20"/>
              </w:rPr>
              <w:t>’organisation spatiale intérieure (cloisonnements, programmation) soumis à validation du maître d'ouvrage</w:t>
            </w:r>
          </w:p>
        </w:tc>
        <w:tc>
          <w:tcPr>
            <w:tcW w:w="897" w:type="dxa"/>
          </w:tcPr>
          <w:p w14:paraId="2F81FB62" w14:textId="77777777" w:rsidR="00D564A7" w:rsidRDefault="00D564A7">
            <w:pPr>
              <w:pStyle w:val="TableParagraph"/>
              <w:rPr>
                <w:rFonts w:ascii="Times New Roman"/>
                <w:sz w:val="20"/>
              </w:rPr>
            </w:pPr>
          </w:p>
        </w:tc>
        <w:tc>
          <w:tcPr>
            <w:tcW w:w="1367" w:type="dxa"/>
          </w:tcPr>
          <w:p w14:paraId="2895A8C9" w14:textId="77777777" w:rsidR="00D564A7" w:rsidRDefault="00D564A7">
            <w:pPr>
              <w:pStyle w:val="TableParagraph"/>
              <w:rPr>
                <w:rFonts w:ascii="Times New Roman"/>
                <w:sz w:val="20"/>
              </w:rPr>
            </w:pPr>
          </w:p>
        </w:tc>
        <w:tc>
          <w:tcPr>
            <w:tcW w:w="1237" w:type="dxa"/>
          </w:tcPr>
          <w:p w14:paraId="1078EAC2" w14:textId="77777777" w:rsidR="00D564A7" w:rsidRDefault="00D564A7">
            <w:pPr>
              <w:pStyle w:val="TableParagraph"/>
              <w:rPr>
                <w:rFonts w:ascii="Times New Roman"/>
                <w:sz w:val="20"/>
              </w:rPr>
            </w:pPr>
          </w:p>
        </w:tc>
        <w:tc>
          <w:tcPr>
            <w:tcW w:w="1650" w:type="dxa"/>
          </w:tcPr>
          <w:p w14:paraId="09D2CFC0" w14:textId="77777777" w:rsidR="00D564A7" w:rsidRDefault="00D564A7">
            <w:pPr>
              <w:pStyle w:val="TableParagraph"/>
              <w:rPr>
                <w:rFonts w:ascii="Times New Roman"/>
                <w:sz w:val="20"/>
              </w:rPr>
            </w:pPr>
          </w:p>
        </w:tc>
      </w:tr>
      <w:tr w:rsidR="00D564A7" w14:paraId="44589EB0" w14:textId="77777777">
        <w:trPr>
          <w:trHeight w:val="1079"/>
        </w:trPr>
        <w:tc>
          <w:tcPr>
            <w:tcW w:w="830" w:type="dxa"/>
          </w:tcPr>
          <w:p w14:paraId="6999B414" w14:textId="77777777" w:rsidR="00D564A7" w:rsidRDefault="00D564A7">
            <w:pPr>
              <w:pStyle w:val="TableParagraph"/>
              <w:spacing w:before="196"/>
              <w:rPr>
                <w:rFonts w:ascii="Arial"/>
                <w:b/>
                <w:sz w:val="20"/>
              </w:rPr>
            </w:pPr>
          </w:p>
          <w:p w14:paraId="489E5887" w14:textId="77777777" w:rsidR="00D564A7" w:rsidRDefault="00FF66F5">
            <w:pPr>
              <w:pStyle w:val="TableParagraph"/>
              <w:ind w:left="21"/>
              <w:jc w:val="center"/>
              <w:rPr>
                <w:sz w:val="20"/>
              </w:rPr>
            </w:pPr>
            <w:r>
              <w:rPr>
                <w:spacing w:val="-10"/>
                <w:sz w:val="20"/>
              </w:rPr>
              <w:t>4</w:t>
            </w:r>
          </w:p>
        </w:tc>
        <w:tc>
          <w:tcPr>
            <w:tcW w:w="3763" w:type="dxa"/>
          </w:tcPr>
          <w:p w14:paraId="7DB71725" w14:textId="0BCCEAE2" w:rsidR="00D564A7" w:rsidRDefault="00FF66F5">
            <w:pPr>
              <w:pStyle w:val="TableParagraph"/>
              <w:spacing w:before="81"/>
              <w:ind w:left="122" w:right="98"/>
              <w:jc w:val="both"/>
              <w:rPr>
                <w:sz w:val="20"/>
              </w:rPr>
            </w:pPr>
            <w:r>
              <w:rPr>
                <w:sz w:val="20"/>
              </w:rPr>
              <w:t xml:space="preserve">Partie I/ Dossier de consultation des </w:t>
            </w:r>
            <w:r w:rsidR="0053330C">
              <w:rPr>
                <w:sz w:val="20"/>
              </w:rPr>
              <w:t>entreprises :</w:t>
            </w:r>
            <w:r>
              <w:rPr>
                <w:sz w:val="20"/>
              </w:rPr>
              <w:t xml:space="preserve"> Élaboration des plans d'exécution et détails techniques tous corps d'état</w:t>
            </w:r>
          </w:p>
        </w:tc>
        <w:tc>
          <w:tcPr>
            <w:tcW w:w="897" w:type="dxa"/>
          </w:tcPr>
          <w:p w14:paraId="73FFDA0E" w14:textId="77777777" w:rsidR="00D564A7" w:rsidRPr="00507570" w:rsidRDefault="00D564A7">
            <w:pPr>
              <w:pStyle w:val="TableParagraph"/>
              <w:spacing w:before="196"/>
              <w:rPr>
                <w:rFonts w:ascii="Arial"/>
                <w:b/>
                <w:color w:val="FF0000"/>
                <w:sz w:val="20"/>
              </w:rPr>
            </w:pPr>
          </w:p>
          <w:p w14:paraId="395D2F6A" w14:textId="2EEC0ADF" w:rsidR="00D564A7" w:rsidRPr="0053330C" w:rsidRDefault="00265A8B">
            <w:pPr>
              <w:pStyle w:val="TableParagraph"/>
              <w:ind w:left="24"/>
              <w:jc w:val="center"/>
              <w:rPr>
                <w:sz w:val="20"/>
              </w:rPr>
            </w:pPr>
            <w:r w:rsidRPr="0053330C">
              <w:rPr>
                <w:spacing w:val="-5"/>
                <w:sz w:val="20"/>
              </w:rPr>
              <w:t>Forfait</w:t>
            </w:r>
          </w:p>
        </w:tc>
        <w:tc>
          <w:tcPr>
            <w:tcW w:w="1367" w:type="dxa"/>
          </w:tcPr>
          <w:p w14:paraId="46F0D7BD" w14:textId="77777777" w:rsidR="00D564A7" w:rsidRDefault="00D564A7">
            <w:pPr>
              <w:pStyle w:val="TableParagraph"/>
              <w:spacing w:before="196"/>
              <w:rPr>
                <w:rFonts w:ascii="Arial"/>
                <w:b/>
                <w:sz w:val="20"/>
              </w:rPr>
            </w:pPr>
          </w:p>
          <w:p w14:paraId="20914C86" w14:textId="77777777" w:rsidR="00D564A7" w:rsidRDefault="00FF66F5">
            <w:pPr>
              <w:pStyle w:val="TableParagraph"/>
              <w:ind w:left="30" w:right="1"/>
              <w:jc w:val="center"/>
              <w:rPr>
                <w:sz w:val="20"/>
              </w:rPr>
            </w:pPr>
            <w:r>
              <w:rPr>
                <w:spacing w:val="-5"/>
                <w:sz w:val="20"/>
              </w:rPr>
              <w:t>01</w:t>
            </w:r>
          </w:p>
        </w:tc>
        <w:tc>
          <w:tcPr>
            <w:tcW w:w="1237" w:type="dxa"/>
          </w:tcPr>
          <w:p w14:paraId="01316283" w14:textId="77777777" w:rsidR="00D564A7" w:rsidRDefault="00D564A7">
            <w:pPr>
              <w:pStyle w:val="TableParagraph"/>
              <w:ind w:left="24"/>
              <w:jc w:val="center"/>
              <w:rPr>
                <w:sz w:val="20"/>
              </w:rPr>
            </w:pPr>
          </w:p>
        </w:tc>
        <w:tc>
          <w:tcPr>
            <w:tcW w:w="1650" w:type="dxa"/>
          </w:tcPr>
          <w:p w14:paraId="5E9CE70C" w14:textId="77777777" w:rsidR="00D564A7" w:rsidRDefault="00D564A7">
            <w:pPr>
              <w:pStyle w:val="TableParagraph"/>
              <w:ind w:left="387"/>
              <w:rPr>
                <w:sz w:val="20"/>
              </w:rPr>
            </w:pPr>
          </w:p>
        </w:tc>
      </w:tr>
      <w:tr w:rsidR="00D564A7" w14:paraId="41F885B4" w14:textId="77777777">
        <w:trPr>
          <w:trHeight w:val="1540"/>
        </w:trPr>
        <w:tc>
          <w:tcPr>
            <w:tcW w:w="830" w:type="dxa"/>
          </w:tcPr>
          <w:p w14:paraId="16CC9763" w14:textId="77777777" w:rsidR="00D564A7" w:rsidRDefault="00D564A7">
            <w:pPr>
              <w:pStyle w:val="TableParagraph"/>
              <w:rPr>
                <w:rFonts w:ascii="Arial"/>
                <w:b/>
                <w:sz w:val="20"/>
              </w:rPr>
            </w:pPr>
          </w:p>
          <w:p w14:paraId="41D87573" w14:textId="77777777" w:rsidR="00D564A7" w:rsidRDefault="00D564A7">
            <w:pPr>
              <w:pStyle w:val="TableParagraph"/>
              <w:spacing w:before="196"/>
              <w:rPr>
                <w:rFonts w:ascii="Arial"/>
                <w:b/>
                <w:sz w:val="20"/>
              </w:rPr>
            </w:pPr>
          </w:p>
          <w:p w14:paraId="281E975E" w14:textId="77777777" w:rsidR="00D564A7" w:rsidRDefault="00FF66F5">
            <w:pPr>
              <w:pStyle w:val="TableParagraph"/>
              <w:spacing w:before="1"/>
              <w:ind w:left="21"/>
              <w:jc w:val="center"/>
              <w:rPr>
                <w:sz w:val="20"/>
              </w:rPr>
            </w:pPr>
            <w:r>
              <w:rPr>
                <w:spacing w:val="-10"/>
                <w:sz w:val="20"/>
              </w:rPr>
              <w:t>5</w:t>
            </w:r>
          </w:p>
        </w:tc>
        <w:tc>
          <w:tcPr>
            <w:tcW w:w="3763" w:type="dxa"/>
          </w:tcPr>
          <w:p w14:paraId="38A1BBC7" w14:textId="3E6D33F5" w:rsidR="00D564A7" w:rsidRDefault="00FF66F5">
            <w:pPr>
              <w:pStyle w:val="TableParagraph"/>
              <w:spacing w:before="81"/>
              <w:ind w:left="122" w:right="98"/>
              <w:jc w:val="both"/>
              <w:rPr>
                <w:sz w:val="20"/>
              </w:rPr>
            </w:pPr>
            <w:r>
              <w:rPr>
                <w:sz w:val="20"/>
              </w:rPr>
              <w:t xml:space="preserve">Partie II/ Dossier de consultation des </w:t>
            </w:r>
            <w:r w:rsidR="0053330C">
              <w:rPr>
                <w:sz w:val="20"/>
              </w:rPr>
              <w:t>entreprises :</w:t>
            </w:r>
            <w:r>
              <w:rPr>
                <w:sz w:val="20"/>
              </w:rPr>
              <w:t xml:space="preserve"> Établissement de l'étude technique</w:t>
            </w:r>
            <w:r w:rsidR="00096FD2">
              <w:rPr>
                <w:sz w:val="20"/>
              </w:rPr>
              <w:t xml:space="preserve"> </w:t>
            </w:r>
            <w:r>
              <w:rPr>
                <w:sz w:val="20"/>
              </w:rPr>
              <w:t>complète</w:t>
            </w:r>
            <w:r w:rsidR="00096FD2">
              <w:rPr>
                <w:sz w:val="20"/>
              </w:rPr>
              <w:t xml:space="preserve"> </w:t>
            </w:r>
            <w:r w:rsidR="0053330C">
              <w:rPr>
                <w:sz w:val="20"/>
              </w:rPr>
              <w:t>comprenant :</w:t>
            </w:r>
            <w:r>
              <w:rPr>
                <w:sz w:val="20"/>
              </w:rPr>
              <w:t xml:space="preserve"> Cahier des Prescriptions Spéciales (CPS</w:t>
            </w:r>
            <w:r w:rsidR="0053330C">
              <w:rPr>
                <w:sz w:val="20"/>
              </w:rPr>
              <w:t>), Règlement</w:t>
            </w:r>
            <w:r w:rsidR="00096FD2">
              <w:rPr>
                <w:sz w:val="20"/>
              </w:rPr>
              <w:t xml:space="preserve"> </w:t>
            </w:r>
            <w:r>
              <w:rPr>
                <w:sz w:val="20"/>
              </w:rPr>
              <w:t>de</w:t>
            </w:r>
            <w:r w:rsidR="00096FD2">
              <w:rPr>
                <w:sz w:val="20"/>
              </w:rPr>
              <w:t xml:space="preserve"> </w:t>
            </w:r>
            <w:r w:rsidR="0053330C">
              <w:rPr>
                <w:sz w:val="20"/>
              </w:rPr>
              <w:t>Consultation (</w:t>
            </w:r>
            <w:r>
              <w:rPr>
                <w:sz w:val="20"/>
              </w:rPr>
              <w:t>RC) et Bordereau des Prix Détail Estimatif.</w:t>
            </w:r>
          </w:p>
        </w:tc>
        <w:tc>
          <w:tcPr>
            <w:tcW w:w="897" w:type="dxa"/>
          </w:tcPr>
          <w:p w14:paraId="2FAD97D6" w14:textId="77777777" w:rsidR="00D564A7" w:rsidRPr="00507570" w:rsidRDefault="00D564A7">
            <w:pPr>
              <w:pStyle w:val="TableParagraph"/>
              <w:rPr>
                <w:rFonts w:ascii="Arial"/>
                <w:b/>
                <w:color w:val="FF0000"/>
                <w:sz w:val="20"/>
              </w:rPr>
            </w:pPr>
          </w:p>
          <w:p w14:paraId="31A6BEB7" w14:textId="77777777" w:rsidR="00D564A7" w:rsidRPr="00507570" w:rsidRDefault="00D564A7">
            <w:pPr>
              <w:pStyle w:val="TableParagraph"/>
              <w:spacing w:before="196"/>
              <w:rPr>
                <w:rFonts w:ascii="Arial"/>
                <w:b/>
                <w:color w:val="FF0000"/>
                <w:sz w:val="20"/>
              </w:rPr>
            </w:pPr>
          </w:p>
          <w:p w14:paraId="64EF4161" w14:textId="69E9A971" w:rsidR="00D564A7" w:rsidRPr="0053330C" w:rsidRDefault="00265A8B">
            <w:pPr>
              <w:pStyle w:val="TableParagraph"/>
              <w:spacing w:before="1"/>
              <w:ind w:left="24"/>
              <w:jc w:val="center"/>
              <w:rPr>
                <w:sz w:val="20"/>
              </w:rPr>
            </w:pPr>
            <w:r w:rsidRPr="0053330C">
              <w:rPr>
                <w:spacing w:val="-5"/>
                <w:sz w:val="20"/>
              </w:rPr>
              <w:t>Forfait</w:t>
            </w:r>
          </w:p>
        </w:tc>
        <w:tc>
          <w:tcPr>
            <w:tcW w:w="1367" w:type="dxa"/>
          </w:tcPr>
          <w:p w14:paraId="49AC0A58" w14:textId="77777777" w:rsidR="00D564A7" w:rsidRDefault="00D564A7">
            <w:pPr>
              <w:pStyle w:val="TableParagraph"/>
              <w:rPr>
                <w:rFonts w:ascii="Arial"/>
                <w:b/>
                <w:sz w:val="20"/>
              </w:rPr>
            </w:pPr>
          </w:p>
          <w:p w14:paraId="68159F38" w14:textId="77777777" w:rsidR="00D564A7" w:rsidRDefault="00D564A7">
            <w:pPr>
              <w:pStyle w:val="TableParagraph"/>
              <w:spacing w:before="196"/>
              <w:rPr>
                <w:rFonts w:ascii="Arial"/>
                <w:b/>
                <w:sz w:val="20"/>
              </w:rPr>
            </w:pPr>
          </w:p>
          <w:p w14:paraId="208A0B9A" w14:textId="77777777" w:rsidR="00D564A7" w:rsidRDefault="00FF66F5">
            <w:pPr>
              <w:pStyle w:val="TableParagraph"/>
              <w:spacing w:before="1"/>
              <w:ind w:left="30" w:right="1"/>
              <w:jc w:val="center"/>
              <w:rPr>
                <w:sz w:val="20"/>
              </w:rPr>
            </w:pPr>
            <w:r>
              <w:rPr>
                <w:spacing w:val="-5"/>
                <w:sz w:val="20"/>
              </w:rPr>
              <w:t>01</w:t>
            </w:r>
          </w:p>
        </w:tc>
        <w:tc>
          <w:tcPr>
            <w:tcW w:w="1237" w:type="dxa"/>
          </w:tcPr>
          <w:p w14:paraId="6AEBC7C4" w14:textId="77777777" w:rsidR="00D564A7" w:rsidRDefault="00D564A7">
            <w:pPr>
              <w:pStyle w:val="TableParagraph"/>
              <w:spacing w:before="1"/>
              <w:ind w:left="133"/>
              <w:jc w:val="center"/>
              <w:rPr>
                <w:sz w:val="20"/>
              </w:rPr>
            </w:pPr>
          </w:p>
        </w:tc>
        <w:tc>
          <w:tcPr>
            <w:tcW w:w="1650" w:type="dxa"/>
          </w:tcPr>
          <w:p w14:paraId="725BAC93" w14:textId="77777777" w:rsidR="00D564A7" w:rsidRDefault="00D564A7">
            <w:pPr>
              <w:pStyle w:val="TableParagraph"/>
              <w:spacing w:before="1"/>
              <w:ind w:left="387"/>
              <w:rPr>
                <w:sz w:val="20"/>
              </w:rPr>
            </w:pPr>
          </w:p>
        </w:tc>
      </w:tr>
      <w:tr w:rsidR="00D564A7" w14:paraId="4BBF2046" w14:textId="77777777">
        <w:trPr>
          <w:trHeight w:val="1084"/>
        </w:trPr>
        <w:tc>
          <w:tcPr>
            <w:tcW w:w="830" w:type="dxa"/>
          </w:tcPr>
          <w:p w14:paraId="762E1F6E" w14:textId="77777777" w:rsidR="00D564A7" w:rsidRDefault="00D564A7">
            <w:pPr>
              <w:pStyle w:val="TableParagraph"/>
              <w:spacing w:before="196"/>
              <w:rPr>
                <w:rFonts w:ascii="Arial"/>
                <w:b/>
                <w:sz w:val="20"/>
              </w:rPr>
            </w:pPr>
          </w:p>
          <w:p w14:paraId="6278C561" w14:textId="77777777" w:rsidR="00D564A7" w:rsidRDefault="00FF66F5">
            <w:pPr>
              <w:pStyle w:val="TableParagraph"/>
              <w:ind w:left="21"/>
              <w:jc w:val="center"/>
              <w:rPr>
                <w:sz w:val="20"/>
              </w:rPr>
            </w:pPr>
            <w:r>
              <w:rPr>
                <w:spacing w:val="-10"/>
                <w:sz w:val="20"/>
              </w:rPr>
              <w:t>6</w:t>
            </w:r>
          </w:p>
        </w:tc>
        <w:tc>
          <w:tcPr>
            <w:tcW w:w="3763" w:type="dxa"/>
          </w:tcPr>
          <w:p w14:paraId="4E391558" w14:textId="3AFA8BA1" w:rsidR="00D564A7" w:rsidRDefault="00FF66F5">
            <w:pPr>
              <w:pStyle w:val="TableParagraph"/>
              <w:spacing w:before="81"/>
              <w:ind w:left="122" w:right="98"/>
              <w:jc w:val="both"/>
              <w:rPr>
                <w:sz w:val="20"/>
              </w:rPr>
            </w:pPr>
            <w:r>
              <w:rPr>
                <w:sz w:val="20"/>
              </w:rPr>
              <w:t>Suivi et contrôle de l'exécution des travaux</w:t>
            </w:r>
            <w:r w:rsidR="00557B8D">
              <w:rPr>
                <w:sz w:val="20"/>
              </w:rPr>
              <w:t xml:space="preserve"> </w:t>
            </w:r>
            <w:r>
              <w:rPr>
                <w:sz w:val="20"/>
              </w:rPr>
              <w:t>sur</w:t>
            </w:r>
            <w:r w:rsidR="00557B8D">
              <w:rPr>
                <w:sz w:val="20"/>
              </w:rPr>
              <w:t xml:space="preserve"> </w:t>
            </w:r>
            <w:r>
              <w:rPr>
                <w:sz w:val="20"/>
              </w:rPr>
              <w:t>site,</w:t>
            </w:r>
            <w:r w:rsidR="00557B8D">
              <w:rPr>
                <w:sz w:val="20"/>
              </w:rPr>
              <w:t xml:space="preserve"> </w:t>
            </w:r>
            <w:r>
              <w:rPr>
                <w:sz w:val="20"/>
              </w:rPr>
              <w:t>présence</w:t>
            </w:r>
            <w:r w:rsidR="00557B8D">
              <w:rPr>
                <w:sz w:val="20"/>
              </w:rPr>
              <w:t xml:space="preserve"> </w:t>
            </w:r>
            <w:r>
              <w:rPr>
                <w:sz w:val="20"/>
              </w:rPr>
              <w:t>aux</w:t>
            </w:r>
            <w:r w:rsidR="00557B8D">
              <w:rPr>
                <w:sz w:val="20"/>
              </w:rPr>
              <w:t xml:space="preserve"> </w:t>
            </w:r>
            <w:r>
              <w:rPr>
                <w:sz w:val="20"/>
              </w:rPr>
              <w:t xml:space="preserve">réunions de chantier et établissement des </w:t>
            </w:r>
            <w:r>
              <w:rPr>
                <w:spacing w:val="-2"/>
                <w:sz w:val="20"/>
              </w:rPr>
              <w:t>comptes-rendus.</w:t>
            </w:r>
          </w:p>
        </w:tc>
        <w:tc>
          <w:tcPr>
            <w:tcW w:w="897" w:type="dxa"/>
          </w:tcPr>
          <w:p w14:paraId="7EF4BB83" w14:textId="77777777" w:rsidR="00D564A7" w:rsidRPr="00507570" w:rsidRDefault="00D564A7">
            <w:pPr>
              <w:pStyle w:val="TableParagraph"/>
              <w:spacing w:before="196"/>
              <w:rPr>
                <w:rFonts w:ascii="Arial"/>
                <w:b/>
                <w:color w:val="FF0000"/>
                <w:sz w:val="20"/>
              </w:rPr>
            </w:pPr>
          </w:p>
          <w:p w14:paraId="0DCA9C09" w14:textId="268E8017" w:rsidR="00D564A7" w:rsidRPr="0053330C" w:rsidRDefault="00265A8B">
            <w:pPr>
              <w:pStyle w:val="TableParagraph"/>
              <w:ind w:left="24"/>
              <w:jc w:val="center"/>
              <w:rPr>
                <w:sz w:val="20"/>
              </w:rPr>
            </w:pPr>
            <w:r w:rsidRPr="0053330C">
              <w:rPr>
                <w:spacing w:val="-5"/>
                <w:sz w:val="20"/>
              </w:rPr>
              <w:t>Forfait</w:t>
            </w:r>
          </w:p>
        </w:tc>
        <w:tc>
          <w:tcPr>
            <w:tcW w:w="1367" w:type="dxa"/>
          </w:tcPr>
          <w:p w14:paraId="30D0BA18" w14:textId="77777777" w:rsidR="00D564A7" w:rsidRDefault="00D564A7">
            <w:pPr>
              <w:pStyle w:val="TableParagraph"/>
              <w:spacing w:before="196"/>
              <w:rPr>
                <w:rFonts w:ascii="Arial"/>
                <w:b/>
                <w:sz w:val="20"/>
              </w:rPr>
            </w:pPr>
          </w:p>
          <w:p w14:paraId="528006BB" w14:textId="77777777" w:rsidR="00D564A7" w:rsidRDefault="00FF66F5">
            <w:pPr>
              <w:pStyle w:val="TableParagraph"/>
              <w:ind w:left="30" w:right="1"/>
              <w:jc w:val="center"/>
              <w:rPr>
                <w:sz w:val="20"/>
              </w:rPr>
            </w:pPr>
            <w:r>
              <w:rPr>
                <w:spacing w:val="-5"/>
                <w:sz w:val="20"/>
              </w:rPr>
              <w:t>01</w:t>
            </w:r>
          </w:p>
        </w:tc>
        <w:tc>
          <w:tcPr>
            <w:tcW w:w="1237" w:type="dxa"/>
          </w:tcPr>
          <w:p w14:paraId="148F0FE0" w14:textId="77777777" w:rsidR="00D564A7" w:rsidRDefault="00D564A7">
            <w:pPr>
              <w:pStyle w:val="TableParagraph"/>
              <w:ind w:left="133"/>
              <w:jc w:val="center"/>
              <w:rPr>
                <w:sz w:val="20"/>
              </w:rPr>
            </w:pPr>
          </w:p>
        </w:tc>
        <w:tc>
          <w:tcPr>
            <w:tcW w:w="1650" w:type="dxa"/>
          </w:tcPr>
          <w:p w14:paraId="4F60B2FB" w14:textId="77777777" w:rsidR="00D564A7" w:rsidRDefault="00D564A7">
            <w:pPr>
              <w:pStyle w:val="TableParagraph"/>
              <w:ind w:left="387"/>
              <w:rPr>
                <w:sz w:val="20"/>
              </w:rPr>
            </w:pPr>
          </w:p>
        </w:tc>
      </w:tr>
      <w:tr w:rsidR="00D564A7" w14:paraId="7AE68DCA" w14:textId="77777777">
        <w:trPr>
          <w:trHeight w:val="911"/>
        </w:trPr>
        <w:tc>
          <w:tcPr>
            <w:tcW w:w="830" w:type="dxa"/>
          </w:tcPr>
          <w:p w14:paraId="7E45F624" w14:textId="77777777" w:rsidR="00D564A7" w:rsidRDefault="00D564A7">
            <w:pPr>
              <w:pStyle w:val="TableParagraph"/>
              <w:spacing w:before="110"/>
              <w:rPr>
                <w:rFonts w:ascii="Arial"/>
                <w:b/>
                <w:sz w:val="20"/>
              </w:rPr>
            </w:pPr>
          </w:p>
          <w:p w14:paraId="5D00C5AD" w14:textId="77777777" w:rsidR="00D564A7" w:rsidRDefault="00FF66F5">
            <w:pPr>
              <w:pStyle w:val="TableParagraph"/>
              <w:ind w:left="21"/>
              <w:jc w:val="center"/>
              <w:rPr>
                <w:sz w:val="20"/>
              </w:rPr>
            </w:pPr>
            <w:r>
              <w:rPr>
                <w:spacing w:val="-10"/>
                <w:sz w:val="20"/>
              </w:rPr>
              <w:t>7</w:t>
            </w:r>
          </w:p>
        </w:tc>
        <w:tc>
          <w:tcPr>
            <w:tcW w:w="3763" w:type="dxa"/>
          </w:tcPr>
          <w:p w14:paraId="01AC6EC5" w14:textId="77777777" w:rsidR="00D564A7" w:rsidRDefault="00FF66F5">
            <w:pPr>
              <w:pStyle w:val="TableParagraph"/>
              <w:spacing w:before="76"/>
              <w:ind w:left="122" w:right="99"/>
              <w:jc w:val="both"/>
              <w:rPr>
                <w:sz w:val="20"/>
              </w:rPr>
            </w:pPr>
            <w:r>
              <w:rPr>
                <w:sz w:val="20"/>
              </w:rPr>
              <w:t xml:space="preserve">Établissement des attachements et décomptes mensuels des travaux </w:t>
            </w:r>
            <w:r>
              <w:rPr>
                <w:spacing w:val="-2"/>
                <w:sz w:val="20"/>
              </w:rPr>
              <w:t>réalisés.</w:t>
            </w:r>
          </w:p>
        </w:tc>
        <w:tc>
          <w:tcPr>
            <w:tcW w:w="897" w:type="dxa"/>
          </w:tcPr>
          <w:p w14:paraId="4F2224C7" w14:textId="77777777" w:rsidR="00D564A7" w:rsidRPr="00507570" w:rsidRDefault="00D564A7">
            <w:pPr>
              <w:pStyle w:val="TableParagraph"/>
              <w:spacing w:before="110"/>
              <w:rPr>
                <w:rFonts w:ascii="Arial"/>
                <w:b/>
                <w:color w:val="FF0000"/>
                <w:sz w:val="20"/>
              </w:rPr>
            </w:pPr>
          </w:p>
          <w:p w14:paraId="6BE9BC63" w14:textId="2B2B3C02" w:rsidR="00D564A7" w:rsidRPr="0053330C" w:rsidRDefault="00265A8B">
            <w:pPr>
              <w:pStyle w:val="TableParagraph"/>
              <w:ind w:left="24"/>
              <w:jc w:val="center"/>
              <w:rPr>
                <w:sz w:val="20"/>
              </w:rPr>
            </w:pPr>
            <w:r w:rsidRPr="0053330C">
              <w:rPr>
                <w:spacing w:val="-5"/>
                <w:sz w:val="20"/>
              </w:rPr>
              <w:t>Forfait</w:t>
            </w:r>
          </w:p>
        </w:tc>
        <w:tc>
          <w:tcPr>
            <w:tcW w:w="1367" w:type="dxa"/>
          </w:tcPr>
          <w:p w14:paraId="00ED077F" w14:textId="77777777" w:rsidR="00D564A7" w:rsidRDefault="00D564A7">
            <w:pPr>
              <w:pStyle w:val="TableParagraph"/>
              <w:spacing w:before="110"/>
              <w:rPr>
                <w:rFonts w:ascii="Arial"/>
                <w:b/>
                <w:sz w:val="20"/>
              </w:rPr>
            </w:pPr>
          </w:p>
          <w:p w14:paraId="20454B69" w14:textId="77777777" w:rsidR="00D564A7" w:rsidRDefault="00FF66F5">
            <w:pPr>
              <w:pStyle w:val="TableParagraph"/>
              <w:ind w:left="30" w:right="1"/>
              <w:jc w:val="center"/>
              <w:rPr>
                <w:sz w:val="20"/>
              </w:rPr>
            </w:pPr>
            <w:r>
              <w:rPr>
                <w:spacing w:val="-5"/>
                <w:sz w:val="20"/>
              </w:rPr>
              <w:t>01</w:t>
            </w:r>
          </w:p>
        </w:tc>
        <w:tc>
          <w:tcPr>
            <w:tcW w:w="1237" w:type="dxa"/>
          </w:tcPr>
          <w:p w14:paraId="1D6ABE6F" w14:textId="77777777" w:rsidR="00D564A7" w:rsidRDefault="00D564A7">
            <w:pPr>
              <w:pStyle w:val="TableParagraph"/>
              <w:ind w:left="133"/>
              <w:jc w:val="center"/>
              <w:rPr>
                <w:sz w:val="20"/>
              </w:rPr>
            </w:pPr>
          </w:p>
        </w:tc>
        <w:tc>
          <w:tcPr>
            <w:tcW w:w="1650" w:type="dxa"/>
          </w:tcPr>
          <w:p w14:paraId="23186BA6" w14:textId="77777777" w:rsidR="00D564A7" w:rsidRDefault="00D564A7">
            <w:pPr>
              <w:pStyle w:val="TableParagraph"/>
              <w:ind w:left="387"/>
              <w:rPr>
                <w:sz w:val="20"/>
              </w:rPr>
            </w:pPr>
          </w:p>
        </w:tc>
      </w:tr>
      <w:tr w:rsidR="00D564A7" w14:paraId="46461334" w14:textId="77777777">
        <w:trPr>
          <w:trHeight w:val="1079"/>
        </w:trPr>
        <w:tc>
          <w:tcPr>
            <w:tcW w:w="830" w:type="dxa"/>
          </w:tcPr>
          <w:p w14:paraId="79DA75B4" w14:textId="77777777" w:rsidR="00D564A7" w:rsidRDefault="00D564A7">
            <w:pPr>
              <w:pStyle w:val="TableParagraph"/>
              <w:spacing w:before="196"/>
              <w:rPr>
                <w:rFonts w:ascii="Arial"/>
                <w:b/>
                <w:sz w:val="20"/>
              </w:rPr>
            </w:pPr>
          </w:p>
          <w:p w14:paraId="4CE2719A" w14:textId="77777777" w:rsidR="00D564A7" w:rsidRDefault="00FF66F5">
            <w:pPr>
              <w:pStyle w:val="TableParagraph"/>
              <w:ind w:left="21"/>
              <w:jc w:val="center"/>
              <w:rPr>
                <w:sz w:val="20"/>
              </w:rPr>
            </w:pPr>
            <w:r>
              <w:rPr>
                <w:spacing w:val="-10"/>
                <w:sz w:val="20"/>
              </w:rPr>
              <w:t>8</w:t>
            </w:r>
          </w:p>
        </w:tc>
        <w:tc>
          <w:tcPr>
            <w:tcW w:w="3763" w:type="dxa"/>
          </w:tcPr>
          <w:p w14:paraId="262CFA7D" w14:textId="77777777" w:rsidR="00D564A7" w:rsidRDefault="00FF66F5">
            <w:pPr>
              <w:pStyle w:val="TableParagraph"/>
              <w:spacing w:before="81"/>
              <w:ind w:left="122" w:right="98"/>
              <w:jc w:val="both"/>
              <w:rPr>
                <w:sz w:val="20"/>
              </w:rPr>
            </w:pPr>
            <w:r>
              <w:rPr>
                <w:sz w:val="20"/>
              </w:rPr>
              <w:t xml:space="preserve">Assistance à la réception provisoire et définitive des travaux, levée des réserves et clôture administrative du </w:t>
            </w:r>
            <w:r>
              <w:rPr>
                <w:spacing w:val="-2"/>
                <w:sz w:val="20"/>
              </w:rPr>
              <w:t>marché.</w:t>
            </w:r>
          </w:p>
        </w:tc>
        <w:tc>
          <w:tcPr>
            <w:tcW w:w="897" w:type="dxa"/>
          </w:tcPr>
          <w:p w14:paraId="26924336" w14:textId="77777777" w:rsidR="00D564A7" w:rsidRPr="00507570" w:rsidRDefault="00D564A7">
            <w:pPr>
              <w:pStyle w:val="TableParagraph"/>
              <w:spacing w:before="196"/>
              <w:rPr>
                <w:rFonts w:ascii="Arial"/>
                <w:b/>
                <w:color w:val="FF0000"/>
                <w:sz w:val="20"/>
              </w:rPr>
            </w:pPr>
          </w:p>
          <w:p w14:paraId="54293220" w14:textId="763E9CAE" w:rsidR="00D564A7" w:rsidRPr="0053330C" w:rsidRDefault="00265A8B">
            <w:pPr>
              <w:pStyle w:val="TableParagraph"/>
              <w:ind w:left="24"/>
              <w:jc w:val="center"/>
              <w:rPr>
                <w:sz w:val="20"/>
              </w:rPr>
            </w:pPr>
            <w:r w:rsidRPr="0053330C">
              <w:rPr>
                <w:spacing w:val="-5"/>
                <w:sz w:val="20"/>
              </w:rPr>
              <w:t>Forfait</w:t>
            </w:r>
          </w:p>
        </w:tc>
        <w:tc>
          <w:tcPr>
            <w:tcW w:w="1367" w:type="dxa"/>
          </w:tcPr>
          <w:p w14:paraId="4B74E8B7" w14:textId="77777777" w:rsidR="00D564A7" w:rsidRDefault="00D564A7">
            <w:pPr>
              <w:pStyle w:val="TableParagraph"/>
              <w:spacing w:before="196"/>
              <w:rPr>
                <w:rFonts w:ascii="Arial"/>
                <w:b/>
                <w:sz w:val="20"/>
              </w:rPr>
            </w:pPr>
          </w:p>
          <w:p w14:paraId="5F108E51" w14:textId="77777777" w:rsidR="00D564A7" w:rsidRDefault="00FF66F5">
            <w:pPr>
              <w:pStyle w:val="TableParagraph"/>
              <w:ind w:left="30" w:right="1"/>
              <w:jc w:val="center"/>
              <w:rPr>
                <w:sz w:val="20"/>
              </w:rPr>
            </w:pPr>
            <w:r>
              <w:rPr>
                <w:spacing w:val="-5"/>
                <w:sz w:val="20"/>
              </w:rPr>
              <w:t>01</w:t>
            </w:r>
          </w:p>
        </w:tc>
        <w:tc>
          <w:tcPr>
            <w:tcW w:w="1237" w:type="dxa"/>
          </w:tcPr>
          <w:p w14:paraId="1930B177" w14:textId="77777777" w:rsidR="00D564A7" w:rsidRDefault="00D564A7">
            <w:pPr>
              <w:pStyle w:val="TableParagraph"/>
              <w:ind w:left="133"/>
              <w:jc w:val="center"/>
              <w:rPr>
                <w:sz w:val="20"/>
              </w:rPr>
            </w:pPr>
          </w:p>
        </w:tc>
        <w:tc>
          <w:tcPr>
            <w:tcW w:w="1650" w:type="dxa"/>
          </w:tcPr>
          <w:p w14:paraId="7C14D541" w14:textId="77777777" w:rsidR="00D564A7" w:rsidRDefault="00D564A7">
            <w:pPr>
              <w:pStyle w:val="TableParagraph"/>
              <w:ind w:left="387"/>
              <w:rPr>
                <w:sz w:val="20"/>
              </w:rPr>
            </w:pPr>
          </w:p>
        </w:tc>
      </w:tr>
      <w:tr w:rsidR="00D564A7" w14:paraId="30AD8E41" w14:textId="77777777">
        <w:trPr>
          <w:trHeight w:val="392"/>
        </w:trPr>
        <w:tc>
          <w:tcPr>
            <w:tcW w:w="8094" w:type="dxa"/>
            <w:gridSpan w:val="5"/>
            <w:shd w:val="clear" w:color="auto" w:fill="D0D0D0"/>
          </w:tcPr>
          <w:p w14:paraId="095B7DA6" w14:textId="197E176A" w:rsidR="00D564A7" w:rsidRDefault="00FF66F5">
            <w:pPr>
              <w:pStyle w:val="TableParagraph"/>
              <w:spacing w:before="81"/>
              <w:ind w:left="24"/>
              <w:jc w:val="center"/>
              <w:rPr>
                <w:rFonts w:ascii="Arial"/>
                <w:b/>
                <w:sz w:val="20"/>
              </w:rPr>
            </w:pPr>
            <w:r>
              <w:rPr>
                <w:rFonts w:ascii="Arial"/>
                <w:b/>
                <w:sz w:val="20"/>
              </w:rPr>
              <w:t>TOTAL</w:t>
            </w:r>
            <w:r w:rsidR="00B66D4C">
              <w:rPr>
                <w:rFonts w:ascii="Arial"/>
                <w:b/>
                <w:sz w:val="20"/>
              </w:rPr>
              <w:t xml:space="preserve"> </w:t>
            </w:r>
            <w:r>
              <w:rPr>
                <w:rFonts w:ascii="Arial"/>
                <w:b/>
                <w:spacing w:val="-5"/>
                <w:sz w:val="20"/>
              </w:rPr>
              <w:t>H</w:t>
            </w:r>
            <w:r w:rsidR="00265A8B">
              <w:rPr>
                <w:rFonts w:ascii="Arial"/>
                <w:b/>
                <w:spacing w:val="-5"/>
                <w:sz w:val="20"/>
              </w:rPr>
              <w:t xml:space="preserve">ors </w:t>
            </w:r>
            <w:r>
              <w:rPr>
                <w:rFonts w:ascii="Arial"/>
                <w:b/>
                <w:spacing w:val="-5"/>
                <w:sz w:val="20"/>
              </w:rPr>
              <w:t>T</w:t>
            </w:r>
            <w:r w:rsidR="00265A8B">
              <w:rPr>
                <w:rFonts w:ascii="Arial"/>
                <w:b/>
                <w:spacing w:val="-5"/>
                <w:sz w:val="20"/>
              </w:rPr>
              <w:t>VA</w:t>
            </w:r>
          </w:p>
        </w:tc>
        <w:tc>
          <w:tcPr>
            <w:tcW w:w="1650" w:type="dxa"/>
          </w:tcPr>
          <w:p w14:paraId="15EFEEEC" w14:textId="77777777" w:rsidR="00D564A7" w:rsidRDefault="00D564A7">
            <w:pPr>
              <w:pStyle w:val="TableParagraph"/>
              <w:spacing w:before="81"/>
              <w:ind w:right="72"/>
              <w:jc w:val="right"/>
              <w:rPr>
                <w:rFonts w:ascii="Arial"/>
                <w:b/>
                <w:sz w:val="20"/>
              </w:rPr>
            </w:pPr>
          </w:p>
        </w:tc>
      </w:tr>
      <w:tr w:rsidR="00D564A7" w14:paraId="0ABA82B8" w14:textId="77777777">
        <w:trPr>
          <w:trHeight w:val="388"/>
        </w:trPr>
        <w:tc>
          <w:tcPr>
            <w:tcW w:w="8094" w:type="dxa"/>
            <w:gridSpan w:val="5"/>
            <w:shd w:val="clear" w:color="auto" w:fill="D0D0D0"/>
          </w:tcPr>
          <w:p w14:paraId="0D372823" w14:textId="6ADD0542" w:rsidR="00D564A7" w:rsidRDefault="00FF66F5">
            <w:pPr>
              <w:pStyle w:val="TableParagraph"/>
              <w:spacing w:before="76"/>
              <w:ind w:left="24" w:right="1"/>
              <w:jc w:val="center"/>
              <w:rPr>
                <w:rFonts w:ascii="Arial"/>
                <w:b/>
                <w:sz w:val="20"/>
              </w:rPr>
            </w:pPr>
            <w:r>
              <w:rPr>
                <w:rFonts w:ascii="Arial"/>
                <w:b/>
                <w:sz w:val="20"/>
              </w:rPr>
              <w:t>TAUX</w:t>
            </w:r>
            <w:r w:rsidR="00265A8B">
              <w:rPr>
                <w:rFonts w:ascii="Arial"/>
                <w:b/>
                <w:sz w:val="20"/>
              </w:rPr>
              <w:t xml:space="preserve"> TVA (</w:t>
            </w:r>
            <w:r>
              <w:rPr>
                <w:rFonts w:ascii="Arial"/>
                <w:b/>
                <w:sz w:val="20"/>
              </w:rPr>
              <w:t>20</w:t>
            </w:r>
            <w:r>
              <w:rPr>
                <w:rFonts w:ascii="Arial"/>
                <w:b/>
                <w:spacing w:val="-5"/>
                <w:sz w:val="20"/>
              </w:rPr>
              <w:t xml:space="preserve"> %)</w:t>
            </w:r>
          </w:p>
        </w:tc>
        <w:tc>
          <w:tcPr>
            <w:tcW w:w="1650" w:type="dxa"/>
          </w:tcPr>
          <w:p w14:paraId="180B75FF" w14:textId="77777777" w:rsidR="00D564A7" w:rsidRDefault="00D564A7">
            <w:pPr>
              <w:pStyle w:val="TableParagraph"/>
              <w:spacing w:before="76"/>
              <w:ind w:right="72"/>
              <w:jc w:val="right"/>
              <w:rPr>
                <w:rFonts w:ascii="Arial"/>
                <w:b/>
                <w:sz w:val="20"/>
              </w:rPr>
            </w:pPr>
          </w:p>
        </w:tc>
      </w:tr>
      <w:tr w:rsidR="00D564A7" w14:paraId="634DAB09" w14:textId="77777777">
        <w:trPr>
          <w:trHeight w:val="388"/>
        </w:trPr>
        <w:tc>
          <w:tcPr>
            <w:tcW w:w="8094" w:type="dxa"/>
            <w:gridSpan w:val="5"/>
            <w:shd w:val="clear" w:color="auto" w:fill="D0D0D0"/>
          </w:tcPr>
          <w:p w14:paraId="30358078" w14:textId="77777777" w:rsidR="00D564A7" w:rsidRDefault="00FF66F5">
            <w:pPr>
              <w:pStyle w:val="TableParagraph"/>
              <w:spacing w:before="81"/>
              <w:ind w:left="24" w:right="1"/>
              <w:jc w:val="center"/>
              <w:rPr>
                <w:rFonts w:ascii="Arial"/>
                <w:b/>
                <w:sz w:val="20"/>
              </w:rPr>
            </w:pPr>
            <w:r>
              <w:rPr>
                <w:rFonts w:ascii="Arial"/>
                <w:b/>
                <w:sz w:val="20"/>
              </w:rPr>
              <w:t>TOTAL</w:t>
            </w:r>
            <w:r>
              <w:rPr>
                <w:rFonts w:ascii="Arial"/>
                <w:b/>
                <w:spacing w:val="-5"/>
                <w:sz w:val="20"/>
              </w:rPr>
              <w:t>TTC</w:t>
            </w:r>
          </w:p>
        </w:tc>
        <w:tc>
          <w:tcPr>
            <w:tcW w:w="1650" w:type="dxa"/>
          </w:tcPr>
          <w:p w14:paraId="0F8E5B35" w14:textId="77777777" w:rsidR="00D564A7" w:rsidRDefault="00D564A7">
            <w:pPr>
              <w:pStyle w:val="TableParagraph"/>
              <w:spacing w:before="81"/>
              <w:ind w:right="72"/>
              <w:jc w:val="right"/>
              <w:rPr>
                <w:rFonts w:ascii="Arial"/>
                <w:b/>
                <w:sz w:val="20"/>
              </w:rPr>
            </w:pPr>
          </w:p>
        </w:tc>
      </w:tr>
    </w:tbl>
    <w:p w14:paraId="35A76D9C" w14:textId="77777777" w:rsidR="00D564A7" w:rsidRDefault="00D564A7">
      <w:pPr>
        <w:pStyle w:val="Corpsdetexte"/>
        <w:spacing w:before="18"/>
        <w:ind w:left="0"/>
        <w:rPr>
          <w:rFonts w:ascii="Arial"/>
          <w:b/>
        </w:rPr>
      </w:pPr>
    </w:p>
    <w:p w14:paraId="7324BE61" w14:textId="298F7A7C" w:rsidR="00D564A7" w:rsidRDefault="00FF66F5" w:rsidP="00071F7B">
      <w:pPr>
        <w:pStyle w:val="Titre31"/>
      </w:pPr>
      <w:r>
        <w:t>Arrêté le présent bordereau des prix détail-estimatif à la somme de</w:t>
      </w:r>
      <w:proofErr w:type="gramStart"/>
      <w:r w:rsidR="0065525F">
        <w:t xml:space="preserve"> :…</w:t>
      </w:r>
      <w:proofErr w:type="gramEnd"/>
      <w:r w:rsidR="0065525F">
        <w:t>…………………………... (T T C)</w:t>
      </w:r>
      <w:r>
        <w:t xml:space="preserve"> </w:t>
      </w:r>
      <w:r w:rsidR="00071F7B">
        <w:t xml:space="preserve"> </w:t>
      </w:r>
    </w:p>
    <w:p w14:paraId="5212B090" w14:textId="653CD1F3" w:rsidR="00D564A7" w:rsidRDefault="0065525F" w:rsidP="0065525F">
      <w:pPr>
        <w:pStyle w:val="Corpsdetexte"/>
        <w:tabs>
          <w:tab w:val="left" w:pos="1977"/>
        </w:tabs>
        <w:spacing w:before="204"/>
        <w:ind w:left="0"/>
        <w:rPr>
          <w:rFonts w:ascii="Arial"/>
          <w:b/>
          <w:sz w:val="22"/>
        </w:rPr>
      </w:pPr>
      <w:r>
        <w:rPr>
          <w:rFonts w:ascii="Arial"/>
          <w:b/>
          <w:sz w:val="22"/>
        </w:rPr>
        <w:tab/>
      </w:r>
    </w:p>
    <w:p w14:paraId="320C5BFB" w14:textId="5F9FBF78" w:rsidR="00D564A7" w:rsidRDefault="00FF66F5">
      <w:pPr>
        <w:ind w:left="140" w:right="136"/>
        <w:jc w:val="both"/>
        <w:rPr>
          <w:rFonts w:ascii="Arial" w:hAnsi="Arial"/>
          <w:i/>
        </w:rPr>
      </w:pPr>
      <w:r>
        <w:rPr>
          <w:rFonts w:ascii="Arial" w:hAnsi="Arial"/>
          <w:i/>
        </w:rPr>
        <w:t>Un</w:t>
      </w:r>
      <w:r w:rsidR="008D55E4">
        <w:rPr>
          <w:rFonts w:ascii="Arial" w:hAnsi="Arial"/>
          <w:i/>
        </w:rPr>
        <w:t xml:space="preserve"> </w:t>
      </w:r>
      <w:r>
        <w:rPr>
          <w:rFonts w:ascii="Arial" w:hAnsi="Arial"/>
          <w:i/>
        </w:rPr>
        <w:t>budget</w:t>
      </w:r>
      <w:r w:rsidR="008D55E4">
        <w:rPr>
          <w:rFonts w:ascii="Arial" w:hAnsi="Arial"/>
          <w:i/>
        </w:rPr>
        <w:t xml:space="preserve"> </w:t>
      </w:r>
      <w:r>
        <w:rPr>
          <w:rFonts w:ascii="Arial" w:hAnsi="Arial"/>
          <w:i/>
        </w:rPr>
        <w:t>supplémentaire</w:t>
      </w:r>
      <w:r w:rsidR="008D55E4">
        <w:rPr>
          <w:rFonts w:ascii="Arial" w:hAnsi="Arial"/>
          <w:i/>
        </w:rPr>
        <w:t xml:space="preserve"> </w:t>
      </w:r>
      <w:r>
        <w:rPr>
          <w:rFonts w:ascii="Arial" w:hAnsi="Arial"/>
          <w:i/>
        </w:rPr>
        <w:t>sera</w:t>
      </w:r>
      <w:r w:rsidR="008D55E4">
        <w:rPr>
          <w:rFonts w:ascii="Arial" w:hAnsi="Arial"/>
          <w:i/>
        </w:rPr>
        <w:t xml:space="preserve"> </w:t>
      </w:r>
      <w:r>
        <w:rPr>
          <w:rFonts w:ascii="Arial" w:hAnsi="Arial"/>
          <w:i/>
        </w:rPr>
        <w:t>alloué</w:t>
      </w:r>
      <w:r w:rsidR="008D55E4">
        <w:rPr>
          <w:rFonts w:ascii="Arial" w:hAnsi="Arial"/>
          <w:i/>
        </w:rPr>
        <w:t xml:space="preserve"> </w:t>
      </w:r>
      <w:r>
        <w:rPr>
          <w:rFonts w:ascii="Arial" w:hAnsi="Arial"/>
          <w:i/>
        </w:rPr>
        <w:t>pour</w:t>
      </w:r>
      <w:r w:rsidR="008D55E4">
        <w:rPr>
          <w:rFonts w:ascii="Arial" w:hAnsi="Arial"/>
          <w:i/>
        </w:rPr>
        <w:t xml:space="preserve"> </w:t>
      </w:r>
      <w:r>
        <w:rPr>
          <w:rFonts w:ascii="Arial" w:hAnsi="Arial"/>
          <w:i/>
        </w:rPr>
        <w:t>le</w:t>
      </w:r>
      <w:r w:rsidR="008D55E4">
        <w:rPr>
          <w:rFonts w:ascii="Arial" w:hAnsi="Arial"/>
          <w:i/>
        </w:rPr>
        <w:t xml:space="preserve"> </w:t>
      </w:r>
      <w:r>
        <w:rPr>
          <w:rFonts w:ascii="Arial" w:hAnsi="Arial"/>
          <w:i/>
        </w:rPr>
        <w:t>relevé</w:t>
      </w:r>
      <w:r w:rsidR="008D55E4">
        <w:rPr>
          <w:rFonts w:ascii="Arial" w:hAnsi="Arial"/>
          <w:i/>
        </w:rPr>
        <w:t xml:space="preserve"> </w:t>
      </w:r>
      <w:r>
        <w:rPr>
          <w:rFonts w:ascii="Arial" w:hAnsi="Arial"/>
          <w:i/>
        </w:rPr>
        <w:t>de</w:t>
      </w:r>
      <w:r w:rsidR="008D55E4">
        <w:rPr>
          <w:rFonts w:ascii="Arial" w:hAnsi="Arial"/>
          <w:i/>
        </w:rPr>
        <w:t xml:space="preserve"> </w:t>
      </w:r>
      <w:r>
        <w:rPr>
          <w:rFonts w:ascii="Arial" w:hAnsi="Arial"/>
          <w:i/>
        </w:rPr>
        <w:t>l'existant</w:t>
      </w:r>
      <w:r w:rsidR="008D55E4">
        <w:rPr>
          <w:rFonts w:ascii="Arial" w:hAnsi="Arial"/>
          <w:i/>
        </w:rPr>
        <w:t xml:space="preserve"> </w:t>
      </w:r>
      <w:r>
        <w:rPr>
          <w:rFonts w:ascii="Arial" w:hAnsi="Arial"/>
          <w:i/>
        </w:rPr>
        <w:t>par</w:t>
      </w:r>
      <w:r w:rsidR="008D55E4">
        <w:rPr>
          <w:rFonts w:ascii="Arial" w:hAnsi="Arial"/>
          <w:i/>
        </w:rPr>
        <w:t xml:space="preserve"> </w:t>
      </w:r>
      <w:r>
        <w:rPr>
          <w:rFonts w:ascii="Arial" w:hAnsi="Arial"/>
          <w:i/>
        </w:rPr>
        <w:t>géomètre-expert</w:t>
      </w:r>
      <w:r w:rsidR="008D55E4">
        <w:rPr>
          <w:rFonts w:ascii="Arial" w:hAnsi="Arial"/>
          <w:i/>
        </w:rPr>
        <w:t xml:space="preserve"> </w:t>
      </w:r>
      <w:r>
        <w:rPr>
          <w:rFonts w:ascii="Arial" w:hAnsi="Arial"/>
          <w:i/>
        </w:rPr>
        <w:t>de</w:t>
      </w:r>
      <w:r w:rsidR="008D55E4">
        <w:rPr>
          <w:rFonts w:ascii="Arial" w:hAnsi="Arial"/>
          <w:i/>
        </w:rPr>
        <w:t xml:space="preserve"> </w:t>
      </w:r>
      <w:r>
        <w:rPr>
          <w:rFonts w:ascii="Arial" w:hAnsi="Arial"/>
          <w:i/>
        </w:rPr>
        <w:t>l'ensemble du complexe culturel et des bâtiments administratifs, préalablement au démarrage de la phase étude. Ce budget est à la charge du maître d'ouvrage et n'est pas inclus dans les honoraires du présent marché.</w:t>
      </w:r>
    </w:p>
    <w:p w14:paraId="1F317398" w14:textId="77777777" w:rsidR="00D564A7" w:rsidRDefault="00D564A7">
      <w:pPr>
        <w:jc w:val="both"/>
        <w:rPr>
          <w:rFonts w:ascii="Arial" w:hAnsi="Arial"/>
          <w:i/>
        </w:rPr>
        <w:sectPr w:rsidR="00D564A7">
          <w:type w:val="continuous"/>
          <w:pgSz w:w="11910" w:h="16840"/>
          <w:pgMar w:top="1100" w:right="992" w:bottom="280" w:left="992" w:header="720" w:footer="720" w:gutter="0"/>
          <w:cols w:space="720"/>
        </w:sectPr>
      </w:pPr>
    </w:p>
    <w:p w14:paraId="4988453F" w14:textId="7288FEF4" w:rsidR="00D564A7" w:rsidRDefault="00D564A7">
      <w:pPr>
        <w:pStyle w:val="Corpsdetexte"/>
        <w:ind w:left="0"/>
        <w:rPr>
          <w:rFonts w:ascii="Arial"/>
          <w:b/>
        </w:rPr>
      </w:pPr>
    </w:p>
    <w:p w14:paraId="0BD56206" w14:textId="77777777" w:rsidR="00D564A7" w:rsidRDefault="00D564A7">
      <w:pPr>
        <w:pStyle w:val="Corpsdetexte"/>
        <w:ind w:left="0"/>
        <w:rPr>
          <w:rFonts w:ascii="Arial"/>
          <w:b/>
        </w:rPr>
      </w:pPr>
    </w:p>
    <w:p w14:paraId="141E3562" w14:textId="77777777" w:rsidR="00D564A7" w:rsidRDefault="00D564A7">
      <w:pPr>
        <w:pStyle w:val="Corpsdetexte"/>
        <w:spacing w:before="164"/>
        <w:ind w:left="0"/>
        <w:rPr>
          <w:rFonts w:ascii="Arial"/>
          <w:b/>
        </w:rPr>
      </w:pPr>
    </w:p>
    <w:sectPr w:rsidR="00D564A7" w:rsidSect="00D564A7">
      <w:type w:val="continuous"/>
      <w:pgSz w:w="11910" w:h="16840"/>
      <w:pgMar w:top="1040" w:right="992" w:bottom="280" w:left="992" w:header="720" w:footer="720" w:gutter="0"/>
      <w:cols w:num="2" w:space="720" w:equalWidth="0">
        <w:col w:w="7223" w:space="934"/>
        <w:col w:w="176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150A" w14:textId="77777777" w:rsidR="009E4AFD" w:rsidRDefault="009E4AFD" w:rsidP="00A574D8">
      <w:r>
        <w:separator/>
      </w:r>
    </w:p>
  </w:endnote>
  <w:endnote w:type="continuationSeparator" w:id="0">
    <w:p w14:paraId="32C4D746" w14:textId="77777777" w:rsidR="009E4AFD" w:rsidRDefault="009E4AFD" w:rsidP="00A5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26D3" w14:textId="77777777" w:rsidR="009E4AFD" w:rsidRDefault="009E4AFD" w:rsidP="00A574D8">
      <w:r>
        <w:separator/>
      </w:r>
    </w:p>
  </w:footnote>
  <w:footnote w:type="continuationSeparator" w:id="0">
    <w:p w14:paraId="6E942ED6" w14:textId="77777777" w:rsidR="009E4AFD" w:rsidRDefault="009E4AFD" w:rsidP="00A57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217"/>
    <w:multiLevelType w:val="hybridMultilevel"/>
    <w:tmpl w:val="E4B2209A"/>
    <w:lvl w:ilvl="0" w:tplc="213692BE">
      <w:numFmt w:val="bullet"/>
      <w:lvlText w:val=""/>
      <w:lvlJc w:val="left"/>
      <w:pPr>
        <w:ind w:left="1220" w:hanging="360"/>
      </w:pPr>
      <w:rPr>
        <w:rFonts w:ascii="Symbol" w:eastAsia="Symbol" w:hAnsi="Symbol" w:cs="Symbol" w:hint="default"/>
        <w:b w:val="0"/>
        <w:bCs w:val="0"/>
        <w:i w:val="0"/>
        <w:iCs w:val="0"/>
        <w:spacing w:val="0"/>
        <w:w w:val="100"/>
        <w:sz w:val="20"/>
        <w:szCs w:val="20"/>
        <w:lang w:val="fr-FR" w:eastAsia="en-US" w:bidi="ar-SA"/>
      </w:rPr>
    </w:lvl>
    <w:lvl w:ilvl="1" w:tplc="183AD0DA">
      <w:numFmt w:val="bullet"/>
      <w:lvlText w:val="o"/>
      <w:lvlJc w:val="left"/>
      <w:pPr>
        <w:ind w:left="1568" w:hanging="360"/>
      </w:pPr>
      <w:rPr>
        <w:rFonts w:ascii="Courier New" w:eastAsia="Courier New" w:hAnsi="Courier New" w:cs="Courier New" w:hint="default"/>
        <w:b w:val="0"/>
        <w:bCs w:val="0"/>
        <w:i w:val="0"/>
        <w:iCs w:val="0"/>
        <w:spacing w:val="0"/>
        <w:w w:val="100"/>
        <w:sz w:val="20"/>
        <w:szCs w:val="20"/>
        <w:lang w:val="fr-FR" w:eastAsia="en-US" w:bidi="ar-SA"/>
      </w:rPr>
    </w:lvl>
    <w:lvl w:ilvl="2" w:tplc="CDAE001A">
      <w:numFmt w:val="bullet"/>
      <w:lvlText w:val="•"/>
      <w:lvlJc w:val="left"/>
      <w:pPr>
        <w:ind w:left="2488" w:hanging="360"/>
      </w:pPr>
      <w:rPr>
        <w:rFonts w:hint="default"/>
        <w:lang w:val="fr-FR" w:eastAsia="en-US" w:bidi="ar-SA"/>
      </w:rPr>
    </w:lvl>
    <w:lvl w:ilvl="3" w:tplc="34BA3514">
      <w:numFmt w:val="bullet"/>
      <w:lvlText w:val="•"/>
      <w:lvlJc w:val="left"/>
      <w:pPr>
        <w:ind w:left="3417" w:hanging="360"/>
      </w:pPr>
      <w:rPr>
        <w:rFonts w:hint="default"/>
        <w:lang w:val="fr-FR" w:eastAsia="en-US" w:bidi="ar-SA"/>
      </w:rPr>
    </w:lvl>
    <w:lvl w:ilvl="4" w:tplc="CE16D2CC">
      <w:numFmt w:val="bullet"/>
      <w:lvlText w:val="•"/>
      <w:lvlJc w:val="left"/>
      <w:pPr>
        <w:ind w:left="4346" w:hanging="360"/>
      </w:pPr>
      <w:rPr>
        <w:rFonts w:hint="default"/>
        <w:lang w:val="fr-FR" w:eastAsia="en-US" w:bidi="ar-SA"/>
      </w:rPr>
    </w:lvl>
    <w:lvl w:ilvl="5" w:tplc="531A86C4">
      <w:numFmt w:val="bullet"/>
      <w:lvlText w:val="•"/>
      <w:lvlJc w:val="left"/>
      <w:pPr>
        <w:ind w:left="5275" w:hanging="360"/>
      </w:pPr>
      <w:rPr>
        <w:rFonts w:hint="default"/>
        <w:lang w:val="fr-FR" w:eastAsia="en-US" w:bidi="ar-SA"/>
      </w:rPr>
    </w:lvl>
    <w:lvl w:ilvl="6" w:tplc="A036BAF2">
      <w:numFmt w:val="bullet"/>
      <w:lvlText w:val="•"/>
      <w:lvlJc w:val="left"/>
      <w:pPr>
        <w:ind w:left="6204" w:hanging="360"/>
      </w:pPr>
      <w:rPr>
        <w:rFonts w:hint="default"/>
        <w:lang w:val="fr-FR" w:eastAsia="en-US" w:bidi="ar-SA"/>
      </w:rPr>
    </w:lvl>
    <w:lvl w:ilvl="7" w:tplc="72C2D616">
      <w:numFmt w:val="bullet"/>
      <w:lvlText w:val="•"/>
      <w:lvlJc w:val="left"/>
      <w:pPr>
        <w:ind w:left="7133" w:hanging="360"/>
      </w:pPr>
      <w:rPr>
        <w:rFonts w:hint="default"/>
        <w:lang w:val="fr-FR" w:eastAsia="en-US" w:bidi="ar-SA"/>
      </w:rPr>
    </w:lvl>
    <w:lvl w:ilvl="8" w:tplc="8CC839DC">
      <w:numFmt w:val="bullet"/>
      <w:lvlText w:val="•"/>
      <w:lvlJc w:val="left"/>
      <w:pPr>
        <w:ind w:left="8062" w:hanging="360"/>
      </w:pPr>
      <w:rPr>
        <w:rFonts w:hint="default"/>
        <w:lang w:val="fr-FR" w:eastAsia="en-US" w:bidi="ar-SA"/>
      </w:rPr>
    </w:lvl>
  </w:abstractNum>
  <w:abstractNum w:abstractNumId="1" w15:restartNumberingAfterBreak="0">
    <w:nsid w:val="0BBB2F9D"/>
    <w:multiLevelType w:val="hybridMultilevel"/>
    <w:tmpl w:val="9C588734"/>
    <w:lvl w:ilvl="0" w:tplc="598CADE2">
      <w:start w:val="1"/>
      <w:numFmt w:val="decimal"/>
      <w:lvlText w:val="%1."/>
      <w:lvlJc w:val="left"/>
      <w:pPr>
        <w:ind w:left="860" w:hanging="360"/>
        <w:jc w:val="left"/>
      </w:pPr>
      <w:rPr>
        <w:rFonts w:ascii="Arial MT" w:eastAsia="Arial MT" w:hAnsi="Arial MT" w:cs="Arial MT" w:hint="default"/>
        <w:b w:val="0"/>
        <w:bCs w:val="0"/>
        <w:i w:val="0"/>
        <w:iCs w:val="0"/>
        <w:spacing w:val="-1"/>
        <w:w w:val="100"/>
        <w:sz w:val="20"/>
        <w:szCs w:val="20"/>
        <w:lang w:val="fr-FR" w:eastAsia="en-US" w:bidi="ar-SA"/>
      </w:rPr>
    </w:lvl>
    <w:lvl w:ilvl="1" w:tplc="310AA926">
      <w:numFmt w:val="bullet"/>
      <w:lvlText w:val=""/>
      <w:lvlJc w:val="left"/>
      <w:pPr>
        <w:ind w:left="860" w:hanging="360"/>
      </w:pPr>
      <w:rPr>
        <w:rFonts w:ascii="Symbol" w:eastAsia="Symbol" w:hAnsi="Symbol" w:cs="Symbol" w:hint="default"/>
        <w:b w:val="0"/>
        <w:bCs w:val="0"/>
        <w:i w:val="0"/>
        <w:iCs w:val="0"/>
        <w:spacing w:val="0"/>
        <w:w w:val="100"/>
        <w:sz w:val="20"/>
        <w:szCs w:val="20"/>
        <w:lang w:val="fr-FR" w:eastAsia="en-US" w:bidi="ar-SA"/>
      </w:rPr>
    </w:lvl>
    <w:lvl w:ilvl="2" w:tplc="8AC2DDD6">
      <w:numFmt w:val="bullet"/>
      <w:lvlText w:val="•"/>
      <w:lvlJc w:val="left"/>
      <w:pPr>
        <w:ind w:left="2672" w:hanging="360"/>
      </w:pPr>
      <w:rPr>
        <w:rFonts w:hint="default"/>
        <w:lang w:val="fr-FR" w:eastAsia="en-US" w:bidi="ar-SA"/>
      </w:rPr>
    </w:lvl>
    <w:lvl w:ilvl="3" w:tplc="D8F6E246">
      <w:numFmt w:val="bullet"/>
      <w:lvlText w:val="•"/>
      <w:lvlJc w:val="left"/>
      <w:pPr>
        <w:ind w:left="3578" w:hanging="360"/>
      </w:pPr>
      <w:rPr>
        <w:rFonts w:hint="default"/>
        <w:lang w:val="fr-FR" w:eastAsia="en-US" w:bidi="ar-SA"/>
      </w:rPr>
    </w:lvl>
    <w:lvl w:ilvl="4" w:tplc="36CE0FD6">
      <w:numFmt w:val="bullet"/>
      <w:lvlText w:val="•"/>
      <w:lvlJc w:val="left"/>
      <w:pPr>
        <w:ind w:left="4484" w:hanging="360"/>
      </w:pPr>
      <w:rPr>
        <w:rFonts w:hint="default"/>
        <w:lang w:val="fr-FR" w:eastAsia="en-US" w:bidi="ar-SA"/>
      </w:rPr>
    </w:lvl>
    <w:lvl w:ilvl="5" w:tplc="F356AF7C">
      <w:numFmt w:val="bullet"/>
      <w:lvlText w:val="•"/>
      <w:lvlJc w:val="left"/>
      <w:pPr>
        <w:ind w:left="5390" w:hanging="360"/>
      </w:pPr>
      <w:rPr>
        <w:rFonts w:hint="default"/>
        <w:lang w:val="fr-FR" w:eastAsia="en-US" w:bidi="ar-SA"/>
      </w:rPr>
    </w:lvl>
    <w:lvl w:ilvl="6" w:tplc="C0C0208A">
      <w:numFmt w:val="bullet"/>
      <w:lvlText w:val="•"/>
      <w:lvlJc w:val="left"/>
      <w:pPr>
        <w:ind w:left="6296" w:hanging="360"/>
      </w:pPr>
      <w:rPr>
        <w:rFonts w:hint="default"/>
        <w:lang w:val="fr-FR" w:eastAsia="en-US" w:bidi="ar-SA"/>
      </w:rPr>
    </w:lvl>
    <w:lvl w:ilvl="7" w:tplc="9C166D46">
      <w:numFmt w:val="bullet"/>
      <w:lvlText w:val="•"/>
      <w:lvlJc w:val="left"/>
      <w:pPr>
        <w:ind w:left="7202" w:hanging="360"/>
      </w:pPr>
      <w:rPr>
        <w:rFonts w:hint="default"/>
        <w:lang w:val="fr-FR" w:eastAsia="en-US" w:bidi="ar-SA"/>
      </w:rPr>
    </w:lvl>
    <w:lvl w:ilvl="8" w:tplc="AAB8FD9E">
      <w:numFmt w:val="bullet"/>
      <w:lvlText w:val="•"/>
      <w:lvlJc w:val="left"/>
      <w:pPr>
        <w:ind w:left="8108" w:hanging="360"/>
      </w:pPr>
      <w:rPr>
        <w:rFonts w:hint="default"/>
        <w:lang w:val="fr-FR" w:eastAsia="en-US" w:bidi="ar-SA"/>
      </w:rPr>
    </w:lvl>
  </w:abstractNum>
  <w:abstractNum w:abstractNumId="2" w15:restartNumberingAfterBreak="0">
    <w:nsid w:val="70194493"/>
    <w:multiLevelType w:val="hybridMultilevel"/>
    <w:tmpl w:val="F73421B4"/>
    <w:lvl w:ilvl="0" w:tplc="5B3C8C12">
      <w:start w:val="1"/>
      <w:numFmt w:val="lowerLetter"/>
      <w:lvlText w:val="%1)"/>
      <w:lvlJc w:val="left"/>
      <w:pPr>
        <w:ind w:left="374" w:hanging="234"/>
        <w:jc w:val="left"/>
      </w:pPr>
      <w:rPr>
        <w:rFonts w:ascii="Arial" w:eastAsia="Arial" w:hAnsi="Arial" w:cs="Arial" w:hint="default"/>
        <w:b/>
        <w:bCs/>
        <w:i w:val="0"/>
        <w:iCs w:val="0"/>
        <w:spacing w:val="-1"/>
        <w:w w:val="89"/>
        <w:sz w:val="20"/>
        <w:szCs w:val="20"/>
        <w:u w:val="single" w:color="000000"/>
        <w:lang w:val="fr-FR" w:eastAsia="en-US" w:bidi="ar-SA"/>
      </w:rPr>
    </w:lvl>
    <w:lvl w:ilvl="1" w:tplc="2B32671C">
      <w:numFmt w:val="bullet"/>
      <w:lvlText w:val="•"/>
      <w:lvlJc w:val="left"/>
      <w:pPr>
        <w:ind w:left="1334" w:hanging="234"/>
      </w:pPr>
      <w:rPr>
        <w:rFonts w:hint="default"/>
        <w:lang w:val="fr-FR" w:eastAsia="en-US" w:bidi="ar-SA"/>
      </w:rPr>
    </w:lvl>
    <w:lvl w:ilvl="2" w:tplc="0ECC0DD4">
      <w:numFmt w:val="bullet"/>
      <w:lvlText w:val="•"/>
      <w:lvlJc w:val="left"/>
      <w:pPr>
        <w:ind w:left="2288" w:hanging="234"/>
      </w:pPr>
      <w:rPr>
        <w:rFonts w:hint="default"/>
        <w:lang w:val="fr-FR" w:eastAsia="en-US" w:bidi="ar-SA"/>
      </w:rPr>
    </w:lvl>
    <w:lvl w:ilvl="3" w:tplc="E8885B94">
      <w:numFmt w:val="bullet"/>
      <w:lvlText w:val="•"/>
      <w:lvlJc w:val="left"/>
      <w:pPr>
        <w:ind w:left="3242" w:hanging="234"/>
      </w:pPr>
      <w:rPr>
        <w:rFonts w:hint="default"/>
        <w:lang w:val="fr-FR" w:eastAsia="en-US" w:bidi="ar-SA"/>
      </w:rPr>
    </w:lvl>
    <w:lvl w:ilvl="4" w:tplc="8F30BFBA">
      <w:numFmt w:val="bullet"/>
      <w:lvlText w:val="•"/>
      <w:lvlJc w:val="left"/>
      <w:pPr>
        <w:ind w:left="4196" w:hanging="234"/>
      </w:pPr>
      <w:rPr>
        <w:rFonts w:hint="default"/>
        <w:lang w:val="fr-FR" w:eastAsia="en-US" w:bidi="ar-SA"/>
      </w:rPr>
    </w:lvl>
    <w:lvl w:ilvl="5" w:tplc="F3AEFA20">
      <w:numFmt w:val="bullet"/>
      <w:lvlText w:val="•"/>
      <w:lvlJc w:val="left"/>
      <w:pPr>
        <w:ind w:left="5150" w:hanging="234"/>
      </w:pPr>
      <w:rPr>
        <w:rFonts w:hint="default"/>
        <w:lang w:val="fr-FR" w:eastAsia="en-US" w:bidi="ar-SA"/>
      </w:rPr>
    </w:lvl>
    <w:lvl w:ilvl="6" w:tplc="2EBA1D00">
      <w:numFmt w:val="bullet"/>
      <w:lvlText w:val="•"/>
      <w:lvlJc w:val="left"/>
      <w:pPr>
        <w:ind w:left="6104" w:hanging="234"/>
      </w:pPr>
      <w:rPr>
        <w:rFonts w:hint="default"/>
        <w:lang w:val="fr-FR" w:eastAsia="en-US" w:bidi="ar-SA"/>
      </w:rPr>
    </w:lvl>
    <w:lvl w:ilvl="7" w:tplc="03646D22">
      <w:numFmt w:val="bullet"/>
      <w:lvlText w:val="•"/>
      <w:lvlJc w:val="left"/>
      <w:pPr>
        <w:ind w:left="7058" w:hanging="234"/>
      </w:pPr>
      <w:rPr>
        <w:rFonts w:hint="default"/>
        <w:lang w:val="fr-FR" w:eastAsia="en-US" w:bidi="ar-SA"/>
      </w:rPr>
    </w:lvl>
    <w:lvl w:ilvl="8" w:tplc="0E8C7B7E">
      <w:numFmt w:val="bullet"/>
      <w:lvlText w:val="•"/>
      <w:lvlJc w:val="left"/>
      <w:pPr>
        <w:ind w:left="8012" w:hanging="234"/>
      </w:pPr>
      <w:rPr>
        <w:rFonts w:hint="default"/>
        <w:lang w:val="fr-FR" w:eastAsia="en-US" w:bidi="ar-SA"/>
      </w:rPr>
    </w:lvl>
  </w:abstractNum>
  <w:num w:numId="1" w16cid:durableId="1712223972">
    <w:abstractNumId w:val="2"/>
  </w:num>
  <w:num w:numId="2" w16cid:durableId="81025582">
    <w:abstractNumId w:val="0"/>
  </w:num>
  <w:num w:numId="3" w16cid:durableId="156194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564A7"/>
    <w:rsid w:val="00071F7B"/>
    <w:rsid w:val="00076FC1"/>
    <w:rsid w:val="00096FD2"/>
    <w:rsid w:val="000F2D9D"/>
    <w:rsid w:val="001B75FF"/>
    <w:rsid w:val="001D6CC1"/>
    <w:rsid w:val="00204FC6"/>
    <w:rsid w:val="00265A8B"/>
    <w:rsid w:val="00265C32"/>
    <w:rsid w:val="00280212"/>
    <w:rsid w:val="002A3C63"/>
    <w:rsid w:val="002E382F"/>
    <w:rsid w:val="0033531B"/>
    <w:rsid w:val="003D35D2"/>
    <w:rsid w:val="003F54AC"/>
    <w:rsid w:val="0042587A"/>
    <w:rsid w:val="00453813"/>
    <w:rsid w:val="00507570"/>
    <w:rsid w:val="0053330C"/>
    <w:rsid w:val="00557B8D"/>
    <w:rsid w:val="0065525F"/>
    <w:rsid w:val="00695318"/>
    <w:rsid w:val="007918ED"/>
    <w:rsid w:val="00817EB9"/>
    <w:rsid w:val="008D55E4"/>
    <w:rsid w:val="009309EB"/>
    <w:rsid w:val="009420D9"/>
    <w:rsid w:val="009B39DA"/>
    <w:rsid w:val="009E4AFD"/>
    <w:rsid w:val="00A574D8"/>
    <w:rsid w:val="00A93EB6"/>
    <w:rsid w:val="00AE276A"/>
    <w:rsid w:val="00B66D4C"/>
    <w:rsid w:val="00C400F7"/>
    <w:rsid w:val="00CC22D1"/>
    <w:rsid w:val="00D000AF"/>
    <w:rsid w:val="00D529E7"/>
    <w:rsid w:val="00D564A7"/>
    <w:rsid w:val="00E0598A"/>
    <w:rsid w:val="00E2332F"/>
    <w:rsid w:val="00EC37B0"/>
    <w:rsid w:val="00FF66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0C96"/>
  <w15:docId w15:val="{3CD20475-E84F-4B85-99D3-6E5C73A6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64A7"/>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D564A7"/>
    <w:tblPr>
      <w:tblInd w:w="0" w:type="dxa"/>
      <w:tblCellMar>
        <w:top w:w="0" w:type="dxa"/>
        <w:left w:w="0" w:type="dxa"/>
        <w:bottom w:w="0" w:type="dxa"/>
        <w:right w:w="0" w:type="dxa"/>
      </w:tblCellMar>
    </w:tblPr>
  </w:style>
  <w:style w:type="paragraph" w:styleId="Corpsdetexte">
    <w:name w:val="Body Text"/>
    <w:basedOn w:val="Normal"/>
    <w:uiPriority w:val="1"/>
    <w:qFormat/>
    <w:rsid w:val="00D564A7"/>
    <w:pPr>
      <w:ind w:left="140"/>
    </w:pPr>
    <w:rPr>
      <w:sz w:val="20"/>
      <w:szCs w:val="20"/>
    </w:rPr>
  </w:style>
  <w:style w:type="paragraph" w:customStyle="1" w:styleId="Titre11">
    <w:name w:val="Titre 11"/>
    <w:basedOn w:val="Normal"/>
    <w:uiPriority w:val="1"/>
    <w:qFormat/>
    <w:rsid w:val="00D564A7"/>
    <w:pPr>
      <w:ind w:right="1"/>
      <w:jc w:val="center"/>
      <w:outlineLvl w:val="1"/>
    </w:pPr>
    <w:rPr>
      <w:rFonts w:ascii="Arial" w:eastAsia="Arial" w:hAnsi="Arial" w:cs="Arial"/>
      <w:b/>
      <w:bCs/>
      <w:sz w:val="28"/>
      <w:szCs w:val="28"/>
      <w:u w:val="single" w:color="000000"/>
    </w:rPr>
  </w:style>
  <w:style w:type="paragraph" w:customStyle="1" w:styleId="Titre21">
    <w:name w:val="Titre 21"/>
    <w:basedOn w:val="Normal"/>
    <w:uiPriority w:val="1"/>
    <w:qFormat/>
    <w:rsid w:val="00D564A7"/>
    <w:pPr>
      <w:ind w:left="140"/>
      <w:outlineLvl w:val="2"/>
    </w:pPr>
    <w:rPr>
      <w:rFonts w:ascii="Arial" w:eastAsia="Arial" w:hAnsi="Arial" w:cs="Arial"/>
      <w:b/>
      <w:bCs/>
      <w:sz w:val="20"/>
      <w:szCs w:val="20"/>
      <w:u w:val="single" w:color="000000"/>
    </w:rPr>
  </w:style>
  <w:style w:type="paragraph" w:customStyle="1" w:styleId="Titre31">
    <w:name w:val="Titre 31"/>
    <w:basedOn w:val="Normal"/>
    <w:uiPriority w:val="1"/>
    <w:qFormat/>
    <w:rsid w:val="00D564A7"/>
    <w:pPr>
      <w:ind w:left="140"/>
      <w:outlineLvl w:val="3"/>
    </w:pPr>
    <w:rPr>
      <w:rFonts w:ascii="Arial" w:eastAsia="Arial" w:hAnsi="Arial" w:cs="Arial"/>
      <w:b/>
      <w:bCs/>
      <w:sz w:val="20"/>
      <w:szCs w:val="20"/>
    </w:rPr>
  </w:style>
  <w:style w:type="paragraph" w:customStyle="1" w:styleId="Titre41">
    <w:name w:val="Titre 41"/>
    <w:basedOn w:val="Normal"/>
    <w:uiPriority w:val="1"/>
    <w:qFormat/>
    <w:rsid w:val="00D564A7"/>
    <w:pPr>
      <w:jc w:val="center"/>
      <w:outlineLvl w:val="4"/>
    </w:pPr>
    <w:rPr>
      <w:rFonts w:ascii="Arial" w:eastAsia="Arial" w:hAnsi="Arial" w:cs="Arial"/>
      <w:b/>
      <w:bCs/>
      <w:i/>
      <w:iCs/>
      <w:sz w:val="20"/>
      <w:szCs w:val="20"/>
      <w:u w:val="single" w:color="000000"/>
    </w:rPr>
  </w:style>
  <w:style w:type="paragraph" w:styleId="Paragraphedeliste">
    <w:name w:val="List Paragraph"/>
    <w:basedOn w:val="Normal"/>
    <w:uiPriority w:val="1"/>
    <w:qFormat/>
    <w:rsid w:val="00D564A7"/>
    <w:pPr>
      <w:ind w:left="860" w:hanging="360"/>
    </w:pPr>
  </w:style>
  <w:style w:type="paragraph" w:customStyle="1" w:styleId="TableParagraph">
    <w:name w:val="Table Paragraph"/>
    <w:basedOn w:val="Normal"/>
    <w:uiPriority w:val="1"/>
    <w:qFormat/>
    <w:rsid w:val="00D564A7"/>
  </w:style>
  <w:style w:type="paragraph" w:styleId="En-tte">
    <w:name w:val="header"/>
    <w:basedOn w:val="Normal"/>
    <w:link w:val="En-tteCar"/>
    <w:uiPriority w:val="99"/>
    <w:unhideWhenUsed/>
    <w:rsid w:val="00A574D8"/>
    <w:pPr>
      <w:tabs>
        <w:tab w:val="center" w:pos="4536"/>
        <w:tab w:val="right" w:pos="9072"/>
      </w:tabs>
    </w:pPr>
  </w:style>
  <w:style w:type="character" w:customStyle="1" w:styleId="En-tteCar">
    <w:name w:val="En-tête Car"/>
    <w:basedOn w:val="Policepardfaut"/>
    <w:link w:val="En-tte"/>
    <w:uiPriority w:val="99"/>
    <w:rsid w:val="00A574D8"/>
    <w:rPr>
      <w:rFonts w:ascii="Arial MT" w:eastAsia="Arial MT" w:hAnsi="Arial MT" w:cs="Arial MT"/>
      <w:lang w:val="fr-FR"/>
    </w:rPr>
  </w:style>
  <w:style w:type="paragraph" w:styleId="Pieddepage">
    <w:name w:val="footer"/>
    <w:basedOn w:val="Normal"/>
    <w:link w:val="PieddepageCar"/>
    <w:uiPriority w:val="99"/>
    <w:unhideWhenUsed/>
    <w:rsid w:val="00A574D8"/>
    <w:pPr>
      <w:tabs>
        <w:tab w:val="center" w:pos="4536"/>
        <w:tab w:val="right" w:pos="9072"/>
      </w:tabs>
    </w:pPr>
  </w:style>
  <w:style w:type="character" w:customStyle="1" w:styleId="PieddepageCar">
    <w:name w:val="Pied de page Car"/>
    <w:basedOn w:val="Policepardfaut"/>
    <w:link w:val="Pieddepage"/>
    <w:uiPriority w:val="99"/>
    <w:rsid w:val="00A574D8"/>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Pages>
  <Words>471</Words>
  <Characters>2593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Pc-Dell</dc:creator>
  <cp:lastModifiedBy>HP</cp:lastModifiedBy>
  <cp:revision>30</cp:revision>
  <cp:lastPrinted>2026-05-20T12:40:00Z</cp:lastPrinted>
  <dcterms:created xsi:type="dcterms:W3CDTF">2026-05-20T10:00:00Z</dcterms:created>
  <dcterms:modified xsi:type="dcterms:W3CDTF">2026-08-18T13:48:00Z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LastSaved">
    <vt:filetime>2026-05-20T00:00:00Z</vt:filetime>
  </property>
  <property fmtid="{D5CDD505-2E9C-101B-9397-08002B2CF9AE}" pid="5" name="Producer">
    <vt:lpwstr>macOS Version 26.1 (assemblage 25B78) Quartz PDFContext</vt:lpwstr>
  </property>
</Properties>
</file>