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5D2E" w14:textId="77777777" w:rsidR="00A0720D" w:rsidRDefault="00A0720D" w:rsidP="00A0720D">
      <w:pPr>
        <w:spacing w:line="276" w:lineRule="auto"/>
        <w:jc w:val="center"/>
        <w:rPr>
          <w:rFonts w:ascii="Bahnschrift Light" w:hAnsi="Bahnschrift Light" w:cs="Arial"/>
          <w:b/>
          <w:bCs/>
          <w:sz w:val="40"/>
          <w:szCs w:val="40"/>
          <w:u w:val="single"/>
        </w:rPr>
      </w:pPr>
    </w:p>
    <w:p w14:paraId="30CA9138" w14:textId="5B22EA17" w:rsidR="00A0720D" w:rsidRPr="00A35BAC" w:rsidRDefault="00A0720D" w:rsidP="00A0720D">
      <w:pPr>
        <w:spacing w:line="276" w:lineRule="auto"/>
        <w:jc w:val="center"/>
        <w:rPr>
          <w:rFonts w:ascii="Bahnschrift Light" w:hAnsi="Bahnschrift Light" w:cs="Arial"/>
          <w:b/>
          <w:bCs/>
          <w:sz w:val="40"/>
          <w:szCs w:val="40"/>
          <w:u w:val="single"/>
        </w:rPr>
      </w:pPr>
      <w:r w:rsidRPr="00A35BAC">
        <w:rPr>
          <w:rFonts w:ascii="Bahnschrift Light" w:hAnsi="Bahnschrift Light" w:cs="Arial"/>
          <w:b/>
          <w:bCs/>
          <w:sz w:val="40"/>
          <w:szCs w:val="40"/>
          <w:u w:val="single"/>
        </w:rPr>
        <w:t>BORDEREAU DES PRIX - DETAIL ESTIMATIF</w:t>
      </w:r>
    </w:p>
    <w:p w14:paraId="6631E842" w14:textId="77777777" w:rsidR="00A0720D" w:rsidRDefault="00A0720D" w:rsidP="00A0720D">
      <w:pPr>
        <w:spacing w:line="276" w:lineRule="auto"/>
        <w:jc w:val="center"/>
        <w:rPr>
          <w:rFonts w:ascii="Bahnschrift Light" w:hAnsi="Bahnschrift Light" w:cs="Arial"/>
          <w:b/>
          <w:bCs/>
          <w:sz w:val="28"/>
          <w:szCs w:val="28"/>
        </w:rPr>
      </w:pPr>
    </w:p>
    <w:p w14:paraId="23A820CB" w14:textId="7D3F6C4F" w:rsidR="00A0720D" w:rsidRPr="00714009" w:rsidRDefault="00A0720D" w:rsidP="00A0720D">
      <w:pPr>
        <w:spacing w:line="276" w:lineRule="auto"/>
        <w:jc w:val="center"/>
        <w:rPr>
          <w:rFonts w:ascii="Bahnschrift Light" w:hAnsi="Bahnschrift Light" w:cs="Arial"/>
          <w:b/>
          <w:bCs/>
          <w:sz w:val="28"/>
          <w:szCs w:val="28"/>
        </w:rPr>
      </w:pPr>
      <w:r w:rsidRPr="00BD59E2">
        <w:rPr>
          <w:rFonts w:ascii="Bahnschrift Light" w:hAnsi="Bahnschrift Light" w:cs="Arial"/>
          <w:b/>
          <w:bCs/>
          <w:sz w:val="28"/>
          <w:szCs w:val="28"/>
        </w:rPr>
        <w:t xml:space="preserve">Appel d’Offres Ouvert Simplifié N° </w:t>
      </w:r>
      <w:r w:rsidR="006F082F">
        <w:rPr>
          <w:rFonts w:ascii="Bahnschrift Light" w:hAnsi="Bahnschrift Light" w:cs="Arial"/>
          <w:b/>
          <w:bCs/>
          <w:sz w:val="28"/>
          <w:szCs w:val="28"/>
        </w:rPr>
        <w:t>02</w:t>
      </w:r>
      <w:r w:rsidRPr="00714009">
        <w:rPr>
          <w:rFonts w:ascii="Bahnschrift Light" w:hAnsi="Bahnschrift Light" w:cs="Arial"/>
          <w:b/>
          <w:bCs/>
          <w:sz w:val="28"/>
          <w:szCs w:val="28"/>
        </w:rPr>
        <w:t>/</w:t>
      </w:r>
      <w:r>
        <w:rPr>
          <w:rFonts w:ascii="Bahnschrift Light" w:hAnsi="Bahnschrift Light" w:cs="Arial"/>
          <w:b/>
          <w:bCs/>
          <w:sz w:val="28"/>
          <w:szCs w:val="28"/>
        </w:rPr>
        <w:t>2026</w:t>
      </w:r>
      <w:r w:rsidRPr="00714009">
        <w:rPr>
          <w:rFonts w:ascii="Bahnschrift Light" w:hAnsi="Bahnschrift Light" w:cs="Arial"/>
          <w:b/>
          <w:bCs/>
          <w:sz w:val="28"/>
          <w:szCs w:val="28"/>
        </w:rPr>
        <w:t>/CB</w:t>
      </w:r>
    </w:p>
    <w:p w14:paraId="03FEC60B" w14:textId="77777777" w:rsidR="00A0720D" w:rsidRPr="00C87D31" w:rsidRDefault="00A0720D" w:rsidP="00A0720D">
      <w:pPr>
        <w:tabs>
          <w:tab w:val="left" w:pos="709"/>
        </w:tabs>
        <w:spacing w:line="276" w:lineRule="auto"/>
        <w:ind w:right="-2"/>
        <w:jc w:val="center"/>
        <w:rPr>
          <w:rFonts w:ascii="Bahnschrift Light" w:hAnsi="Bahnschrift Light"/>
          <w:b/>
          <w:i/>
          <w:iCs/>
          <w:sz w:val="24"/>
          <w:szCs w:val="24"/>
        </w:rPr>
      </w:pPr>
      <w:r w:rsidRPr="00714009">
        <w:rPr>
          <w:rFonts w:ascii="Bahnschrift Light" w:hAnsi="Bahnschrift Light" w:cs="Calibri"/>
          <w:b/>
          <w:i/>
          <w:spacing w:val="5"/>
          <w:kern w:val="28"/>
          <w:sz w:val="28"/>
          <w:szCs w:val="28"/>
        </w:rPr>
        <w:t>Objet </w:t>
      </w:r>
      <w:r w:rsidRPr="00714009">
        <w:rPr>
          <w:rFonts w:ascii="Bahnschrift Light" w:hAnsi="Bahnschrift Light"/>
          <w:spacing w:val="5"/>
          <w:kern w:val="28"/>
          <w:sz w:val="28"/>
          <w:szCs w:val="28"/>
        </w:rPr>
        <w:t xml:space="preserve">: </w:t>
      </w:r>
      <w:r w:rsidRPr="008476EE">
        <w:rPr>
          <w:rFonts w:ascii="Bahnschrift Light" w:hAnsi="Bahnschrift Light"/>
          <w:b/>
          <w:i/>
          <w:iCs/>
          <w:sz w:val="24"/>
          <w:szCs w:val="24"/>
        </w:rPr>
        <w:t>Acquisition de deux véhicules au profit de la commune Bouadel</w:t>
      </w:r>
    </w:p>
    <w:p w14:paraId="6000539C" w14:textId="77777777" w:rsidR="00A0720D" w:rsidRPr="00714009" w:rsidRDefault="00A0720D" w:rsidP="00A0720D">
      <w:pPr>
        <w:tabs>
          <w:tab w:val="left" w:pos="709"/>
        </w:tabs>
        <w:spacing w:line="276" w:lineRule="auto"/>
        <w:ind w:right="-2"/>
        <w:jc w:val="center"/>
        <w:rPr>
          <w:b/>
          <w:bCs/>
          <w:iCs/>
          <w:caps/>
          <w:noProof/>
          <w:sz w:val="24"/>
          <w:szCs w:val="24"/>
        </w:rPr>
      </w:pPr>
      <w:r w:rsidRPr="00714009">
        <w:rPr>
          <w:rFonts w:ascii="Bahnschrift Light" w:hAnsi="Bahnschrift Light"/>
          <w:b/>
          <w:bCs/>
          <w:iCs/>
          <w:caps/>
          <w:noProof/>
          <w:sz w:val="24"/>
          <w:szCs w:val="24"/>
        </w:rPr>
        <w:t xml:space="preserve">  -LOT UNIQUE –</w:t>
      </w:r>
    </w:p>
    <w:p w14:paraId="079469AF" w14:textId="77777777" w:rsidR="00A0720D" w:rsidRPr="00714009" w:rsidRDefault="00A0720D" w:rsidP="00A0720D">
      <w:pPr>
        <w:tabs>
          <w:tab w:val="left" w:pos="709"/>
        </w:tabs>
        <w:spacing w:line="360" w:lineRule="auto"/>
        <w:ind w:left="720" w:right="-2"/>
        <w:rPr>
          <w:b/>
          <w:i/>
          <w:iCs/>
          <w:sz w:val="24"/>
          <w:szCs w:val="24"/>
          <w:u w:val="single"/>
        </w:rPr>
      </w:pPr>
    </w:p>
    <w:tbl>
      <w:tblPr>
        <w:tblW w:w="1016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3000"/>
        <w:gridCol w:w="1715"/>
        <w:gridCol w:w="1143"/>
        <w:gridCol w:w="1718"/>
        <w:gridCol w:w="1659"/>
      </w:tblGrid>
      <w:tr w:rsidR="00A0720D" w:rsidRPr="00BD59E2" w14:paraId="50110DF6" w14:textId="77777777" w:rsidTr="00A0720D">
        <w:trPr>
          <w:trHeight w:val="1541"/>
        </w:trPr>
        <w:tc>
          <w:tcPr>
            <w:tcW w:w="931" w:type="dxa"/>
            <w:vAlign w:val="center"/>
          </w:tcPr>
          <w:p w14:paraId="63A7022A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N° du poste</w:t>
            </w:r>
          </w:p>
        </w:tc>
        <w:tc>
          <w:tcPr>
            <w:tcW w:w="3000" w:type="dxa"/>
            <w:vAlign w:val="center"/>
          </w:tcPr>
          <w:p w14:paraId="190AE9D0" w14:textId="77777777" w:rsidR="00A0720D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Désignation </w:t>
            </w:r>
          </w:p>
          <w:p w14:paraId="52B8A142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des prestations</w:t>
            </w:r>
          </w:p>
        </w:tc>
        <w:tc>
          <w:tcPr>
            <w:tcW w:w="1715" w:type="dxa"/>
            <w:vAlign w:val="center"/>
          </w:tcPr>
          <w:p w14:paraId="100F52DF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Unité </w:t>
            </w:r>
          </w:p>
          <w:p w14:paraId="36EAEC16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de mesure ou de compte</w:t>
            </w:r>
          </w:p>
        </w:tc>
        <w:tc>
          <w:tcPr>
            <w:tcW w:w="1143" w:type="dxa"/>
            <w:vAlign w:val="center"/>
          </w:tcPr>
          <w:p w14:paraId="6D6FCEDF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Quantité</w:t>
            </w:r>
          </w:p>
        </w:tc>
        <w:tc>
          <w:tcPr>
            <w:tcW w:w="1717" w:type="dxa"/>
            <w:vAlign w:val="center"/>
          </w:tcPr>
          <w:p w14:paraId="75603AC4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Prix Unitaire en dirham hors TVA  </w:t>
            </w:r>
          </w:p>
          <w:p w14:paraId="07BB77DA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(en chiffres)</w:t>
            </w:r>
          </w:p>
        </w:tc>
        <w:tc>
          <w:tcPr>
            <w:tcW w:w="1659" w:type="dxa"/>
            <w:vAlign w:val="center"/>
          </w:tcPr>
          <w:p w14:paraId="3DF1A968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Total </w:t>
            </w:r>
          </w:p>
          <w:p w14:paraId="7AFCD1FF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(en chiffres)</w:t>
            </w:r>
          </w:p>
        </w:tc>
      </w:tr>
      <w:tr w:rsidR="00A0720D" w:rsidRPr="00BD59E2" w14:paraId="2B8BF629" w14:textId="77777777" w:rsidTr="00A0720D">
        <w:trPr>
          <w:trHeight w:val="804"/>
        </w:trPr>
        <w:tc>
          <w:tcPr>
            <w:tcW w:w="931" w:type="dxa"/>
            <w:vAlign w:val="center"/>
          </w:tcPr>
          <w:p w14:paraId="3951669E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i/>
                <w:iCs/>
                <w:sz w:val="24"/>
                <w:szCs w:val="24"/>
              </w:rPr>
            </w:pPr>
            <w:r w:rsidRPr="00BD59E2">
              <w:rPr>
                <w:rFonts w:ascii="Bahnschrift Light" w:hAnsi="Bahnschrift Light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3000" w:type="dxa"/>
            <w:vAlign w:val="center"/>
          </w:tcPr>
          <w:p w14:paraId="02DA837C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i/>
                <w:iCs/>
                <w:sz w:val="24"/>
                <w:szCs w:val="24"/>
              </w:rPr>
            </w:pPr>
            <w:r w:rsidRPr="00737DA0">
              <w:rPr>
                <w:rFonts w:ascii="Bahnschrift Light" w:hAnsi="Bahnschrift Light"/>
                <w:i/>
                <w:iCs/>
                <w:sz w:val="24"/>
                <w:szCs w:val="24"/>
              </w:rPr>
              <w:t xml:space="preserve">PIK-UP </w:t>
            </w:r>
            <w:r>
              <w:rPr>
                <w:rFonts w:ascii="Bahnschrift Light" w:hAnsi="Bahnschrift Light"/>
                <w:i/>
                <w:iCs/>
                <w:sz w:val="24"/>
                <w:szCs w:val="24"/>
              </w:rPr>
              <w:t xml:space="preserve">4*4 </w:t>
            </w:r>
            <w:r w:rsidRPr="00737DA0">
              <w:rPr>
                <w:rFonts w:ascii="Bahnschrift Light" w:hAnsi="Bahnschrift Light"/>
                <w:i/>
                <w:iCs/>
                <w:sz w:val="24"/>
                <w:szCs w:val="24"/>
              </w:rPr>
              <w:t>AMENAGE DE BENNE A ORDURES MENAGERES DE 1.5 M3</w:t>
            </w:r>
          </w:p>
        </w:tc>
        <w:tc>
          <w:tcPr>
            <w:tcW w:w="1715" w:type="dxa"/>
            <w:vAlign w:val="center"/>
          </w:tcPr>
          <w:p w14:paraId="13F2D57C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i/>
                <w:iCs/>
                <w:sz w:val="24"/>
                <w:szCs w:val="24"/>
              </w:rPr>
            </w:pPr>
            <w:r>
              <w:rPr>
                <w:rFonts w:ascii="Bahnschrift Light" w:hAnsi="Bahnschrift Light"/>
                <w:sz w:val="24"/>
                <w:szCs w:val="24"/>
                <w:shd w:val="clear" w:color="auto" w:fill="FFFFFF"/>
              </w:rPr>
              <w:t>U</w:t>
            </w:r>
          </w:p>
        </w:tc>
        <w:tc>
          <w:tcPr>
            <w:tcW w:w="1143" w:type="dxa"/>
            <w:vAlign w:val="center"/>
          </w:tcPr>
          <w:p w14:paraId="65F4BAAE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ahnschrift Light" w:hAnsi="Bahnschrift Light" w:cs="Calibri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7" w:type="dxa"/>
            <w:vAlign w:val="center"/>
          </w:tcPr>
          <w:p w14:paraId="78AAA4BC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57EC658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</w:tr>
      <w:tr w:rsidR="00A0720D" w:rsidRPr="00BD59E2" w14:paraId="390B8614" w14:textId="77777777" w:rsidTr="00A0720D">
        <w:trPr>
          <w:trHeight w:val="804"/>
        </w:trPr>
        <w:tc>
          <w:tcPr>
            <w:tcW w:w="931" w:type="dxa"/>
            <w:vAlign w:val="center"/>
          </w:tcPr>
          <w:p w14:paraId="336F54B8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i/>
                <w:iCs/>
                <w:sz w:val="24"/>
                <w:szCs w:val="24"/>
              </w:rPr>
            </w:pPr>
            <w:r>
              <w:rPr>
                <w:rFonts w:ascii="Bahnschrift Light" w:hAnsi="Bahnschrift Light"/>
                <w:i/>
                <w:iCs/>
                <w:sz w:val="24"/>
                <w:szCs w:val="24"/>
              </w:rPr>
              <w:t>02</w:t>
            </w:r>
          </w:p>
        </w:tc>
        <w:tc>
          <w:tcPr>
            <w:tcW w:w="3000" w:type="dxa"/>
            <w:vAlign w:val="center"/>
          </w:tcPr>
          <w:p w14:paraId="5111D7CE" w14:textId="77777777" w:rsidR="00A0720D" w:rsidRPr="00737DA0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i/>
                <w:iCs/>
                <w:sz w:val="24"/>
                <w:szCs w:val="24"/>
              </w:rPr>
            </w:pPr>
            <w:r w:rsidRPr="00133450">
              <w:rPr>
                <w:rFonts w:ascii="Bahnschrift Light" w:hAnsi="Bahnschrift Light"/>
                <w:i/>
                <w:iCs/>
                <w:sz w:val="24"/>
                <w:szCs w:val="24"/>
              </w:rPr>
              <w:t xml:space="preserve">Véhicule </w:t>
            </w:r>
            <w:r>
              <w:rPr>
                <w:rFonts w:ascii="Bahnschrift Light" w:hAnsi="Bahnschrift Light"/>
                <w:i/>
                <w:iCs/>
                <w:sz w:val="24"/>
                <w:szCs w:val="24"/>
              </w:rPr>
              <w:t>UTILITAIRE</w:t>
            </w:r>
            <w:r w:rsidRPr="00133450">
              <w:rPr>
                <w:rFonts w:ascii="Bahnschrift Light" w:hAnsi="Bahnschrift Light"/>
                <w:i/>
                <w:iCs/>
                <w:sz w:val="24"/>
                <w:szCs w:val="24"/>
              </w:rPr>
              <w:t xml:space="preserve"> LEGER DE TYPE SUV 4X2</w:t>
            </w:r>
            <w:r>
              <w:rPr>
                <w:rFonts w:ascii="Bahnschrift Light" w:hAnsi="Bahnschrift Light"/>
                <w:i/>
                <w:iCs/>
                <w:sz w:val="24"/>
                <w:szCs w:val="24"/>
              </w:rPr>
              <w:t xml:space="preserve"> TOUTES OPTIONS</w:t>
            </w:r>
          </w:p>
        </w:tc>
        <w:tc>
          <w:tcPr>
            <w:tcW w:w="1715" w:type="dxa"/>
            <w:vAlign w:val="center"/>
          </w:tcPr>
          <w:p w14:paraId="3490E62F" w14:textId="77777777" w:rsidR="00A0720D" w:rsidRDefault="00A0720D" w:rsidP="00E73C1C">
            <w:pPr>
              <w:spacing w:before="120" w:after="120"/>
              <w:jc w:val="center"/>
              <w:rPr>
                <w:rFonts w:ascii="Bahnschrift Light" w:hAnsi="Bahnschrift Light"/>
                <w:sz w:val="24"/>
                <w:szCs w:val="24"/>
                <w:shd w:val="clear" w:color="auto" w:fill="FFFFFF"/>
              </w:rPr>
            </w:pPr>
            <w:r>
              <w:rPr>
                <w:rFonts w:ascii="Bahnschrift Light" w:hAnsi="Bahnschrift Light"/>
                <w:sz w:val="24"/>
                <w:szCs w:val="24"/>
                <w:shd w:val="clear" w:color="auto" w:fill="FFFFFF"/>
              </w:rPr>
              <w:t>U</w:t>
            </w:r>
          </w:p>
        </w:tc>
        <w:tc>
          <w:tcPr>
            <w:tcW w:w="1143" w:type="dxa"/>
            <w:vAlign w:val="center"/>
          </w:tcPr>
          <w:p w14:paraId="35DB6594" w14:textId="77777777" w:rsidR="00A0720D" w:rsidRDefault="00A0720D" w:rsidP="00E73C1C">
            <w:pPr>
              <w:spacing w:before="120" w:after="120"/>
              <w:jc w:val="center"/>
              <w:rPr>
                <w:rFonts w:ascii="Bahnschrift Light" w:hAnsi="Bahnschrift Light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ahnschrift Light" w:hAnsi="Bahnschrift Light" w:cs="Calibri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7" w:type="dxa"/>
            <w:vAlign w:val="center"/>
          </w:tcPr>
          <w:p w14:paraId="3CD4A3B3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498E810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</w:tr>
      <w:tr w:rsidR="00A0720D" w:rsidRPr="00BD59E2" w14:paraId="52C3C59A" w14:textId="77777777" w:rsidTr="00A0720D">
        <w:trPr>
          <w:trHeight w:val="323"/>
        </w:trPr>
        <w:tc>
          <w:tcPr>
            <w:tcW w:w="8507" w:type="dxa"/>
            <w:gridSpan w:val="5"/>
            <w:noWrap/>
            <w:vAlign w:val="center"/>
          </w:tcPr>
          <w:p w14:paraId="0A23860F" w14:textId="77777777" w:rsidR="00A0720D" w:rsidRPr="00A0588B" w:rsidRDefault="00A0720D" w:rsidP="00E73C1C">
            <w:pPr>
              <w:spacing w:before="240" w:after="240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O</w:t>
            </w: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AL Hors </w:t>
            </w: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. V. A</w:t>
            </w:r>
          </w:p>
        </w:tc>
        <w:tc>
          <w:tcPr>
            <w:tcW w:w="1659" w:type="dxa"/>
            <w:vAlign w:val="center"/>
          </w:tcPr>
          <w:p w14:paraId="0FDAAA4B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</w:tr>
      <w:tr w:rsidR="00A0720D" w:rsidRPr="00BD59E2" w14:paraId="113A3450" w14:textId="77777777" w:rsidTr="00A0720D">
        <w:trPr>
          <w:trHeight w:val="350"/>
        </w:trPr>
        <w:tc>
          <w:tcPr>
            <w:tcW w:w="8507" w:type="dxa"/>
            <w:gridSpan w:val="5"/>
            <w:noWrap/>
            <w:vAlign w:val="center"/>
          </w:tcPr>
          <w:p w14:paraId="3B80944A" w14:textId="77777777" w:rsidR="00A0720D" w:rsidRPr="00A0588B" w:rsidRDefault="00A0720D" w:rsidP="00E73C1C">
            <w:pPr>
              <w:spacing w:before="240" w:after="240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aux </w:t>
            </w: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 .V. A    (20 %)</w:t>
            </w:r>
          </w:p>
        </w:tc>
        <w:tc>
          <w:tcPr>
            <w:tcW w:w="1659" w:type="dxa"/>
            <w:vAlign w:val="center"/>
          </w:tcPr>
          <w:p w14:paraId="4EC5B193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color w:val="000000"/>
                <w:sz w:val="24"/>
                <w:szCs w:val="24"/>
              </w:rPr>
            </w:pPr>
          </w:p>
        </w:tc>
      </w:tr>
      <w:tr w:rsidR="00A0720D" w:rsidRPr="00BD59E2" w14:paraId="30AFF33D" w14:textId="77777777" w:rsidTr="00A0720D">
        <w:trPr>
          <w:trHeight w:val="358"/>
        </w:trPr>
        <w:tc>
          <w:tcPr>
            <w:tcW w:w="8507" w:type="dxa"/>
            <w:gridSpan w:val="5"/>
            <w:noWrap/>
            <w:vAlign w:val="center"/>
          </w:tcPr>
          <w:p w14:paraId="00F5A7B9" w14:textId="77777777" w:rsidR="00A0720D" w:rsidRPr="00A0588B" w:rsidRDefault="00A0720D" w:rsidP="00E73C1C">
            <w:pPr>
              <w:spacing w:before="240" w:after="240"/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</w:pP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>O</w:t>
            </w: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AL  </w:t>
            </w:r>
            <w:r w:rsidRPr="00A0588B">
              <w:rPr>
                <w:rFonts w:ascii="Bahnschrift Light" w:hAnsi="Bahnschrift Light"/>
                <w:i/>
                <w:iCs/>
                <w:sz w:val="24"/>
                <w:szCs w:val="24"/>
              </w:rPr>
              <w:t>T. T</w:t>
            </w:r>
            <w:r w:rsidRPr="00A0588B">
              <w:rPr>
                <w:rFonts w:ascii="Bahnschrift Light" w:hAnsi="Bahnschrift Light"/>
                <w:b/>
                <w:bCs/>
                <w:i/>
                <w:iCs/>
                <w:sz w:val="24"/>
                <w:szCs w:val="24"/>
              </w:rPr>
              <w:t xml:space="preserve"> .C .</w:t>
            </w:r>
          </w:p>
        </w:tc>
        <w:tc>
          <w:tcPr>
            <w:tcW w:w="1659" w:type="dxa"/>
            <w:vAlign w:val="center"/>
          </w:tcPr>
          <w:p w14:paraId="6B3022B2" w14:textId="77777777" w:rsidR="00A0720D" w:rsidRPr="00BD59E2" w:rsidRDefault="00A0720D" w:rsidP="00E73C1C">
            <w:pPr>
              <w:spacing w:before="120" w:after="120"/>
              <w:jc w:val="center"/>
              <w:rPr>
                <w:rFonts w:ascii="Bahnschrift Light" w:hAnsi="Bahnschrift Light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1331D1" w14:textId="77777777" w:rsidR="00A0720D" w:rsidRPr="00EC3A2A" w:rsidRDefault="00A0720D" w:rsidP="00A0720D">
      <w:pPr>
        <w:tabs>
          <w:tab w:val="left" w:pos="709"/>
        </w:tabs>
        <w:spacing w:line="360" w:lineRule="auto"/>
        <w:ind w:right="-2"/>
        <w:rPr>
          <w:rFonts w:ascii="Garamond" w:hAnsi="Garamond" w:cs="Arial"/>
          <w:b/>
          <w:bCs/>
          <w:iCs/>
          <w:caps/>
          <w:noProof/>
          <w:sz w:val="24"/>
          <w:szCs w:val="24"/>
        </w:rPr>
      </w:pPr>
    </w:p>
    <w:p w14:paraId="206B03C8" w14:textId="77777777" w:rsidR="00A0720D" w:rsidRDefault="00A0720D" w:rsidP="00A0720D">
      <w:pPr>
        <w:tabs>
          <w:tab w:val="left" w:pos="9923"/>
        </w:tabs>
        <w:jc w:val="right"/>
        <w:rPr>
          <w:rFonts w:ascii="Bahnschrift Light" w:hAnsi="Bahnschrift Light" w:cs="Calibri"/>
          <w:b/>
          <w:bCs/>
          <w:iCs/>
          <w:noProof/>
          <w:sz w:val="24"/>
          <w:szCs w:val="24"/>
        </w:rPr>
      </w:pPr>
      <w:r>
        <w:rPr>
          <w:rFonts w:ascii="Bahnschrift Light" w:hAnsi="Bahnschrift Light" w:cs="Calibri"/>
          <w:b/>
          <w:bCs/>
          <w:iCs/>
          <w:noProof/>
          <w:sz w:val="24"/>
          <w:szCs w:val="24"/>
        </w:rPr>
        <w:t>Fait à ………………………..………….………….. , le………………………………..</w:t>
      </w:r>
    </w:p>
    <w:p w14:paraId="447CD5DD" w14:textId="77777777" w:rsidR="00A0720D" w:rsidRPr="00A0588B" w:rsidRDefault="00A0720D" w:rsidP="00A0720D">
      <w:pPr>
        <w:tabs>
          <w:tab w:val="left" w:pos="9923"/>
        </w:tabs>
        <w:jc w:val="center"/>
        <w:rPr>
          <w:rFonts w:ascii="Bahnschrift Light" w:hAnsi="Bahnschrift Light"/>
          <w:b/>
          <w:i/>
          <w:color w:val="FF0000"/>
          <w:sz w:val="24"/>
          <w:szCs w:val="24"/>
          <w:u w:val="single"/>
        </w:rPr>
      </w:pPr>
      <w:r>
        <w:rPr>
          <w:rFonts w:ascii="Bahnschrift Light" w:hAnsi="Bahnschrift Light" w:cs="Calibri"/>
          <w:b/>
          <w:bCs/>
          <w:iCs/>
          <w:noProof/>
          <w:sz w:val="24"/>
          <w:szCs w:val="24"/>
        </w:rPr>
        <w:t xml:space="preserve">                                            Signature et Cachet du Concurrent</w:t>
      </w:r>
    </w:p>
    <w:p w14:paraId="4FA241FD" w14:textId="77777777" w:rsidR="00FF5DBD" w:rsidRPr="00A0720D" w:rsidRDefault="00FF5DBD" w:rsidP="00A0720D"/>
    <w:sectPr w:rsidR="00FF5DBD" w:rsidRPr="00A0720D" w:rsidSect="00B31D0E">
      <w:pgSz w:w="11906" w:h="16838"/>
      <w:pgMar w:top="426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8E"/>
    <w:rsid w:val="00004ED0"/>
    <w:rsid w:val="00032806"/>
    <w:rsid w:val="000E1743"/>
    <w:rsid w:val="00121451"/>
    <w:rsid w:val="00140946"/>
    <w:rsid w:val="00151A42"/>
    <w:rsid w:val="0040784A"/>
    <w:rsid w:val="00464F56"/>
    <w:rsid w:val="00606652"/>
    <w:rsid w:val="00616C53"/>
    <w:rsid w:val="006A7A99"/>
    <w:rsid w:val="006F082F"/>
    <w:rsid w:val="007F6625"/>
    <w:rsid w:val="00974156"/>
    <w:rsid w:val="00A0720D"/>
    <w:rsid w:val="00A9552A"/>
    <w:rsid w:val="00B31D0E"/>
    <w:rsid w:val="00B4478E"/>
    <w:rsid w:val="00CF1CD3"/>
    <w:rsid w:val="00DB3CB3"/>
    <w:rsid w:val="00E83F1A"/>
    <w:rsid w:val="00F4572D"/>
    <w:rsid w:val="00F978DF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471C"/>
  <w15:docId w15:val="{049D3C56-E48B-415E-9772-4AC51B81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451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4F5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4F56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SEJARI</dc:creator>
  <cp:keywords/>
  <dc:description/>
  <cp:lastModifiedBy>Rachid SEJARI</cp:lastModifiedBy>
  <cp:revision>7</cp:revision>
  <cp:lastPrinted>2024-10-28T14:46:00Z</cp:lastPrinted>
  <dcterms:created xsi:type="dcterms:W3CDTF">2025-09-22T10:46:00Z</dcterms:created>
  <dcterms:modified xsi:type="dcterms:W3CDTF">2026-08-07T15:13:00Z</dcterms:modified>
</cp:coreProperties>
</file>