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E5016F" w:rsidRDefault="00E43F5C" w:rsidP="00E5016F">
      <w:pPr>
        <w:jc w:val="center"/>
        <w:rPr>
          <w:rFonts w:ascii="Garamond" w:hAnsi="Garamond"/>
          <w:b/>
          <w:sz w:val="32"/>
        </w:rPr>
      </w:pPr>
      <w:r>
        <w:rPr>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530865" cy="2249658"/>
                    </a:xfrm>
                    <a:prstGeom prst="rect">
                      <a:avLst/>
                    </a:prstGeom>
                  </pic:spPr>
                </pic:pic>
              </a:graphicData>
            </a:graphic>
          </wp:inline>
        </w:drawing>
      </w:r>
    </w:p>
    <w:p w14:paraId="1348D540" w14:textId="77777777" w:rsidR="00E43F5C" w:rsidRPr="00E43F5C" w:rsidRDefault="00E43F5C" w:rsidP="00E43F5C">
      <w:pPr>
        <w:spacing w:after="0"/>
        <w:rPr>
          <w:rFonts w:ascii="Garamond" w:eastAsia="Times New Roman" w:hAnsi="Garamond" w:cs="Times New Roman"/>
          <w:b/>
          <w:bCs/>
          <w:sz w:val="28"/>
          <w:szCs w:val="28"/>
        </w:rPr>
      </w:pPr>
    </w:p>
    <w:p w14:paraId="6C29A461"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Régionale Multiservices Draa-Tafilalet « SRM-DT »</w:t>
      </w:r>
    </w:p>
    <w:p w14:paraId="14941CEB" w14:textId="77777777" w:rsidR="00E43F5C" w:rsidRPr="00E43F5C" w:rsidRDefault="00E43F5C" w:rsidP="00E43F5C">
      <w:pPr>
        <w:spacing w:after="0"/>
        <w:jc w:val="center"/>
        <w:rPr>
          <w:rFonts w:ascii="Garamond" w:eastAsia="Times New Roman" w:hAnsi="Garamond" w:cs="Times New Roman"/>
          <w:b/>
          <w:bCs/>
          <w:sz w:val="28"/>
          <w:szCs w:val="28"/>
        </w:rPr>
      </w:pPr>
      <w:r w:rsidRPr="00E43F5C">
        <w:rPr>
          <w:rFonts w:ascii="Garamond" w:eastAsia="Times New Roman" w:hAnsi="Garamond" w:cs="Times New Roman"/>
          <w:b/>
          <w:bCs/>
          <w:sz w:val="28"/>
          <w:szCs w:val="28"/>
        </w:rPr>
        <w:t>Société Anonyme (S.A)</w:t>
      </w:r>
    </w:p>
    <w:p w14:paraId="11262AA2"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003E325E"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D1EE563" w14:textId="69AC7382" w:rsidR="00E43F5C" w:rsidRPr="00E43F5C" w:rsidRDefault="00E43F5C" w:rsidP="00EB6004">
      <w:pPr>
        <w:spacing w:line="240" w:lineRule="auto"/>
        <w:ind w:left="567"/>
        <w:jc w:val="center"/>
        <w:rPr>
          <w:rFonts w:ascii="Book Antiqua" w:eastAsia="Times New Roman" w:hAnsi="Book Antiqua" w:cs="Times New Roman"/>
          <w:b/>
          <w:bCs/>
          <w:sz w:val="36"/>
          <w:szCs w:val="28"/>
        </w:rPr>
      </w:pPr>
      <w:r w:rsidRPr="00E43F5C">
        <w:rPr>
          <w:rFonts w:ascii="Book Antiqua" w:eastAsia="Times New Roman" w:hAnsi="Book Antiqua" w:cs="Times New Roman"/>
          <w:b/>
          <w:bCs/>
          <w:sz w:val="36"/>
          <w:szCs w:val="28"/>
        </w:rPr>
        <w:t>A</w:t>
      </w:r>
      <w:r w:rsidR="00C448D3">
        <w:rPr>
          <w:rFonts w:ascii="Book Antiqua" w:eastAsia="Times New Roman" w:hAnsi="Book Antiqua" w:cs="Times New Roman"/>
          <w:b/>
          <w:bCs/>
          <w:sz w:val="36"/>
          <w:szCs w:val="28"/>
        </w:rPr>
        <w:t xml:space="preserve">ppel d’Offres Ouvert N° </w:t>
      </w:r>
      <w:r w:rsidR="002D7679">
        <w:rPr>
          <w:b/>
          <w:bCs/>
          <w:spacing w:val="1"/>
          <w:sz w:val="36"/>
          <w:szCs w:val="36"/>
        </w:rPr>
        <w:t>10009970</w:t>
      </w:r>
    </w:p>
    <w:p w14:paraId="5552EB5F" w14:textId="77777777" w:rsidR="00E43F5C" w:rsidRPr="00E43F5C" w:rsidRDefault="00E43F5C" w:rsidP="00E43F5C">
      <w:pPr>
        <w:spacing w:after="0" w:line="240" w:lineRule="auto"/>
        <w:jc w:val="center"/>
        <w:rPr>
          <w:rFonts w:ascii="Times New Roman" w:eastAsia="Times New Roman" w:hAnsi="Times New Roman" w:cs="Times New Roman"/>
          <w:sz w:val="28"/>
          <w:szCs w:val="20"/>
        </w:rPr>
      </w:pPr>
    </w:p>
    <w:p w14:paraId="691C6CA8" w14:textId="77777777" w:rsidR="00E43F5C" w:rsidRPr="00E43F5C" w:rsidRDefault="00E43F5C" w:rsidP="00E43F5C">
      <w:pPr>
        <w:spacing w:after="0" w:line="240" w:lineRule="auto"/>
        <w:jc w:val="center"/>
        <w:rPr>
          <w:rFonts w:ascii="Arial" w:eastAsia="Times New Roman" w:hAnsi="Arial" w:cs="Times New Roman"/>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E43F5C" w14:paraId="652AD879" w14:textId="77777777" w:rsidTr="000F5D03">
        <w:trPr>
          <w:trHeight w:val="1685"/>
          <w:tblCellSpacing w:w="20" w:type="dxa"/>
          <w:jc w:val="center"/>
        </w:trPr>
        <w:tc>
          <w:tcPr>
            <w:tcW w:w="8392" w:type="dxa"/>
          </w:tcPr>
          <w:p w14:paraId="6A449063" w14:textId="77777777" w:rsidR="002D7679" w:rsidRPr="002D7679" w:rsidRDefault="002D7679" w:rsidP="002D7679">
            <w:pPr>
              <w:autoSpaceDE w:val="0"/>
              <w:autoSpaceDN w:val="0"/>
              <w:jc w:val="center"/>
              <w:rPr>
                <w:rFonts w:cstheme="minorHAnsi"/>
                <w:b/>
                <w:bCs/>
                <w:sz w:val="36"/>
                <w:szCs w:val="36"/>
              </w:rPr>
            </w:pPr>
            <w:bookmarkStart w:id="0" w:name="_GoBack"/>
            <w:r w:rsidRPr="002D7679">
              <w:rPr>
                <w:rFonts w:cstheme="minorHAnsi"/>
                <w:b/>
                <w:bCs/>
                <w:sz w:val="36"/>
                <w:szCs w:val="36"/>
              </w:rPr>
              <w:t>PRESTATIONS TOPOGRAPHIQUES</w:t>
            </w:r>
          </w:p>
          <w:p w14:paraId="2B25D360" w14:textId="6364165B" w:rsidR="00E43F5C" w:rsidRPr="00774E28" w:rsidRDefault="002D7679" w:rsidP="002D7679">
            <w:pPr>
              <w:autoSpaceDE w:val="0"/>
              <w:autoSpaceDN w:val="0"/>
              <w:jc w:val="center"/>
              <w:rPr>
                <w:rFonts w:eastAsia="PMingLiU"/>
                <w:b/>
                <w:bCs/>
                <w:sz w:val="28"/>
                <w:szCs w:val="28"/>
                <w:lang w:eastAsia="zh-TW"/>
              </w:rPr>
            </w:pPr>
            <w:r w:rsidRPr="002D7679">
              <w:rPr>
                <w:rFonts w:cstheme="minorHAnsi"/>
                <w:b/>
                <w:bCs/>
                <w:sz w:val="36"/>
                <w:szCs w:val="36"/>
              </w:rPr>
              <w:t>DANS LA ZONE D’ACTION DE LA SRM-DT</w:t>
            </w:r>
            <w:bookmarkEnd w:id="0"/>
          </w:p>
        </w:tc>
      </w:tr>
    </w:tbl>
    <w:p w14:paraId="6E3510B2" w14:textId="6807438E" w:rsidR="00F73D4B" w:rsidRDefault="00F73D4B" w:rsidP="00E5016F">
      <w:pPr>
        <w:rPr>
          <w:rFonts w:ascii="Book Antiqua" w:hAnsi="Book Antiqua"/>
          <w:b/>
          <w:bCs/>
          <w:sz w:val="28"/>
          <w:szCs w:val="28"/>
        </w:rPr>
      </w:pPr>
    </w:p>
    <w:p w14:paraId="79B79305" w14:textId="1290315D" w:rsidR="001F56A5" w:rsidRDefault="001F56A5" w:rsidP="00E5016F">
      <w:pPr>
        <w:rPr>
          <w:rFonts w:ascii="Book Antiqua" w:hAnsi="Book Antiqua"/>
          <w:b/>
          <w:bCs/>
          <w:sz w:val="28"/>
          <w:szCs w:val="28"/>
        </w:rPr>
      </w:pPr>
    </w:p>
    <w:p w14:paraId="40C26AB7" w14:textId="7D84D594" w:rsidR="001F56A5" w:rsidRDefault="001F56A5" w:rsidP="00E5016F">
      <w:pPr>
        <w:rPr>
          <w:rFonts w:ascii="Book Antiqua" w:hAnsi="Book Antiqua"/>
          <w:b/>
          <w:bCs/>
          <w:sz w:val="28"/>
          <w:szCs w:val="28"/>
        </w:rPr>
      </w:pPr>
    </w:p>
    <w:p w14:paraId="41A1890A" w14:textId="7E53F224" w:rsidR="001F56A5" w:rsidRDefault="001F56A5" w:rsidP="00E5016F">
      <w:pPr>
        <w:rPr>
          <w:rFonts w:ascii="Book Antiqua" w:hAnsi="Book Antiqua"/>
          <w:b/>
          <w:bCs/>
          <w:sz w:val="28"/>
          <w:szCs w:val="28"/>
        </w:rPr>
      </w:pPr>
    </w:p>
    <w:p w14:paraId="1F8673AC" w14:textId="04103F2A" w:rsidR="001F56A5" w:rsidRPr="003D1FC0" w:rsidRDefault="001F56A5" w:rsidP="00E5016F">
      <w:pPr>
        <w:rPr>
          <w:rFonts w:ascii="Book Antiqua" w:hAnsi="Book Antiqua"/>
          <w:b/>
          <w:bCs/>
          <w:sz w:val="28"/>
          <w:szCs w:val="28"/>
        </w:rPr>
      </w:pPr>
    </w:p>
    <w:p w14:paraId="4CAF80CD" w14:textId="69C0E1DA" w:rsidR="008C132A" w:rsidRPr="00E5016F" w:rsidRDefault="00C756DC" w:rsidP="00E5016F">
      <w:pPr>
        <w:autoSpaceDE w:val="0"/>
        <w:autoSpaceDN w:val="0"/>
        <w:adjustRightInd w:val="0"/>
        <w:spacing w:after="124"/>
        <w:jc w:val="both"/>
        <w:rPr>
          <w:rFonts w:ascii="Book Antiqua" w:eastAsia="Times New Roman" w:hAnsi="Book Antiqua" w:cs="Times New Roman"/>
          <w:b/>
          <w:bCs/>
          <w:sz w:val="36"/>
          <w:szCs w:val="28"/>
        </w:rPr>
      </w:pPr>
      <w:r>
        <w:rPr>
          <w:rFonts w:ascii="Times New Roman" w:hAnsi="Times New Roman" w:cs="Times New Roman"/>
          <w:b/>
          <w:bCs/>
        </w:rPr>
        <w:t xml:space="preserve"> </w:t>
      </w:r>
      <w:r w:rsidR="00E5016F" w:rsidRPr="001F56A5">
        <w:rPr>
          <w:rFonts w:ascii="Book Antiqua" w:eastAsia="Times New Roman" w:hAnsi="Book Antiqua" w:cs="Times New Roman"/>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E5016F" w:rsidSect="006571B7">
      <w:footerReference w:type="default" r:id="rId9"/>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8B482B" w14:textId="77777777" w:rsidR="00136E24" w:rsidRDefault="00136E24" w:rsidP="00351D5C">
      <w:pPr>
        <w:spacing w:after="0" w:line="240" w:lineRule="auto"/>
      </w:pPr>
      <w:r>
        <w:separator/>
      </w:r>
    </w:p>
  </w:endnote>
  <w:endnote w:type="continuationSeparator" w:id="0">
    <w:p w14:paraId="757C8FF5" w14:textId="77777777" w:rsidR="00136E24" w:rsidRDefault="00136E24"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9ECA01" w14:textId="77777777" w:rsidR="00136E24" w:rsidRDefault="00136E24" w:rsidP="00351D5C">
      <w:pPr>
        <w:spacing w:after="0" w:line="240" w:lineRule="auto"/>
      </w:pPr>
      <w:r>
        <w:separator/>
      </w:r>
    </w:p>
  </w:footnote>
  <w:footnote w:type="continuationSeparator" w:id="0">
    <w:p w14:paraId="5626DE65" w14:textId="77777777" w:rsidR="00136E24" w:rsidRDefault="00136E24"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36E24"/>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2D7679"/>
    <w:rsid w:val="0030132A"/>
    <w:rsid w:val="00314740"/>
    <w:rsid w:val="00316957"/>
    <w:rsid w:val="00351D5C"/>
    <w:rsid w:val="00370DE3"/>
    <w:rsid w:val="003716C2"/>
    <w:rsid w:val="00391823"/>
    <w:rsid w:val="003B370D"/>
    <w:rsid w:val="003C618F"/>
    <w:rsid w:val="003D0C2B"/>
    <w:rsid w:val="003F7B44"/>
    <w:rsid w:val="00437186"/>
    <w:rsid w:val="004406F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5163B"/>
    <w:rsid w:val="00654EC4"/>
    <w:rsid w:val="006571B7"/>
    <w:rsid w:val="00664E26"/>
    <w:rsid w:val="00666FD8"/>
    <w:rsid w:val="00674E4E"/>
    <w:rsid w:val="00677CF2"/>
    <w:rsid w:val="00694076"/>
    <w:rsid w:val="006A703D"/>
    <w:rsid w:val="006B0ADC"/>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2F2B"/>
    <w:rsid w:val="00893533"/>
    <w:rsid w:val="00896A73"/>
    <w:rsid w:val="008C132A"/>
    <w:rsid w:val="008C428A"/>
    <w:rsid w:val="00917058"/>
    <w:rsid w:val="00922424"/>
    <w:rsid w:val="00930274"/>
    <w:rsid w:val="00931F03"/>
    <w:rsid w:val="0095034C"/>
    <w:rsid w:val="00962095"/>
    <w:rsid w:val="00963ED1"/>
    <w:rsid w:val="00964C25"/>
    <w:rsid w:val="009667D8"/>
    <w:rsid w:val="009668C2"/>
    <w:rsid w:val="00985A1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4E"/>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306"/>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8587F"/>
    <w:rsid w:val="00E87554"/>
    <w:rsid w:val="00EB0786"/>
    <w:rsid w:val="00EB5938"/>
    <w:rsid w:val="00EB6004"/>
    <w:rsid w:val="00ED107F"/>
    <w:rsid w:val="00ED2B30"/>
    <w:rsid w:val="00EF1B9F"/>
    <w:rsid w:val="00EF598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088D4-74FB-49CA-AF54-0139A08BA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70</Words>
  <Characters>391</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 ALAOUI Achraf</cp:lastModifiedBy>
  <cp:revision>20</cp:revision>
  <cp:lastPrinted>2026-02-24T22:21:00Z</cp:lastPrinted>
  <dcterms:created xsi:type="dcterms:W3CDTF">2026-03-04T12:28:00Z</dcterms:created>
  <dcterms:modified xsi:type="dcterms:W3CDTF">2026-08-04T08:56:00Z</dcterms:modified>
</cp:coreProperties>
</file>