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6BF" w:rsidRPr="00BA56BF" w:rsidRDefault="00BA56BF" w:rsidP="00294BA6">
      <w:pPr>
        <w:tabs>
          <w:tab w:val="left" w:pos="426"/>
          <w:tab w:val="left" w:pos="1701"/>
          <w:tab w:val="left" w:pos="14034"/>
        </w:tabs>
        <w:spacing w:before="121" w:line="276" w:lineRule="auto"/>
        <w:ind w:right="-30"/>
        <w:jc w:val="center"/>
        <w:rPr>
          <w:sz w:val="32"/>
          <w:szCs w:val="32"/>
          <w:u w:val="single"/>
        </w:rPr>
      </w:pPr>
      <w:r w:rsidRPr="00BA56BF">
        <w:rPr>
          <w:rStyle w:val="lev"/>
          <w:rFonts w:ascii="Arial" w:hAnsi="Arial" w:cs="Arial"/>
          <w:sz w:val="28"/>
          <w:szCs w:val="28"/>
          <w:u w:val="single"/>
        </w:rPr>
        <w:t>Bordereau des prix - détail estimatif</w:t>
      </w:r>
      <w:r w:rsidRPr="00BA56BF">
        <w:rPr>
          <w:sz w:val="32"/>
          <w:szCs w:val="32"/>
          <w:u w:val="single"/>
        </w:rPr>
        <w:t xml:space="preserve"> </w:t>
      </w:r>
    </w:p>
    <w:p w:rsidR="007B66B4" w:rsidRDefault="007B66B4" w:rsidP="005C075E">
      <w:pPr>
        <w:tabs>
          <w:tab w:val="left" w:pos="426"/>
          <w:tab w:val="left" w:pos="1701"/>
          <w:tab w:val="left" w:pos="14034"/>
        </w:tabs>
        <w:spacing w:before="121" w:line="276" w:lineRule="auto"/>
        <w:ind w:right="-30"/>
        <w:jc w:val="center"/>
        <w:rPr>
          <w:rFonts w:asciiTheme="majorBidi" w:eastAsia="Times New Roman" w:hAnsiTheme="majorBidi" w:cstheme="majorBidi"/>
          <w:b/>
          <w:sz w:val="20"/>
          <w:szCs w:val="20"/>
        </w:rPr>
      </w:pPr>
      <w:r>
        <w:rPr>
          <w:rFonts w:asciiTheme="majorBidi" w:eastAsia="Times New Roman" w:hAnsiTheme="majorBidi" w:cstheme="majorBidi"/>
          <w:b/>
          <w:sz w:val="20"/>
          <w:szCs w:val="20"/>
        </w:rPr>
        <w:t>PASSE PAR APPEL D’OFFRES OUVERT SIMPLIFI</w:t>
      </w:r>
      <w:r w:rsidR="0085378B">
        <w:rPr>
          <w:rFonts w:asciiTheme="majorBidi" w:eastAsia="Times New Roman" w:hAnsiTheme="majorBidi" w:cstheme="majorBidi"/>
          <w:b/>
          <w:sz w:val="20"/>
          <w:szCs w:val="20"/>
        </w:rPr>
        <w:t xml:space="preserve">E À MAJORATION N° </w:t>
      </w:r>
      <w:r>
        <w:rPr>
          <w:rFonts w:asciiTheme="majorBidi" w:eastAsia="Times New Roman" w:hAnsiTheme="majorBidi" w:cstheme="majorBidi"/>
          <w:b/>
          <w:sz w:val="20"/>
          <w:szCs w:val="20"/>
        </w:rPr>
        <w:t>0</w:t>
      </w:r>
      <w:r w:rsidR="00C0681C">
        <w:rPr>
          <w:rFonts w:asciiTheme="majorBidi" w:eastAsia="Times New Roman" w:hAnsiTheme="majorBidi" w:cstheme="majorBidi"/>
          <w:b/>
          <w:sz w:val="20"/>
          <w:szCs w:val="20"/>
        </w:rPr>
        <w:t>9</w:t>
      </w:r>
      <w:r w:rsidR="0085378B">
        <w:rPr>
          <w:rFonts w:asciiTheme="majorBidi" w:eastAsia="Times New Roman" w:hAnsiTheme="majorBidi" w:cstheme="majorBidi"/>
          <w:b/>
          <w:sz w:val="20"/>
          <w:szCs w:val="20"/>
        </w:rPr>
        <w:t>/2026</w:t>
      </w:r>
      <w:r>
        <w:rPr>
          <w:rFonts w:asciiTheme="majorBidi" w:eastAsia="Times New Roman" w:hAnsiTheme="majorBidi" w:cstheme="majorBidi"/>
          <w:b/>
          <w:sz w:val="20"/>
          <w:szCs w:val="20"/>
        </w:rPr>
        <w:t xml:space="preserve"> </w:t>
      </w:r>
      <w:r w:rsidR="00CA32EF">
        <w:rPr>
          <w:rFonts w:asciiTheme="majorBidi" w:eastAsia="Times New Roman" w:hAnsiTheme="majorBidi" w:cstheme="majorBidi"/>
          <w:b/>
          <w:sz w:val="20"/>
          <w:szCs w:val="20"/>
        </w:rPr>
        <w:t xml:space="preserve">du </w:t>
      </w:r>
      <w:r w:rsidR="005C075E">
        <w:rPr>
          <w:rFonts w:asciiTheme="majorBidi" w:eastAsia="Times New Roman" w:hAnsiTheme="majorBidi" w:cstheme="majorBidi" w:hint="cs"/>
          <w:b/>
          <w:sz w:val="20"/>
          <w:szCs w:val="20"/>
          <w:rtl/>
        </w:rPr>
        <w:t>04</w:t>
      </w:r>
      <w:r w:rsidR="00CA32EF">
        <w:rPr>
          <w:rFonts w:asciiTheme="majorBidi" w:eastAsia="Times New Roman" w:hAnsiTheme="majorBidi" w:cstheme="majorBidi"/>
          <w:b/>
          <w:sz w:val="20"/>
          <w:szCs w:val="20"/>
        </w:rPr>
        <w:t>/0</w:t>
      </w:r>
      <w:r w:rsidR="005C075E">
        <w:rPr>
          <w:rFonts w:asciiTheme="majorBidi" w:eastAsia="Times New Roman" w:hAnsiTheme="majorBidi" w:cstheme="majorBidi" w:hint="cs"/>
          <w:b/>
          <w:sz w:val="20"/>
          <w:szCs w:val="20"/>
          <w:rtl/>
        </w:rPr>
        <w:t>9</w:t>
      </w:r>
      <w:r w:rsidR="00CA32EF">
        <w:rPr>
          <w:rFonts w:asciiTheme="majorBidi" w:eastAsia="Times New Roman" w:hAnsiTheme="majorBidi" w:cstheme="majorBidi"/>
          <w:b/>
          <w:sz w:val="20"/>
          <w:szCs w:val="20"/>
        </w:rPr>
        <w:t>/2026 à 1</w:t>
      </w:r>
      <w:r w:rsidR="005C075E">
        <w:rPr>
          <w:rFonts w:asciiTheme="majorBidi" w:eastAsia="Times New Roman" w:hAnsiTheme="majorBidi" w:cstheme="majorBidi" w:hint="cs"/>
          <w:b/>
          <w:sz w:val="20"/>
          <w:szCs w:val="20"/>
          <w:rtl/>
        </w:rPr>
        <w:t>0</w:t>
      </w:r>
      <w:r w:rsidR="00CA32EF">
        <w:rPr>
          <w:rFonts w:asciiTheme="majorBidi" w:eastAsia="Times New Roman" w:hAnsiTheme="majorBidi" w:cstheme="majorBidi"/>
          <w:b/>
          <w:sz w:val="20"/>
          <w:szCs w:val="20"/>
        </w:rPr>
        <w:t xml:space="preserve"> h 00 mn</w:t>
      </w:r>
      <w:r>
        <w:rPr>
          <w:rFonts w:asciiTheme="majorBidi" w:eastAsia="Times New Roman" w:hAnsiTheme="majorBidi" w:cstheme="majorBidi"/>
          <w:b/>
          <w:sz w:val="20"/>
          <w:szCs w:val="20"/>
        </w:rPr>
        <w:t xml:space="preserve">   </w:t>
      </w:r>
    </w:p>
    <w:p w:rsidR="007B66B4" w:rsidRDefault="007B66B4" w:rsidP="00771B54">
      <w:pPr>
        <w:tabs>
          <w:tab w:val="left" w:pos="426"/>
        </w:tabs>
        <w:spacing w:before="1" w:line="276" w:lineRule="auto"/>
        <w:ind w:right="2"/>
        <w:jc w:val="center"/>
        <w:rPr>
          <w:rFonts w:asciiTheme="majorBidi" w:eastAsia="Palatino Linotype" w:hAnsiTheme="majorBidi" w:cstheme="majorBidi"/>
          <w:b/>
        </w:rPr>
      </w:pPr>
      <w:r>
        <w:rPr>
          <w:rFonts w:asciiTheme="majorBidi" w:eastAsia="Times New Roman" w:hAnsiTheme="majorBidi" w:cstheme="majorBidi"/>
          <w:b/>
          <w:sz w:val="20"/>
          <w:szCs w:val="20"/>
        </w:rPr>
        <w:t xml:space="preserve">OBJET : </w:t>
      </w:r>
      <w:r w:rsidRPr="00BE26A9">
        <w:rPr>
          <w:rFonts w:asciiTheme="majorBidi" w:eastAsia="Palatino Linotype" w:hAnsiTheme="majorBidi" w:cstheme="majorBidi"/>
          <w:b/>
          <w:color w:val="FF0000"/>
          <w:sz w:val="20"/>
          <w:szCs w:val="20"/>
        </w:rPr>
        <w:t>PRESTATIONS DE NETTOYAGE DES COLONIES DE VACANCES RAS ELMA ET BENSMIM ET OSMAHA RELEVANT LA DIRECTION PROVINCIALE DE LA JEUNESSE,</w:t>
      </w:r>
      <w:r w:rsidR="00CA32EF">
        <w:rPr>
          <w:rFonts w:asciiTheme="majorBidi" w:eastAsia="Palatino Linotype" w:hAnsiTheme="majorBidi" w:cstheme="majorBidi"/>
          <w:b/>
          <w:color w:val="FF0000"/>
          <w:sz w:val="20"/>
          <w:szCs w:val="20"/>
        </w:rPr>
        <w:t xml:space="preserve"> </w:t>
      </w:r>
      <w:r w:rsidRPr="00BE26A9">
        <w:rPr>
          <w:rFonts w:asciiTheme="majorBidi" w:eastAsia="Palatino Linotype" w:hAnsiTheme="majorBidi" w:cstheme="majorBidi"/>
          <w:b/>
          <w:color w:val="FF0000"/>
          <w:sz w:val="20"/>
          <w:szCs w:val="20"/>
        </w:rPr>
        <w:t>DE LA CULTURE ET DE LA COMMUNICATION – DEPARTEMENT DE LA JEUNESSE  IFRANE</w:t>
      </w:r>
    </w:p>
    <w:p w:rsidR="007B66B4" w:rsidRDefault="007B66B4" w:rsidP="0085378B">
      <w:pPr>
        <w:tabs>
          <w:tab w:val="left" w:pos="9917"/>
        </w:tabs>
        <w:spacing w:before="1" w:line="276" w:lineRule="auto"/>
        <w:ind w:right="2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 </w:t>
      </w:r>
      <w:r w:rsidR="0085378B">
        <w:rPr>
          <w:rFonts w:ascii="Palatino Linotype" w:eastAsia="Palatino Linotype" w:hAnsi="Palatino Linotype" w:cs="Palatino Linotype"/>
          <w:b/>
          <w:sz w:val="20"/>
          <w:szCs w:val="20"/>
        </w:rPr>
        <w:tab/>
      </w:r>
    </w:p>
    <w:tbl>
      <w:tblPr>
        <w:tblStyle w:val="Style141"/>
        <w:tblW w:w="14989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7"/>
        <w:gridCol w:w="6433"/>
        <w:gridCol w:w="1418"/>
        <w:gridCol w:w="2092"/>
        <w:gridCol w:w="2490"/>
        <w:gridCol w:w="1609"/>
      </w:tblGrid>
      <w:tr w:rsidR="007B66B4" w:rsidRPr="00296965" w:rsidTr="005A2317">
        <w:trPr>
          <w:trHeight w:val="1360"/>
        </w:trPr>
        <w:tc>
          <w:tcPr>
            <w:tcW w:w="947" w:type="dxa"/>
            <w:shd w:val="clear" w:color="auto" w:fill="E4E4E4"/>
          </w:tcPr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rPr>
                <w:rFonts w:asciiTheme="majorBidi" w:eastAsia="Palatino Linotype" w:hAnsiTheme="majorBidi" w:cstheme="majorBidi"/>
              </w:rPr>
            </w:pP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220" w:right="213" w:firstLine="1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N° PRIX</w:t>
            </w: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5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-1-</w:t>
            </w:r>
          </w:p>
        </w:tc>
        <w:tc>
          <w:tcPr>
            <w:tcW w:w="6433" w:type="dxa"/>
            <w:shd w:val="clear" w:color="auto" w:fill="E4E4E4"/>
          </w:tcPr>
          <w:p w:rsidR="007B66B4" w:rsidRPr="00296965" w:rsidRDefault="007B66B4" w:rsidP="005A2317">
            <w:pPr>
              <w:tabs>
                <w:tab w:val="left" w:pos="426"/>
              </w:tabs>
              <w:spacing w:before="134" w:line="276" w:lineRule="auto"/>
              <w:rPr>
                <w:rFonts w:asciiTheme="majorBidi" w:eastAsia="Palatino Linotype" w:hAnsiTheme="majorBidi" w:cstheme="majorBidi"/>
              </w:rPr>
            </w:pP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7" w:right="5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DESIGNATION DES PRESTATIONS</w:t>
            </w: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7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-2-</w:t>
            </w:r>
          </w:p>
        </w:tc>
        <w:tc>
          <w:tcPr>
            <w:tcW w:w="1418" w:type="dxa"/>
            <w:shd w:val="clear" w:color="auto" w:fill="E4E4E4"/>
          </w:tcPr>
          <w:p w:rsidR="007B66B4" w:rsidRPr="00296965" w:rsidRDefault="007B66B4" w:rsidP="00BA56BF">
            <w:pPr>
              <w:tabs>
                <w:tab w:val="left" w:pos="426"/>
              </w:tabs>
              <w:spacing w:before="135" w:line="276" w:lineRule="auto"/>
              <w:ind w:left="95" w:right="88" w:hanging="3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Unité de compte</w:t>
            </w: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7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-3-</w:t>
            </w:r>
          </w:p>
        </w:tc>
        <w:tc>
          <w:tcPr>
            <w:tcW w:w="2092" w:type="dxa"/>
            <w:shd w:val="clear" w:color="auto" w:fill="E4E4E4"/>
          </w:tcPr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right="5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Quantité</w:t>
            </w:r>
          </w:p>
          <w:p w:rsidR="007B66B4" w:rsidRPr="00296965" w:rsidRDefault="007B66B4" w:rsidP="00324797">
            <w:pPr>
              <w:tabs>
                <w:tab w:val="left" w:pos="426"/>
              </w:tabs>
              <w:spacing w:line="276" w:lineRule="auto"/>
              <w:ind w:left="11" w:right="5"/>
              <w:jc w:val="center"/>
              <w:rPr>
                <w:rFonts w:asciiTheme="majorBidi" w:eastAsia="Palatino Linotype" w:hAnsiTheme="majorBidi" w:cstheme="majorBidi"/>
                <w:b/>
              </w:rPr>
            </w:pPr>
            <w:r>
              <w:rPr>
                <w:rFonts w:asciiTheme="majorBidi" w:eastAsia="Palatino Linotype" w:hAnsiTheme="majorBidi" w:cstheme="majorBidi"/>
                <w:b/>
              </w:rPr>
              <w:t>(</w:t>
            </w:r>
            <w:r w:rsidR="00D0195D">
              <w:rPr>
                <w:rFonts w:asciiTheme="majorBidi" w:eastAsia="Palatino Linotype" w:hAnsiTheme="majorBidi" w:cstheme="majorBidi"/>
                <w:b/>
                <w:lang w:val="fr-MA"/>
              </w:rPr>
              <w:t xml:space="preserve">nombre des agents </w:t>
            </w:r>
            <w:r w:rsidR="00324797">
              <w:rPr>
                <w:rFonts w:asciiTheme="majorBidi" w:eastAsia="Palatino Linotype" w:hAnsiTheme="majorBidi" w:cstheme="majorBidi"/>
                <w:b/>
                <w:lang w:val="fr-MA"/>
              </w:rPr>
              <w:t>*</w:t>
            </w:r>
            <w:r w:rsidR="00D0195D">
              <w:rPr>
                <w:rFonts w:asciiTheme="majorBidi" w:eastAsia="Palatino Linotype" w:hAnsiTheme="majorBidi" w:cstheme="majorBidi"/>
                <w:b/>
                <w:lang w:val="fr-MA"/>
              </w:rPr>
              <w:t xml:space="preserve"> nombre des jours</w:t>
            </w:r>
            <w:r w:rsidRPr="00296965">
              <w:rPr>
                <w:rFonts w:asciiTheme="majorBidi" w:eastAsia="Palatino Linotype" w:hAnsiTheme="majorBidi" w:cstheme="majorBidi"/>
                <w:b/>
              </w:rPr>
              <w:t>)</w:t>
            </w: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11" w:right="1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-4-</w:t>
            </w:r>
          </w:p>
        </w:tc>
        <w:tc>
          <w:tcPr>
            <w:tcW w:w="2490" w:type="dxa"/>
            <w:shd w:val="clear" w:color="auto" w:fill="E4E4E4"/>
          </w:tcPr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61" w:right="55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 xml:space="preserve">Prix unitaire en dirhams (Hors TVA) </w:t>
            </w: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61" w:right="55"/>
              <w:jc w:val="center"/>
              <w:rPr>
                <w:rFonts w:asciiTheme="majorBidi" w:eastAsia="Palatino Linotype" w:hAnsiTheme="majorBidi" w:cstheme="majorBidi"/>
                <w:b/>
              </w:rPr>
            </w:pPr>
            <w:r>
              <w:rPr>
                <w:rFonts w:asciiTheme="majorBidi" w:eastAsia="Palatino Linotype" w:hAnsiTheme="majorBidi" w:cstheme="majorBidi"/>
                <w:b/>
              </w:rPr>
              <w:t>(</w:t>
            </w:r>
            <w:r w:rsidRPr="00A03202">
              <w:rPr>
                <w:rFonts w:asciiTheme="majorBidi" w:eastAsia="Palatino Linotype" w:hAnsiTheme="majorBidi" w:cstheme="majorBidi"/>
                <w:b/>
                <w:color w:val="FF0000"/>
              </w:rPr>
              <w:t>8h</w:t>
            </w:r>
            <w:r w:rsidRPr="00296965">
              <w:rPr>
                <w:rFonts w:asciiTheme="majorBidi" w:eastAsia="Palatino Linotype" w:hAnsiTheme="majorBidi" w:cstheme="majorBidi"/>
                <w:b/>
              </w:rPr>
              <w:t>/jour)</w:t>
            </w: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61" w:right="55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-5-</w:t>
            </w:r>
          </w:p>
        </w:tc>
        <w:tc>
          <w:tcPr>
            <w:tcW w:w="1609" w:type="dxa"/>
            <w:shd w:val="clear" w:color="auto" w:fill="E4E4E4"/>
          </w:tcPr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rPr>
                <w:rFonts w:asciiTheme="majorBidi" w:eastAsia="Palatino Linotype" w:hAnsiTheme="majorBidi" w:cstheme="majorBidi"/>
              </w:rPr>
            </w:pP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11" w:right="6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 xml:space="preserve">PRIX TOTAL </w:t>
            </w: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11" w:right="6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HT</w:t>
            </w: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11" w:right="7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-6- = (4x 5)</w:t>
            </w:r>
          </w:p>
        </w:tc>
      </w:tr>
      <w:tr w:rsidR="007B66B4" w:rsidRPr="00296965" w:rsidTr="005A2317">
        <w:trPr>
          <w:trHeight w:val="1190"/>
        </w:trPr>
        <w:tc>
          <w:tcPr>
            <w:tcW w:w="947" w:type="dxa"/>
          </w:tcPr>
          <w:p w:rsidR="007B66B4" w:rsidRPr="00296965" w:rsidRDefault="007B66B4" w:rsidP="005A2317">
            <w:pPr>
              <w:tabs>
                <w:tab w:val="left" w:pos="426"/>
              </w:tabs>
              <w:spacing w:before="185" w:line="276" w:lineRule="auto"/>
              <w:rPr>
                <w:rFonts w:asciiTheme="majorBidi" w:eastAsia="Palatino Linotype" w:hAnsiTheme="majorBidi" w:cstheme="majorBidi"/>
              </w:rPr>
            </w:pP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5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1</w:t>
            </w:r>
          </w:p>
        </w:tc>
        <w:tc>
          <w:tcPr>
            <w:tcW w:w="6433" w:type="dxa"/>
          </w:tcPr>
          <w:p w:rsidR="007B66B4" w:rsidRDefault="007B66B4" w:rsidP="005A2317">
            <w:pPr>
              <w:tabs>
                <w:tab w:val="left" w:pos="426"/>
              </w:tabs>
              <w:spacing w:before="1" w:line="276" w:lineRule="auto"/>
              <w:ind w:right="2"/>
              <w:rPr>
                <w:rFonts w:asciiTheme="majorBidi" w:eastAsia="Palatino Linotype" w:hAnsiTheme="majorBidi" w:cstheme="majorBidi"/>
                <w:b/>
              </w:rPr>
            </w:pPr>
            <w:r w:rsidRPr="00BE26A9">
              <w:rPr>
                <w:rFonts w:asciiTheme="majorBidi" w:eastAsia="Palatino Linotype" w:hAnsiTheme="majorBidi" w:cstheme="majorBidi"/>
                <w:b/>
                <w:color w:val="FF0000"/>
              </w:rPr>
              <w:t>PRESTATIONS DE NETTOYAGE DES COLONIES DE VACANCES RAS ELMA ET BENSMIM ET OSMAHA RELEVANT LA DIRECTION PROVINCIALE DE LA JEUNESSE,</w:t>
            </w:r>
            <w:r>
              <w:rPr>
                <w:rFonts w:asciiTheme="majorBidi" w:eastAsia="Palatino Linotype" w:hAnsiTheme="majorBidi" w:cstheme="majorBidi"/>
                <w:b/>
                <w:color w:val="FF0000"/>
              </w:rPr>
              <w:t xml:space="preserve"> </w:t>
            </w:r>
            <w:r w:rsidRPr="00BE26A9">
              <w:rPr>
                <w:rFonts w:asciiTheme="majorBidi" w:eastAsia="Palatino Linotype" w:hAnsiTheme="majorBidi" w:cstheme="majorBidi"/>
                <w:b/>
                <w:color w:val="FF0000"/>
              </w:rPr>
              <w:t>DE LA CULTURE ET DE LA COMMUNICATION – DEPARTEMENT DE LA JEUNESSE  IFRANE</w:t>
            </w:r>
          </w:p>
          <w:p w:rsidR="007B66B4" w:rsidRPr="00296965" w:rsidRDefault="007B66B4" w:rsidP="005A2317">
            <w:pPr>
              <w:tabs>
                <w:tab w:val="left" w:pos="426"/>
              </w:tabs>
              <w:spacing w:before="157" w:line="276" w:lineRule="auto"/>
              <w:ind w:right="604"/>
              <w:jc w:val="both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  <w:color w:val="000000"/>
              </w:rPr>
              <w:t xml:space="preserve"> (24 Agents x60 jours)</w:t>
            </w:r>
          </w:p>
        </w:tc>
        <w:tc>
          <w:tcPr>
            <w:tcW w:w="1418" w:type="dxa"/>
          </w:tcPr>
          <w:p w:rsidR="007B66B4" w:rsidRPr="00296965" w:rsidRDefault="007B66B4" w:rsidP="005A2317">
            <w:pPr>
              <w:tabs>
                <w:tab w:val="left" w:pos="426"/>
              </w:tabs>
              <w:spacing w:before="185" w:line="276" w:lineRule="auto"/>
              <w:rPr>
                <w:rFonts w:asciiTheme="majorBidi" w:eastAsia="Palatino Linotype" w:hAnsiTheme="majorBidi" w:cstheme="majorBidi"/>
              </w:rPr>
            </w:pP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474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Jour</w:t>
            </w:r>
          </w:p>
        </w:tc>
        <w:tc>
          <w:tcPr>
            <w:tcW w:w="2092" w:type="dxa"/>
          </w:tcPr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11"/>
              <w:jc w:val="center"/>
              <w:rPr>
                <w:rFonts w:asciiTheme="majorBidi" w:eastAsia="Palatino Linotype" w:hAnsiTheme="majorBidi" w:cstheme="majorBidi"/>
                <w:b/>
              </w:rPr>
            </w:pP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11"/>
              <w:jc w:val="center"/>
              <w:rPr>
                <w:rFonts w:asciiTheme="majorBidi" w:eastAsia="Palatino Linotype" w:hAnsiTheme="majorBidi" w:cstheme="majorBidi"/>
                <w:b/>
              </w:rPr>
            </w:pP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11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1440</w:t>
            </w:r>
          </w:p>
        </w:tc>
        <w:tc>
          <w:tcPr>
            <w:tcW w:w="2490" w:type="dxa"/>
          </w:tcPr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61" w:right="56"/>
              <w:jc w:val="center"/>
              <w:rPr>
                <w:rFonts w:asciiTheme="majorBidi" w:eastAsia="Palatino Linotype" w:hAnsiTheme="majorBidi" w:cstheme="majorBidi"/>
                <w:b/>
              </w:rPr>
            </w:pP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61" w:right="56"/>
              <w:jc w:val="center"/>
              <w:rPr>
                <w:rFonts w:asciiTheme="majorBidi" w:eastAsia="Palatino Linotype" w:hAnsiTheme="majorBidi" w:cstheme="majorBidi"/>
                <w:b/>
              </w:rPr>
            </w:pP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61" w:right="56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Times New Roman" w:hAnsiTheme="majorBidi" w:cstheme="majorBidi"/>
                <w:color w:val="000000"/>
                <w:lang w:val="zh-CN"/>
              </w:rPr>
              <w:t>219,12</w:t>
            </w:r>
          </w:p>
        </w:tc>
        <w:tc>
          <w:tcPr>
            <w:tcW w:w="1609" w:type="dxa"/>
          </w:tcPr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11" w:right="4"/>
              <w:jc w:val="center"/>
              <w:rPr>
                <w:rFonts w:asciiTheme="majorBidi" w:eastAsia="Palatino Linotype" w:hAnsiTheme="majorBidi" w:cstheme="majorBidi"/>
                <w:b/>
              </w:rPr>
            </w:pP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11" w:right="4"/>
              <w:jc w:val="center"/>
              <w:rPr>
                <w:rFonts w:asciiTheme="majorBidi" w:eastAsia="Palatino Linotype" w:hAnsiTheme="majorBidi" w:cstheme="majorBidi"/>
                <w:b/>
              </w:rPr>
            </w:pP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11" w:right="4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315532.80</w:t>
            </w:r>
          </w:p>
        </w:tc>
      </w:tr>
      <w:tr w:rsidR="007B66B4" w:rsidRPr="00296965" w:rsidTr="005A2317">
        <w:trPr>
          <w:trHeight w:val="448"/>
        </w:trPr>
        <w:tc>
          <w:tcPr>
            <w:tcW w:w="13380" w:type="dxa"/>
            <w:gridSpan w:val="5"/>
          </w:tcPr>
          <w:p w:rsidR="007B66B4" w:rsidRPr="00296965" w:rsidRDefault="007B66B4" w:rsidP="005A2317">
            <w:pPr>
              <w:tabs>
                <w:tab w:val="left" w:pos="426"/>
              </w:tabs>
              <w:spacing w:before="87" w:line="276" w:lineRule="auto"/>
              <w:ind w:right="64"/>
              <w:jc w:val="right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Montant hors TVA</w:t>
            </w:r>
          </w:p>
        </w:tc>
        <w:tc>
          <w:tcPr>
            <w:tcW w:w="1609" w:type="dxa"/>
          </w:tcPr>
          <w:p w:rsidR="007B66B4" w:rsidRPr="00296965" w:rsidRDefault="007B66B4" w:rsidP="005A2317">
            <w:pPr>
              <w:tabs>
                <w:tab w:val="left" w:pos="426"/>
              </w:tabs>
              <w:spacing w:before="87" w:line="276" w:lineRule="auto"/>
              <w:ind w:left="11" w:right="6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315532.80</w:t>
            </w:r>
          </w:p>
        </w:tc>
      </w:tr>
      <w:tr w:rsidR="007B66B4" w:rsidRPr="00296965" w:rsidTr="005A2317">
        <w:trPr>
          <w:trHeight w:val="424"/>
        </w:trPr>
        <w:tc>
          <w:tcPr>
            <w:tcW w:w="13380" w:type="dxa"/>
            <w:gridSpan w:val="5"/>
          </w:tcPr>
          <w:p w:rsidR="007B66B4" w:rsidRPr="00296965" w:rsidRDefault="007B66B4" w:rsidP="005A2317">
            <w:pPr>
              <w:tabs>
                <w:tab w:val="left" w:pos="426"/>
              </w:tabs>
              <w:spacing w:before="75" w:line="276" w:lineRule="auto"/>
              <w:ind w:right="62"/>
              <w:jc w:val="right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Montant TVA (20%)</w:t>
            </w:r>
          </w:p>
        </w:tc>
        <w:tc>
          <w:tcPr>
            <w:tcW w:w="1609" w:type="dxa"/>
          </w:tcPr>
          <w:p w:rsidR="007B66B4" w:rsidRPr="00296965" w:rsidRDefault="007B66B4" w:rsidP="005A2317">
            <w:pPr>
              <w:tabs>
                <w:tab w:val="left" w:pos="426"/>
              </w:tabs>
              <w:spacing w:before="75" w:line="276" w:lineRule="auto"/>
              <w:ind w:left="11" w:right="6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63106.56</w:t>
            </w:r>
          </w:p>
        </w:tc>
      </w:tr>
      <w:tr w:rsidR="007B66B4" w:rsidRPr="00296965" w:rsidTr="005A2317">
        <w:trPr>
          <w:trHeight w:val="560"/>
        </w:trPr>
        <w:tc>
          <w:tcPr>
            <w:tcW w:w="13380" w:type="dxa"/>
            <w:gridSpan w:val="5"/>
          </w:tcPr>
          <w:p w:rsidR="007B66B4" w:rsidRPr="00296965" w:rsidRDefault="007B66B4" w:rsidP="005A2317">
            <w:pPr>
              <w:tabs>
                <w:tab w:val="left" w:pos="426"/>
              </w:tabs>
              <w:spacing w:before="142" w:line="276" w:lineRule="auto"/>
              <w:ind w:right="65"/>
              <w:jc w:val="right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Montant Total TTC</w:t>
            </w:r>
          </w:p>
        </w:tc>
        <w:tc>
          <w:tcPr>
            <w:tcW w:w="1609" w:type="dxa"/>
          </w:tcPr>
          <w:p w:rsidR="007B66B4" w:rsidRPr="00296965" w:rsidRDefault="007B66B4" w:rsidP="005A2317">
            <w:pPr>
              <w:tabs>
                <w:tab w:val="left" w:pos="426"/>
              </w:tabs>
              <w:spacing w:before="142" w:line="276" w:lineRule="auto"/>
              <w:ind w:left="11" w:right="4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378639.36</w:t>
            </w:r>
          </w:p>
          <w:p w:rsidR="007B66B4" w:rsidRPr="00296965" w:rsidRDefault="007B66B4" w:rsidP="005A2317">
            <w:pPr>
              <w:tabs>
                <w:tab w:val="left" w:pos="426"/>
              </w:tabs>
              <w:spacing w:before="142" w:line="276" w:lineRule="auto"/>
              <w:ind w:left="11" w:right="4"/>
              <w:jc w:val="center"/>
              <w:rPr>
                <w:rFonts w:asciiTheme="majorBidi" w:eastAsia="Palatino Linotype" w:hAnsiTheme="majorBidi" w:cstheme="majorBidi"/>
                <w:b/>
              </w:rPr>
            </w:pPr>
          </w:p>
        </w:tc>
      </w:tr>
      <w:tr w:rsidR="007B66B4" w:rsidRPr="00296965" w:rsidTr="005A2317">
        <w:trPr>
          <w:trHeight w:val="552"/>
        </w:trPr>
        <w:tc>
          <w:tcPr>
            <w:tcW w:w="13380" w:type="dxa"/>
            <w:gridSpan w:val="5"/>
          </w:tcPr>
          <w:p w:rsidR="007B66B4" w:rsidRPr="00296965" w:rsidRDefault="007B66B4" w:rsidP="005A2317">
            <w:pPr>
              <w:tabs>
                <w:tab w:val="left" w:pos="426"/>
                <w:tab w:val="left" w:pos="12678"/>
              </w:tabs>
              <w:spacing w:before="140" w:line="276" w:lineRule="auto"/>
              <w:ind w:left="5950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LE TAUX DE MAJORATION EN POURCENTAGE</w:t>
            </w:r>
            <w:r w:rsidRPr="00296965">
              <w:rPr>
                <w:rFonts w:asciiTheme="majorBidi" w:eastAsia="Times New Roman" w:hAnsiTheme="majorBidi" w:cstheme="majorBidi"/>
              </w:rPr>
              <w:tab/>
            </w:r>
            <w:r w:rsidRPr="00296965">
              <w:rPr>
                <w:rFonts w:asciiTheme="majorBidi" w:eastAsia="Palatino Linotype" w:hAnsiTheme="majorBidi" w:cstheme="majorBidi"/>
                <w:b/>
              </w:rPr>
              <w:t>°/°</w:t>
            </w:r>
          </w:p>
        </w:tc>
        <w:tc>
          <w:tcPr>
            <w:tcW w:w="1609" w:type="dxa"/>
          </w:tcPr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rPr>
                <w:rFonts w:asciiTheme="majorBidi" w:eastAsia="Times New Roman" w:hAnsiTheme="majorBidi" w:cstheme="majorBidi"/>
              </w:rPr>
            </w:pPr>
          </w:p>
        </w:tc>
      </w:tr>
      <w:tr w:rsidR="007B66B4" w:rsidRPr="00296965" w:rsidTr="005A2317">
        <w:trPr>
          <w:trHeight w:val="420"/>
        </w:trPr>
        <w:tc>
          <w:tcPr>
            <w:tcW w:w="13380" w:type="dxa"/>
            <w:gridSpan w:val="5"/>
          </w:tcPr>
          <w:p w:rsidR="007B66B4" w:rsidRPr="00296965" w:rsidRDefault="007B66B4" w:rsidP="005A2317">
            <w:pPr>
              <w:tabs>
                <w:tab w:val="left" w:pos="426"/>
              </w:tabs>
              <w:spacing w:before="73" w:line="276" w:lineRule="auto"/>
              <w:ind w:left="5945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MONTANT TOTAL TOUTES TAXES COMPRISES APRES MAJORATION</w:t>
            </w:r>
          </w:p>
        </w:tc>
        <w:tc>
          <w:tcPr>
            <w:tcW w:w="1609" w:type="dxa"/>
          </w:tcPr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rPr>
                <w:rFonts w:asciiTheme="majorBidi" w:eastAsia="Times New Roman" w:hAnsiTheme="majorBidi" w:cstheme="majorBidi"/>
              </w:rPr>
            </w:pPr>
          </w:p>
        </w:tc>
      </w:tr>
    </w:tbl>
    <w:p w:rsidR="007B66B4" w:rsidRDefault="007B66B4" w:rsidP="007B66B4">
      <w:pPr>
        <w:tabs>
          <w:tab w:val="left" w:pos="426"/>
        </w:tabs>
        <w:spacing w:line="276" w:lineRule="auto"/>
        <w:rPr>
          <w:rFonts w:asciiTheme="majorBidi" w:eastAsia="Times New Roman" w:hAnsiTheme="majorBidi" w:cstheme="majorBidi"/>
          <w:sz w:val="20"/>
          <w:szCs w:val="20"/>
        </w:rPr>
      </w:pPr>
    </w:p>
    <w:p w:rsidR="007B66B4" w:rsidRDefault="007B66B4" w:rsidP="007B66B4">
      <w:pPr>
        <w:tabs>
          <w:tab w:val="left" w:pos="426"/>
        </w:tabs>
        <w:spacing w:line="276" w:lineRule="auto"/>
        <w:rPr>
          <w:rFonts w:asciiTheme="majorBidi" w:eastAsia="Times New Roman" w:hAnsiTheme="majorBidi" w:cstheme="majorBidi"/>
          <w:sz w:val="20"/>
          <w:szCs w:val="20"/>
        </w:rPr>
      </w:pPr>
    </w:p>
    <w:p w:rsidR="007B66B4" w:rsidRDefault="007B66B4" w:rsidP="00324797">
      <w:pPr>
        <w:tabs>
          <w:tab w:val="left" w:pos="426"/>
        </w:tabs>
        <w:spacing w:line="276" w:lineRule="auto"/>
        <w:rPr>
          <w:rFonts w:asciiTheme="majorBidi" w:eastAsia="Times New Roman" w:hAnsiTheme="majorBidi" w:cstheme="majorBidi"/>
          <w:sz w:val="20"/>
          <w:szCs w:val="20"/>
        </w:rPr>
      </w:pPr>
      <w:r>
        <w:rPr>
          <w:rFonts w:asciiTheme="majorBidi" w:eastAsia="Times New Roman" w:hAnsiTheme="majorBidi" w:cstheme="majorBidi"/>
          <w:sz w:val="20"/>
          <w:szCs w:val="20"/>
        </w:rPr>
        <w:t xml:space="preserve">    La majoration ne doit être nulle et doit être exprimée en pourcentage arrêté au deuxième chiffre après la virgule sans majoration, sinon l’offre sera écartée</w:t>
      </w:r>
    </w:p>
    <w:p w:rsidR="00CB146B" w:rsidRDefault="00CB146B"/>
    <w:sectPr w:rsidR="00CB146B" w:rsidSect="007B66B4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B66B4"/>
    <w:rsid w:val="00023846"/>
    <w:rsid w:val="00294BA6"/>
    <w:rsid w:val="00324797"/>
    <w:rsid w:val="00332740"/>
    <w:rsid w:val="005C075E"/>
    <w:rsid w:val="00771B54"/>
    <w:rsid w:val="007B66B4"/>
    <w:rsid w:val="007E73A3"/>
    <w:rsid w:val="0085378B"/>
    <w:rsid w:val="008D7562"/>
    <w:rsid w:val="00A952E0"/>
    <w:rsid w:val="00B21F49"/>
    <w:rsid w:val="00BA56BF"/>
    <w:rsid w:val="00C0681C"/>
    <w:rsid w:val="00CA32EF"/>
    <w:rsid w:val="00CB146B"/>
    <w:rsid w:val="00D0195D"/>
    <w:rsid w:val="00E22255"/>
    <w:rsid w:val="00F567F7"/>
    <w:rsid w:val="00FA450B"/>
    <w:rsid w:val="00FB7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6B4"/>
    <w:pPr>
      <w:widowControl w:val="0"/>
      <w:spacing w:after="0" w:line="240" w:lineRule="auto"/>
    </w:pPr>
    <w:rPr>
      <w:rFonts w:ascii="Calibri" w:eastAsiaTheme="minorEastAsia" w:hAnsi="Calibri" w:cs="Calibri"/>
      <w:lang w:eastAsia="fr-FR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332740"/>
    <w:pPr>
      <w:keepNext/>
      <w:widowControl/>
      <w:spacing w:line="360" w:lineRule="auto"/>
      <w:outlineLvl w:val="1"/>
    </w:pPr>
    <w:rPr>
      <w:rFonts w:ascii="Times New Roman" w:eastAsia="Times New Roman" w:hAnsi="Times New Roman" w:cs="Times New Roman"/>
      <w:b/>
      <w:sz w:val="24"/>
      <w:szCs w:val="28"/>
      <w:u w:val="single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Style141">
    <w:name w:val="_Style 141"/>
    <w:basedOn w:val="TableauNormal"/>
    <w:qFormat/>
    <w:rsid w:val="007B66B4"/>
    <w:pPr>
      <w:spacing w:after="0" w:line="240" w:lineRule="auto"/>
    </w:pPr>
    <w:rPr>
      <w:rFonts w:ascii="Calibri" w:eastAsia="Calibri" w:hAnsi="Calibri" w:cs="Calibri"/>
      <w:sz w:val="20"/>
      <w:szCs w:val="20"/>
      <w:lang w:eastAsia="fr-F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re2Car">
    <w:name w:val="Titre 2 Car"/>
    <w:basedOn w:val="Policepardfaut"/>
    <w:link w:val="Titre2"/>
    <w:semiHidden/>
    <w:qFormat/>
    <w:rsid w:val="00332740"/>
    <w:rPr>
      <w:rFonts w:ascii="Times New Roman" w:eastAsia="Times New Roman" w:hAnsi="Times New Roman" w:cs="Times New Roman"/>
      <w:b/>
      <w:sz w:val="24"/>
      <w:szCs w:val="28"/>
      <w:u w:val="single"/>
      <w:lang w:eastAsia="zh-CN"/>
    </w:rPr>
  </w:style>
  <w:style w:type="character" w:styleId="lev">
    <w:name w:val="Strong"/>
    <w:basedOn w:val="Policepardfaut"/>
    <w:uiPriority w:val="22"/>
    <w:qFormat/>
    <w:rsid w:val="00BA56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8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83451-E98E-4146-A618-99C935F9B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985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sidihamm@yahoo.fr</dc:creator>
  <cp:lastModifiedBy>sidihamm@yahoo.fr</cp:lastModifiedBy>
  <cp:revision>6</cp:revision>
  <dcterms:created xsi:type="dcterms:W3CDTF">2026-08-22T09:41:00Z</dcterms:created>
  <dcterms:modified xsi:type="dcterms:W3CDTF">2026-08-22T15:59:00Z</dcterms:modified>
</cp:coreProperties>
</file>