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B8AD6" w14:textId="77777777" w:rsidR="0020406E" w:rsidRDefault="00424D19" w:rsidP="00973F60">
      <w:pPr>
        <w:rPr>
          <w:rFonts w:ascii="Arial Black" w:hAnsi="Arial Black" w:cs="Arial Black"/>
          <w:b/>
          <w:bCs/>
          <w:sz w:val="56"/>
          <w:szCs w:val="56"/>
        </w:rPr>
      </w:pPr>
      <w:r>
        <w:rPr>
          <w:rFonts w:ascii="Arial Black" w:hAnsi="Arial Black" w:cs="Arial Black"/>
          <w:b/>
          <w:bCs/>
          <w:sz w:val="56"/>
          <w:szCs w:val="56"/>
        </w:rPr>
        <w:br w:type="page"/>
      </w:r>
      <w:r w:rsidR="00324020" w:rsidRPr="001A26C6">
        <w:rPr>
          <w:noProof/>
        </w:rPr>
        <mc:AlternateContent>
          <mc:Choice Requires="wps">
            <w:drawing>
              <wp:anchor distT="0" distB="0" distL="114300" distR="114300" simplePos="0" relativeHeight="251663360" behindDoc="0" locked="0" layoutInCell="1" allowOverlap="1" wp14:anchorId="57B6800B" wp14:editId="0F5AFDBE">
                <wp:simplePos x="0" y="0"/>
                <wp:positionH relativeFrom="column">
                  <wp:posOffset>-95250</wp:posOffset>
                </wp:positionH>
                <wp:positionV relativeFrom="paragraph">
                  <wp:posOffset>417830</wp:posOffset>
                </wp:positionV>
                <wp:extent cx="6214745" cy="7791450"/>
                <wp:effectExtent l="19050" t="19050" r="33655" b="3810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4745" cy="7791450"/>
                        </a:xfrm>
                        <a:prstGeom prst="foldedCorner">
                          <a:avLst>
                            <a:gd name="adj" fmla="val 236"/>
                          </a:avLst>
                        </a:prstGeom>
                        <a:solidFill>
                          <a:srgbClr val="FFFFFF"/>
                        </a:solidFill>
                        <a:ln w="57150">
                          <a:solidFill>
                            <a:srgbClr val="000000"/>
                          </a:solidFill>
                          <a:round/>
                          <a:headEnd/>
                          <a:tailEnd/>
                        </a:ln>
                      </wps:spPr>
                      <wps:txbx>
                        <w:txbxContent>
                          <w:p w14:paraId="02D9FAF9" w14:textId="77777777" w:rsidR="00F47068" w:rsidRDefault="00F47068" w:rsidP="001A26C6">
                            <w:pPr>
                              <w:jc w:val="center"/>
                              <w:rPr>
                                <w:noProof/>
                              </w:rPr>
                            </w:pPr>
                          </w:p>
                          <w:p w14:paraId="7F7DE344" w14:textId="77777777" w:rsidR="00F47068" w:rsidRDefault="00F47068" w:rsidP="001A26C6">
                            <w:pPr>
                              <w:jc w:val="center"/>
                              <w:rPr>
                                <w:noProof/>
                              </w:rPr>
                            </w:pPr>
                            <w:r>
                              <w:rPr>
                                <w:noProof/>
                              </w:rPr>
                              <w:t xml:space="preserve">                                                                                                                                         </w:t>
                            </w:r>
                          </w:p>
                          <w:p w14:paraId="1B84AC7B" w14:textId="77777777" w:rsidR="00F47068" w:rsidRDefault="00F47068" w:rsidP="001A26C6">
                            <w:pPr>
                              <w:jc w:val="center"/>
                              <w:rPr>
                                <w:noProof/>
                              </w:rPr>
                            </w:pPr>
                          </w:p>
                          <w:p w14:paraId="4BD9B024" w14:textId="77777777" w:rsidR="00F47068" w:rsidRDefault="00F47068" w:rsidP="001A26C6">
                            <w:pPr>
                              <w:jc w:val="center"/>
                            </w:pPr>
                            <w:r>
                              <w:t xml:space="preserve">                                                                                                                                                 </w:t>
                            </w:r>
                          </w:p>
                          <w:p w14:paraId="79473D86" w14:textId="77777777" w:rsidR="00F47068" w:rsidRPr="0079033C" w:rsidRDefault="00F47068" w:rsidP="001A26C6">
                            <w:pPr>
                              <w:jc w:val="center"/>
                              <w:rPr>
                                <w:sz w:val="12"/>
                                <w:szCs w:val="12"/>
                              </w:rPr>
                            </w:pPr>
                          </w:p>
                          <w:p w14:paraId="3D1045D3" w14:textId="77777777" w:rsidR="00F47068" w:rsidRPr="00B11C15" w:rsidRDefault="00F47068" w:rsidP="001A26C6">
                            <w:pPr>
                              <w:jc w:val="center"/>
                              <w:rPr>
                                <w:sz w:val="8"/>
                                <w:szCs w:val="8"/>
                              </w:rPr>
                            </w:pPr>
                          </w:p>
                          <w:p w14:paraId="34538B24" w14:textId="77777777" w:rsidR="00F47068" w:rsidRDefault="00F47068" w:rsidP="00C75E31">
                            <w:pPr>
                              <w:pStyle w:val="Titre2"/>
                              <w:rPr>
                                <w:rFonts w:ascii="Times New Roman" w:hAnsi="Times New Roman"/>
                                <w:i w:val="0"/>
                                <w:iCs w:val="0"/>
                                <w:sz w:val="28"/>
                                <w:szCs w:val="28"/>
                              </w:rPr>
                            </w:pPr>
                          </w:p>
                          <w:p w14:paraId="040DB59B" w14:textId="77777777" w:rsidR="00F47068" w:rsidRDefault="00F47068" w:rsidP="00C75E31">
                            <w:pPr>
                              <w:pStyle w:val="Titre2"/>
                              <w:rPr>
                                <w:rFonts w:ascii="Times New Roman" w:hAnsi="Times New Roman"/>
                                <w:i w:val="0"/>
                                <w:iCs w:val="0"/>
                                <w:sz w:val="28"/>
                                <w:szCs w:val="28"/>
                              </w:rPr>
                            </w:pPr>
                          </w:p>
                          <w:p w14:paraId="1CFCA067" w14:textId="77777777" w:rsidR="00F47068" w:rsidRDefault="00F47068" w:rsidP="00C75E31">
                            <w:pPr>
                              <w:pStyle w:val="Titre2"/>
                              <w:rPr>
                                <w:rFonts w:ascii="Times New Roman" w:hAnsi="Times New Roman"/>
                                <w:i w:val="0"/>
                                <w:iCs w:val="0"/>
                                <w:sz w:val="28"/>
                                <w:szCs w:val="28"/>
                              </w:rPr>
                            </w:pPr>
                          </w:p>
                          <w:p w14:paraId="22A23F86" w14:textId="77777777" w:rsidR="00F47068" w:rsidRPr="00A670F2" w:rsidRDefault="00F47068" w:rsidP="00C75E31">
                            <w:pPr>
                              <w:pStyle w:val="Titre2"/>
                              <w:rPr>
                                <w:rFonts w:ascii="Times New Roman" w:hAnsi="Times New Roman"/>
                                <w:i w:val="0"/>
                                <w:iCs w:val="0"/>
                                <w:sz w:val="32"/>
                                <w:szCs w:val="32"/>
                              </w:rPr>
                            </w:pPr>
                            <w:r>
                              <w:rPr>
                                <w:rFonts w:ascii="Times New Roman" w:hAnsi="Times New Roman"/>
                                <w:i w:val="0"/>
                                <w:iCs w:val="0"/>
                                <w:sz w:val="28"/>
                                <w:szCs w:val="28"/>
                              </w:rPr>
                              <w:t>SOCIETE REGIONALE MULTISERVICES RABAT-SALE-KENITRA</w:t>
                            </w:r>
                          </w:p>
                          <w:p w14:paraId="456BC2AF" w14:textId="77777777" w:rsidR="00F47068" w:rsidRDefault="00F47068" w:rsidP="00C75E31">
                            <w:pPr>
                              <w:jc w:val="center"/>
                              <w:rPr>
                                <w:b/>
                                <w:bCs/>
                                <w:sz w:val="32"/>
                                <w:szCs w:val="32"/>
                                <w:u w:val="single"/>
                              </w:rPr>
                            </w:pPr>
                            <w:r>
                              <w:rPr>
                                <w:b/>
                                <w:bCs/>
                                <w:sz w:val="32"/>
                                <w:szCs w:val="32"/>
                                <w:u w:val="single"/>
                              </w:rPr>
                              <w:t>SRM-RSK</w:t>
                            </w:r>
                          </w:p>
                          <w:p w14:paraId="52188698" w14:textId="77777777" w:rsidR="00F47068" w:rsidRDefault="00F47068" w:rsidP="001A26C6">
                            <w:pPr>
                              <w:jc w:val="center"/>
                            </w:pPr>
                          </w:p>
                          <w:p w14:paraId="11F058F4" w14:textId="77777777" w:rsidR="00F47068" w:rsidRDefault="00F47068" w:rsidP="001A26C6">
                            <w:pPr>
                              <w:jc w:val="center"/>
                            </w:pPr>
                          </w:p>
                          <w:p w14:paraId="4C91330D" w14:textId="77777777" w:rsidR="00F47068" w:rsidRDefault="00F47068" w:rsidP="001A26C6">
                            <w:pPr>
                              <w:jc w:val="center"/>
                              <w:rPr>
                                <w:b/>
                                <w:bCs/>
                                <w:sz w:val="32"/>
                                <w:szCs w:val="32"/>
                                <w:u w:val="single"/>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17"/>
                            </w:tblGrid>
                            <w:tr w:rsidR="00F47068" w14:paraId="2A07E4F9" w14:textId="77777777" w:rsidTr="00301B2F">
                              <w:trPr>
                                <w:trHeight w:val="1758"/>
                              </w:trPr>
                              <w:tc>
                                <w:tcPr>
                                  <w:tcW w:w="9117" w:type="dxa"/>
                                  <w:shd w:val="clear" w:color="auto" w:fill="E6E6E6"/>
                                </w:tcPr>
                                <w:p w14:paraId="79604C37" w14:textId="77777777" w:rsidR="00F47068" w:rsidRDefault="00F47068" w:rsidP="009544D4">
                                  <w:pPr>
                                    <w:rPr>
                                      <w:b/>
                                      <w:bCs/>
                                      <w:sz w:val="32"/>
                                      <w:szCs w:val="32"/>
                                    </w:rPr>
                                  </w:pPr>
                                </w:p>
                                <w:p w14:paraId="7E58D9A8" w14:textId="77777777" w:rsidR="00F47068" w:rsidRDefault="00F47068" w:rsidP="00293E09">
                                  <w:pPr>
                                    <w:jc w:val="center"/>
                                    <w:rPr>
                                      <w:b/>
                                      <w:bCs/>
                                      <w:sz w:val="32"/>
                                      <w:szCs w:val="32"/>
                                    </w:rPr>
                                  </w:pPr>
                                </w:p>
                                <w:p w14:paraId="31A2EFA7" w14:textId="77777777" w:rsidR="00F47068" w:rsidRDefault="00F47068" w:rsidP="00293E09">
                                  <w:pPr>
                                    <w:jc w:val="center"/>
                                    <w:rPr>
                                      <w:b/>
                                      <w:bCs/>
                                      <w:sz w:val="32"/>
                                      <w:szCs w:val="32"/>
                                    </w:rPr>
                                  </w:pPr>
                                  <w:r w:rsidRPr="00DC62A7">
                                    <w:rPr>
                                      <w:rFonts w:ascii="Book Antiqua" w:hAnsi="Book Antiqua"/>
                                      <w:b/>
                                      <w:bCs/>
                                      <w:sz w:val="36"/>
                                      <w:szCs w:val="28"/>
                                    </w:rPr>
                                    <w:t>Pièc</w:t>
                                  </w:r>
                                  <w:r w:rsidRPr="00254947">
                                    <w:rPr>
                                      <w:rFonts w:ascii="Book Antiqua" w:hAnsi="Book Antiqua"/>
                                      <w:b/>
                                      <w:bCs/>
                                      <w:sz w:val="36"/>
                                      <w:szCs w:val="28"/>
                                    </w:rPr>
                                    <w:t xml:space="preserve">e 3 : </w:t>
                                  </w:r>
                                  <w:r w:rsidRPr="00254947">
                                    <w:rPr>
                                      <w:b/>
                                      <w:bCs/>
                                      <w:sz w:val="32"/>
                                      <w:szCs w:val="32"/>
                                    </w:rPr>
                                    <w:t>BORDEREAU DES PRIX-DETAIL ESTIMATIF</w:t>
                                  </w:r>
                                </w:p>
                                <w:p w14:paraId="52D0A99E" w14:textId="77777777" w:rsidR="00F47068" w:rsidRPr="002136C2" w:rsidRDefault="00F47068" w:rsidP="00293E09">
                                  <w:pPr>
                                    <w:jc w:val="center"/>
                                    <w:rPr>
                                      <w:sz w:val="32"/>
                                      <w:szCs w:val="32"/>
                                    </w:rPr>
                                  </w:pPr>
                                </w:p>
                              </w:tc>
                            </w:tr>
                          </w:tbl>
                          <w:p w14:paraId="0BE7DE61" w14:textId="77777777" w:rsidR="00F47068" w:rsidRDefault="00F47068" w:rsidP="000929BC">
                            <w:pPr>
                              <w:jc w:val="center"/>
                              <w:rPr>
                                <w:b/>
                                <w:bCs/>
                                <w:sz w:val="28"/>
                                <w:szCs w:val="28"/>
                              </w:rPr>
                            </w:pPr>
                          </w:p>
                          <w:p w14:paraId="594AF25F" w14:textId="77777777" w:rsidR="00F47068" w:rsidRPr="001F2A8A" w:rsidRDefault="00F47068" w:rsidP="000929BC">
                            <w:pPr>
                              <w:jc w:val="center"/>
                              <w:rPr>
                                <w:b/>
                                <w:bCs/>
                                <w:sz w:val="28"/>
                                <w:szCs w:val="28"/>
                              </w:rPr>
                            </w:pPr>
                            <w:r w:rsidRPr="008C7831">
                              <w:rPr>
                                <w:b/>
                                <w:bCs/>
                                <w:sz w:val="28"/>
                                <w:szCs w:val="28"/>
                              </w:rPr>
                              <w:t xml:space="preserve">APPEL D’OFFRES </w:t>
                            </w:r>
                            <w:r w:rsidRPr="001F2A8A">
                              <w:rPr>
                                <w:b/>
                                <w:bCs/>
                                <w:sz w:val="28"/>
                                <w:szCs w:val="28"/>
                              </w:rPr>
                              <w:t>OUVERT SUR OFFRES</w:t>
                            </w:r>
                          </w:p>
                          <w:p w14:paraId="2B411D20" w14:textId="1BB5B362" w:rsidR="00F47068" w:rsidRDefault="00F47068" w:rsidP="00D37CA0">
                            <w:pPr>
                              <w:jc w:val="center"/>
                              <w:rPr>
                                <w:b/>
                                <w:bCs/>
                                <w:sz w:val="28"/>
                                <w:szCs w:val="28"/>
                              </w:rPr>
                            </w:pPr>
                            <w:r w:rsidRPr="001F2A8A">
                              <w:rPr>
                                <w:b/>
                                <w:bCs/>
                                <w:sz w:val="28"/>
                                <w:szCs w:val="28"/>
                              </w:rPr>
                              <w:t>DE PRIX N° O/291/26</w:t>
                            </w:r>
                          </w:p>
                          <w:p w14:paraId="7C071CB4" w14:textId="77777777" w:rsidR="00F47068" w:rsidRDefault="00F47068" w:rsidP="000929BC">
                            <w:pPr>
                              <w:jc w:val="center"/>
                              <w:rPr>
                                <w:b/>
                                <w:bCs/>
                                <w:sz w:val="28"/>
                                <w:szCs w:val="28"/>
                              </w:rPr>
                            </w:pPr>
                          </w:p>
                          <w:p w14:paraId="37E51B8E" w14:textId="77777777" w:rsidR="00F47068" w:rsidRPr="008C7831" w:rsidRDefault="00F47068" w:rsidP="000929BC">
                            <w:pPr>
                              <w:jc w:val="center"/>
                              <w:rPr>
                                <w:b/>
                                <w:bCs/>
                                <w:sz w:val="28"/>
                                <w:szCs w:val="28"/>
                              </w:rPr>
                            </w:pPr>
                          </w:p>
                          <w:p w14:paraId="6B5EDB4B" w14:textId="77777777" w:rsidR="00F47068" w:rsidRPr="00E12C61" w:rsidRDefault="00F47068" w:rsidP="000929BC">
                            <w:pPr>
                              <w:keepNext/>
                              <w:autoSpaceDE w:val="0"/>
                              <w:autoSpaceDN w:val="0"/>
                              <w:spacing w:before="240" w:after="60" w:line="360" w:lineRule="auto"/>
                              <w:jc w:val="center"/>
                              <w:outlineLvl w:val="1"/>
                              <w:rPr>
                                <w:rFonts w:eastAsia="PMingLiU" w:cs="Arial"/>
                                <w:b/>
                                <w:bCs/>
                                <w:sz w:val="2"/>
                                <w:szCs w:val="2"/>
                                <w:lang w:eastAsia="zh-TW"/>
                              </w:rPr>
                            </w:pPr>
                          </w:p>
                          <w:p w14:paraId="310FBBBE" w14:textId="77777777" w:rsidR="00F47068" w:rsidRPr="00E12C61" w:rsidRDefault="00F47068" w:rsidP="009E7B33">
                            <w:pPr>
                              <w:jc w:val="center"/>
                              <w:rPr>
                                <w:sz w:val="18"/>
                                <w:szCs w:val="18"/>
                              </w:rPr>
                            </w:pPr>
                            <w:r w:rsidRPr="00254947">
                              <w:rPr>
                                <w:rFonts w:cs="Arial"/>
                                <w:b/>
                                <w:bCs/>
                                <w:sz w:val="28"/>
                                <w:szCs w:val="28"/>
                              </w:rPr>
                              <w:t>TRAVAUX D'ENTRETIEN ET DE MAINTENANCE DES EQUIPEMENTS ELECTRO-HYDROMECANIQUES DES STATIONS DE POMPAGE ET DES OUVRAGES D’EAU POTABLE AU NIVEAU DES CENTRES RELEVANT DE LA DIRECTION PROVINCIALE KENITRA</w:t>
                            </w:r>
                          </w:p>
                          <w:p w14:paraId="43A2264A" w14:textId="77777777" w:rsidR="00F47068" w:rsidRPr="009D6CE7" w:rsidRDefault="00F47068" w:rsidP="006827F3"/>
                          <w:p w14:paraId="3EA3BC8D" w14:textId="77777777" w:rsidR="00F47068" w:rsidRPr="00E12C61" w:rsidRDefault="00F47068" w:rsidP="000929BC">
                            <w:pPr>
                              <w:rPr>
                                <w:sz w:val="18"/>
                                <w:szCs w:val="18"/>
                              </w:rPr>
                            </w:pPr>
                          </w:p>
                          <w:p w14:paraId="2A8534A2" w14:textId="77777777" w:rsidR="00F47068" w:rsidRDefault="00F47068" w:rsidP="001A26C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6800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4" o:spid="_x0000_s1026" type="#_x0000_t65" style="position:absolute;margin-left:-7.5pt;margin-top:32.9pt;width:489.35pt;height:6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" adj="21549" strokeweight="4.5pt">
                <v:textbox>
                  <w:txbxContent>
                    <w:p w14:paraId="02D9FAF9" w14:textId="77777777" w:rsidR="00F47068" w:rsidRDefault="00F47068" w:rsidP="001A26C6">
                      <w:pPr>
                        <w:jc w:val="center"/>
                        <w:rPr>
                          <w:noProof/>
                        </w:rPr>
                      </w:pPr>
                    </w:p>
                    <w:p w14:paraId="7F7DE344" w14:textId="77777777" w:rsidR="00F47068" w:rsidRDefault="00F47068" w:rsidP="001A26C6">
                      <w:pPr>
                        <w:jc w:val="center"/>
                        <w:rPr>
                          <w:noProof/>
                        </w:rPr>
                      </w:pPr>
                      <w:r>
                        <w:rPr>
                          <w:noProof/>
                        </w:rPr>
                        <w:t xml:space="preserve">                                                                                                                                         </w:t>
                      </w:r>
                    </w:p>
                    <w:p w14:paraId="1B84AC7B" w14:textId="77777777" w:rsidR="00F47068" w:rsidRDefault="00F47068" w:rsidP="001A26C6">
                      <w:pPr>
                        <w:jc w:val="center"/>
                        <w:rPr>
                          <w:noProof/>
                        </w:rPr>
                      </w:pPr>
                    </w:p>
                    <w:p w14:paraId="4BD9B024" w14:textId="77777777" w:rsidR="00F47068" w:rsidRDefault="00F47068" w:rsidP="001A26C6">
                      <w:pPr>
                        <w:jc w:val="center"/>
                      </w:pPr>
                      <w:r>
                        <w:t xml:space="preserve">                                                                                                                                                 </w:t>
                      </w:r>
                    </w:p>
                    <w:p w14:paraId="79473D86" w14:textId="77777777" w:rsidR="00F47068" w:rsidRPr="0079033C" w:rsidRDefault="00F47068" w:rsidP="001A26C6">
                      <w:pPr>
                        <w:jc w:val="center"/>
                        <w:rPr>
                          <w:sz w:val="12"/>
                          <w:szCs w:val="12"/>
                        </w:rPr>
                      </w:pPr>
                    </w:p>
                    <w:p w14:paraId="3D1045D3" w14:textId="77777777" w:rsidR="00F47068" w:rsidRPr="00B11C15" w:rsidRDefault="00F47068" w:rsidP="001A26C6">
                      <w:pPr>
                        <w:jc w:val="center"/>
                        <w:rPr>
                          <w:sz w:val="8"/>
                          <w:szCs w:val="8"/>
                        </w:rPr>
                      </w:pPr>
                    </w:p>
                    <w:p w14:paraId="34538B24" w14:textId="77777777" w:rsidR="00F47068" w:rsidRDefault="00F47068" w:rsidP="00C75E31">
                      <w:pPr>
                        <w:pStyle w:val="Titre2"/>
                        <w:rPr>
                          <w:rFonts w:ascii="Times New Roman" w:hAnsi="Times New Roman"/>
                          <w:i w:val="0"/>
                          <w:iCs w:val="0"/>
                          <w:sz w:val="28"/>
                          <w:szCs w:val="28"/>
                        </w:rPr>
                      </w:pPr>
                    </w:p>
                    <w:p w14:paraId="040DB59B" w14:textId="77777777" w:rsidR="00F47068" w:rsidRDefault="00F47068" w:rsidP="00C75E31">
                      <w:pPr>
                        <w:pStyle w:val="Titre2"/>
                        <w:rPr>
                          <w:rFonts w:ascii="Times New Roman" w:hAnsi="Times New Roman"/>
                          <w:i w:val="0"/>
                          <w:iCs w:val="0"/>
                          <w:sz w:val="28"/>
                          <w:szCs w:val="28"/>
                        </w:rPr>
                      </w:pPr>
                    </w:p>
                    <w:p w14:paraId="1CFCA067" w14:textId="77777777" w:rsidR="00F47068" w:rsidRDefault="00F47068" w:rsidP="00C75E31">
                      <w:pPr>
                        <w:pStyle w:val="Titre2"/>
                        <w:rPr>
                          <w:rFonts w:ascii="Times New Roman" w:hAnsi="Times New Roman"/>
                          <w:i w:val="0"/>
                          <w:iCs w:val="0"/>
                          <w:sz w:val="28"/>
                          <w:szCs w:val="28"/>
                        </w:rPr>
                      </w:pPr>
                    </w:p>
                    <w:p w14:paraId="22A23F86" w14:textId="77777777" w:rsidR="00F47068" w:rsidRPr="00A670F2" w:rsidRDefault="00F47068" w:rsidP="00C75E31">
                      <w:pPr>
                        <w:pStyle w:val="Titre2"/>
                        <w:rPr>
                          <w:rFonts w:ascii="Times New Roman" w:hAnsi="Times New Roman"/>
                          <w:i w:val="0"/>
                          <w:iCs w:val="0"/>
                          <w:sz w:val="32"/>
                          <w:szCs w:val="32"/>
                        </w:rPr>
                      </w:pPr>
                      <w:r>
                        <w:rPr>
                          <w:rFonts w:ascii="Times New Roman" w:hAnsi="Times New Roman"/>
                          <w:i w:val="0"/>
                          <w:iCs w:val="0"/>
                          <w:sz w:val="28"/>
                          <w:szCs w:val="28"/>
                        </w:rPr>
                        <w:t>SOCIETE REGIONALE MULTISERVICES RABAT-SALE-KENITRA</w:t>
                      </w:r>
                    </w:p>
                    <w:p w14:paraId="456BC2AF" w14:textId="77777777" w:rsidR="00F47068" w:rsidRDefault="00F47068" w:rsidP="00C75E31">
                      <w:pPr>
                        <w:jc w:val="center"/>
                        <w:rPr>
                          <w:b/>
                          <w:bCs/>
                          <w:sz w:val="32"/>
                          <w:szCs w:val="32"/>
                          <w:u w:val="single"/>
                        </w:rPr>
                      </w:pPr>
                      <w:r>
                        <w:rPr>
                          <w:b/>
                          <w:bCs/>
                          <w:sz w:val="32"/>
                          <w:szCs w:val="32"/>
                          <w:u w:val="single"/>
                        </w:rPr>
                        <w:t>SRM-RSK</w:t>
                      </w:r>
                    </w:p>
                    <w:p w14:paraId="52188698" w14:textId="77777777" w:rsidR="00F47068" w:rsidRDefault="00F47068" w:rsidP="001A26C6">
                      <w:pPr>
                        <w:jc w:val="center"/>
                      </w:pPr>
                    </w:p>
                    <w:p w14:paraId="11F058F4" w14:textId="77777777" w:rsidR="00F47068" w:rsidRDefault="00F47068" w:rsidP="001A26C6">
                      <w:pPr>
                        <w:jc w:val="center"/>
                      </w:pPr>
                    </w:p>
                    <w:p w14:paraId="4C91330D" w14:textId="77777777" w:rsidR="00F47068" w:rsidRDefault="00F47068" w:rsidP="001A26C6">
                      <w:pPr>
                        <w:jc w:val="center"/>
                        <w:rPr>
                          <w:b/>
                          <w:bCs/>
                          <w:sz w:val="32"/>
                          <w:szCs w:val="32"/>
                          <w:u w:val="single"/>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17"/>
                      </w:tblGrid>
                      <w:tr w:rsidR="00F47068" w14:paraId="2A07E4F9" w14:textId="77777777" w:rsidTr="00301B2F">
                        <w:trPr>
                          <w:trHeight w:val="1758"/>
                        </w:trPr>
                        <w:tc>
                          <w:tcPr>
                            <w:tcW w:w="9117" w:type="dxa"/>
                            <w:shd w:val="clear" w:color="auto" w:fill="E6E6E6"/>
                          </w:tcPr>
                          <w:p w14:paraId="79604C37" w14:textId="77777777" w:rsidR="00F47068" w:rsidRDefault="00F47068" w:rsidP="009544D4">
                            <w:pPr>
                              <w:rPr>
                                <w:b/>
                                <w:bCs/>
                                <w:sz w:val="32"/>
                                <w:szCs w:val="32"/>
                              </w:rPr>
                            </w:pPr>
                          </w:p>
                          <w:p w14:paraId="7E58D9A8" w14:textId="77777777" w:rsidR="00F47068" w:rsidRDefault="00F47068" w:rsidP="00293E09">
                            <w:pPr>
                              <w:jc w:val="center"/>
                              <w:rPr>
                                <w:b/>
                                <w:bCs/>
                                <w:sz w:val="32"/>
                                <w:szCs w:val="32"/>
                              </w:rPr>
                            </w:pPr>
                          </w:p>
                          <w:p w14:paraId="31A2EFA7" w14:textId="77777777" w:rsidR="00F47068" w:rsidRDefault="00F47068" w:rsidP="00293E09">
                            <w:pPr>
                              <w:jc w:val="center"/>
                              <w:rPr>
                                <w:b/>
                                <w:bCs/>
                                <w:sz w:val="32"/>
                                <w:szCs w:val="32"/>
                              </w:rPr>
                            </w:pPr>
                            <w:r w:rsidRPr="00DC62A7">
                              <w:rPr>
                                <w:rFonts w:ascii="Book Antiqua" w:hAnsi="Book Antiqua"/>
                                <w:b/>
                                <w:bCs/>
                                <w:sz w:val="36"/>
                                <w:szCs w:val="28"/>
                              </w:rPr>
                              <w:t>Pièc</w:t>
                            </w:r>
                            <w:r w:rsidRPr="00254947">
                              <w:rPr>
                                <w:rFonts w:ascii="Book Antiqua" w:hAnsi="Book Antiqua"/>
                                <w:b/>
                                <w:bCs/>
                                <w:sz w:val="36"/>
                                <w:szCs w:val="28"/>
                              </w:rPr>
                              <w:t xml:space="preserve">e 3 : </w:t>
                            </w:r>
                            <w:r w:rsidRPr="00254947">
                              <w:rPr>
                                <w:b/>
                                <w:bCs/>
                                <w:sz w:val="32"/>
                                <w:szCs w:val="32"/>
                              </w:rPr>
                              <w:t>BORDEREAU DES PRIX-DETAIL ESTIMATIF</w:t>
                            </w:r>
                          </w:p>
                          <w:p w14:paraId="52D0A99E" w14:textId="77777777" w:rsidR="00F47068" w:rsidRPr="002136C2" w:rsidRDefault="00F47068" w:rsidP="00293E09">
                            <w:pPr>
                              <w:jc w:val="center"/>
                              <w:rPr>
                                <w:sz w:val="32"/>
                                <w:szCs w:val="32"/>
                              </w:rPr>
                            </w:pPr>
                          </w:p>
                        </w:tc>
                      </w:tr>
                    </w:tbl>
                    <w:p w14:paraId="0BE7DE61" w14:textId="77777777" w:rsidR="00F47068" w:rsidRDefault="00F47068" w:rsidP="000929BC">
                      <w:pPr>
                        <w:jc w:val="center"/>
                        <w:rPr>
                          <w:b/>
                          <w:bCs/>
                          <w:sz w:val="28"/>
                          <w:szCs w:val="28"/>
                        </w:rPr>
                      </w:pPr>
                    </w:p>
                    <w:p w14:paraId="594AF25F" w14:textId="77777777" w:rsidR="00F47068" w:rsidRPr="001F2A8A" w:rsidRDefault="00F47068" w:rsidP="000929BC">
                      <w:pPr>
                        <w:jc w:val="center"/>
                        <w:rPr>
                          <w:b/>
                          <w:bCs/>
                          <w:sz w:val="28"/>
                          <w:szCs w:val="28"/>
                        </w:rPr>
                      </w:pPr>
                      <w:r w:rsidRPr="008C7831">
                        <w:rPr>
                          <w:b/>
                          <w:bCs/>
                          <w:sz w:val="28"/>
                          <w:szCs w:val="28"/>
                        </w:rPr>
                        <w:t xml:space="preserve">APPEL D’OFFRES </w:t>
                      </w:r>
                      <w:r w:rsidRPr="001F2A8A">
                        <w:rPr>
                          <w:b/>
                          <w:bCs/>
                          <w:sz w:val="28"/>
                          <w:szCs w:val="28"/>
                        </w:rPr>
                        <w:t>OUVERT SUR OFFRES</w:t>
                      </w:r>
                    </w:p>
                    <w:p w14:paraId="2B411D20" w14:textId="1BB5B362" w:rsidR="00F47068" w:rsidRDefault="00F47068" w:rsidP="00D37CA0">
                      <w:pPr>
                        <w:jc w:val="center"/>
                        <w:rPr>
                          <w:b/>
                          <w:bCs/>
                          <w:sz w:val="28"/>
                          <w:szCs w:val="28"/>
                        </w:rPr>
                      </w:pPr>
                      <w:r w:rsidRPr="001F2A8A">
                        <w:rPr>
                          <w:b/>
                          <w:bCs/>
                          <w:sz w:val="28"/>
                          <w:szCs w:val="28"/>
                        </w:rPr>
                        <w:t>DE PRIX N° O/291/26</w:t>
                      </w:r>
                    </w:p>
                    <w:p w14:paraId="7C071CB4" w14:textId="77777777" w:rsidR="00F47068" w:rsidRDefault="00F47068" w:rsidP="000929BC">
                      <w:pPr>
                        <w:jc w:val="center"/>
                        <w:rPr>
                          <w:b/>
                          <w:bCs/>
                          <w:sz w:val="28"/>
                          <w:szCs w:val="28"/>
                        </w:rPr>
                      </w:pPr>
                    </w:p>
                    <w:p w14:paraId="37E51B8E" w14:textId="77777777" w:rsidR="00F47068" w:rsidRPr="008C7831" w:rsidRDefault="00F47068" w:rsidP="000929BC">
                      <w:pPr>
                        <w:jc w:val="center"/>
                        <w:rPr>
                          <w:b/>
                          <w:bCs/>
                          <w:sz w:val="28"/>
                          <w:szCs w:val="28"/>
                        </w:rPr>
                      </w:pPr>
                    </w:p>
                    <w:p w14:paraId="6B5EDB4B" w14:textId="77777777" w:rsidR="00F47068" w:rsidRPr="00E12C61" w:rsidRDefault="00F47068" w:rsidP="000929BC">
                      <w:pPr>
                        <w:keepNext/>
                        <w:autoSpaceDE w:val="0"/>
                        <w:autoSpaceDN w:val="0"/>
                        <w:spacing w:before="240" w:after="60" w:line="360" w:lineRule="auto"/>
                        <w:jc w:val="center"/>
                        <w:outlineLvl w:val="1"/>
                        <w:rPr>
                          <w:rFonts w:eastAsia="PMingLiU" w:cs="Arial"/>
                          <w:b/>
                          <w:bCs/>
                          <w:sz w:val="2"/>
                          <w:szCs w:val="2"/>
                          <w:lang w:eastAsia="zh-TW"/>
                        </w:rPr>
                      </w:pPr>
                    </w:p>
                    <w:p w14:paraId="310FBBBE" w14:textId="77777777" w:rsidR="00F47068" w:rsidRPr="00E12C61" w:rsidRDefault="00F47068" w:rsidP="009E7B33">
                      <w:pPr>
                        <w:jc w:val="center"/>
                        <w:rPr>
                          <w:sz w:val="18"/>
                          <w:szCs w:val="18"/>
                        </w:rPr>
                      </w:pPr>
                      <w:r w:rsidRPr="00254947">
                        <w:rPr>
                          <w:rFonts w:cs="Arial"/>
                          <w:b/>
                          <w:bCs/>
                          <w:sz w:val="28"/>
                          <w:szCs w:val="28"/>
                        </w:rPr>
                        <w:t>TRAVAUX D'ENTRETIEN ET DE MAINTENANCE DES EQUIPEMENTS ELECTRO-HYDROMECANIQUES DES STATIONS DE POMPAGE ET DES OUVRAGES D’EAU POTABLE AU NIVEAU DES CENTRES RELEVANT DE LA DIRECTION PROVINCIALE KENITRA</w:t>
                      </w:r>
                    </w:p>
                    <w:p w14:paraId="43A2264A" w14:textId="77777777" w:rsidR="00F47068" w:rsidRPr="009D6CE7" w:rsidRDefault="00F47068" w:rsidP="006827F3"/>
                    <w:p w14:paraId="3EA3BC8D" w14:textId="77777777" w:rsidR="00F47068" w:rsidRPr="00E12C61" w:rsidRDefault="00F47068" w:rsidP="000929BC">
                      <w:pPr>
                        <w:rPr>
                          <w:sz w:val="18"/>
                          <w:szCs w:val="18"/>
                        </w:rPr>
                      </w:pPr>
                    </w:p>
                    <w:p w14:paraId="2A8534A2" w14:textId="77777777" w:rsidR="00F47068" w:rsidRDefault="00F47068" w:rsidP="001A26C6">
                      <w:pPr>
                        <w:jc w:val="center"/>
                      </w:pPr>
                    </w:p>
                  </w:txbxContent>
                </v:textbox>
              </v:shape>
            </w:pict>
          </mc:Fallback>
        </mc:AlternateContent>
      </w:r>
    </w:p>
    <w:p w14:paraId="7169FBE5" w14:textId="77777777" w:rsidR="000A6775" w:rsidRPr="007318F9" w:rsidRDefault="000A6775" w:rsidP="000A6775">
      <w:pPr>
        <w:spacing w:after="200" w:line="276" w:lineRule="auto"/>
        <w:jc w:val="center"/>
        <w:rPr>
          <w:b/>
          <w:bCs/>
          <w:sz w:val="32"/>
          <w:szCs w:val="24"/>
        </w:rPr>
      </w:pPr>
      <w:r w:rsidRPr="007318F9">
        <w:rPr>
          <w:b/>
          <w:bCs/>
          <w:sz w:val="32"/>
          <w:szCs w:val="24"/>
        </w:rPr>
        <w:lastRenderedPageBreak/>
        <w:t>Bordereau des prix – Détail estimatif</w:t>
      </w:r>
    </w:p>
    <w:p w14:paraId="09F17D53" w14:textId="77777777" w:rsidR="002B3DA0" w:rsidRPr="002B3DA0" w:rsidRDefault="002B3DA0" w:rsidP="000A6775">
      <w:pPr>
        <w:spacing w:after="200" w:line="276" w:lineRule="auto"/>
        <w:jc w:val="center"/>
        <w:rPr>
          <w:b/>
          <w:bCs/>
          <w:sz w:val="32"/>
          <w:szCs w:val="24"/>
          <w:u w:val="single"/>
        </w:rPr>
      </w:pPr>
      <w:r w:rsidRPr="002B3DA0">
        <w:rPr>
          <w:b/>
          <w:bCs/>
          <w:sz w:val="32"/>
          <w:szCs w:val="24"/>
          <w:u w:val="single"/>
        </w:rPr>
        <w:t>MARCHE CADRE</w:t>
      </w:r>
    </w:p>
    <w:tbl>
      <w:tblPr>
        <w:tblStyle w:val="Grilledutableau3"/>
        <w:tblW w:w="10910" w:type="dxa"/>
        <w:jc w:val="right"/>
        <w:tblLayout w:type="fixed"/>
        <w:tblLook w:val="04A0" w:firstRow="1" w:lastRow="0" w:firstColumn="1" w:lastColumn="0" w:noHBand="0" w:noVBand="1"/>
      </w:tblPr>
      <w:tblGrid>
        <w:gridCol w:w="846"/>
        <w:gridCol w:w="3260"/>
        <w:gridCol w:w="1134"/>
        <w:gridCol w:w="1275"/>
        <w:gridCol w:w="1134"/>
        <w:gridCol w:w="1277"/>
        <w:gridCol w:w="992"/>
        <w:gridCol w:w="992"/>
      </w:tblGrid>
      <w:tr w:rsidR="00201C9C" w:rsidRPr="000A6775" w14:paraId="1D073677" w14:textId="77777777" w:rsidTr="00D73F37">
        <w:trPr>
          <w:trHeight w:val="1625"/>
          <w:jc w:val="right"/>
        </w:trPr>
        <w:tc>
          <w:tcPr>
            <w:tcW w:w="846" w:type="dxa"/>
            <w:vAlign w:val="center"/>
          </w:tcPr>
          <w:p w14:paraId="106199D2" w14:textId="77777777" w:rsidR="00201C9C" w:rsidRPr="000A6775" w:rsidRDefault="00201C9C" w:rsidP="00201C9C">
            <w:pPr>
              <w:jc w:val="center"/>
              <w:rPr>
                <w:b/>
                <w:bCs/>
              </w:rPr>
            </w:pPr>
            <w:r w:rsidRPr="000A6775">
              <w:rPr>
                <w:b/>
                <w:bCs/>
              </w:rPr>
              <w:t xml:space="preserve">N° </w:t>
            </w:r>
          </w:p>
          <w:p w14:paraId="0B56B767" w14:textId="77777777" w:rsidR="00201C9C" w:rsidRPr="000A6775" w:rsidRDefault="00201C9C" w:rsidP="00201C9C">
            <w:pPr>
              <w:jc w:val="center"/>
              <w:rPr>
                <w:b/>
                <w:bCs/>
              </w:rPr>
            </w:pPr>
            <w:r w:rsidRPr="000A6775">
              <w:rPr>
                <w:b/>
                <w:bCs/>
              </w:rPr>
              <w:t>du p</w:t>
            </w:r>
            <w:r>
              <w:rPr>
                <w:b/>
                <w:bCs/>
              </w:rPr>
              <w:t>oste</w:t>
            </w:r>
          </w:p>
        </w:tc>
        <w:tc>
          <w:tcPr>
            <w:tcW w:w="3260" w:type="dxa"/>
            <w:vAlign w:val="center"/>
          </w:tcPr>
          <w:p w14:paraId="18C6A10B" w14:textId="77777777" w:rsidR="00201C9C" w:rsidRPr="000A6775" w:rsidRDefault="00201C9C" w:rsidP="00201C9C">
            <w:pPr>
              <w:jc w:val="center"/>
              <w:rPr>
                <w:b/>
                <w:bCs/>
              </w:rPr>
            </w:pPr>
            <w:r w:rsidRPr="000A6775">
              <w:rPr>
                <w:b/>
                <w:bCs/>
              </w:rPr>
              <w:t>Désignation</w:t>
            </w:r>
            <w:r>
              <w:rPr>
                <w:b/>
                <w:bCs/>
              </w:rPr>
              <w:t xml:space="preserve"> des prestations</w:t>
            </w:r>
          </w:p>
        </w:tc>
        <w:tc>
          <w:tcPr>
            <w:tcW w:w="1134" w:type="dxa"/>
            <w:vAlign w:val="center"/>
          </w:tcPr>
          <w:p w14:paraId="171CE66F" w14:textId="00D79468" w:rsidR="00201C9C" w:rsidRPr="000A6775" w:rsidRDefault="00201C9C" w:rsidP="00201C9C">
            <w:pPr>
              <w:jc w:val="center"/>
              <w:rPr>
                <w:b/>
                <w:bCs/>
              </w:rPr>
            </w:pPr>
            <w:r>
              <w:rPr>
                <w:b/>
                <w:bCs/>
                <w:color w:val="000000"/>
              </w:rPr>
              <w:t>Unité de mesure ou de compte</w:t>
            </w:r>
          </w:p>
        </w:tc>
        <w:tc>
          <w:tcPr>
            <w:tcW w:w="1275" w:type="dxa"/>
            <w:vAlign w:val="center"/>
          </w:tcPr>
          <w:p w14:paraId="4AC0F615" w14:textId="77777777" w:rsidR="00201C9C" w:rsidRPr="000A6775" w:rsidRDefault="00201C9C" w:rsidP="00201C9C">
            <w:pPr>
              <w:jc w:val="center"/>
              <w:rPr>
                <w:b/>
                <w:bCs/>
              </w:rPr>
            </w:pPr>
            <w:r w:rsidRPr="000A6775">
              <w:rPr>
                <w:b/>
                <w:bCs/>
              </w:rPr>
              <w:t xml:space="preserve">Quantité minimale </w:t>
            </w:r>
          </w:p>
        </w:tc>
        <w:tc>
          <w:tcPr>
            <w:tcW w:w="1134" w:type="dxa"/>
            <w:vAlign w:val="center"/>
          </w:tcPr>
          <w:p w14:paraId="67AD6196" w14:textId="33CC590F" w:rsidR="00201C9C" w:rsidRPr="000A6775" w:rsidRDefault="00201C9C" w:rsidP="00201C9C">
            <w:pPr>
              <w:ind w:left="-113" w:hanging="113"/>
              <w:jc w:val="center"/>
              <w:rPr>
                <w:b/>
                <w:bCs/>
              </w:rPr>
            </w:pPr>
            <w:r w:rsidRPr="000A6775">
              <w:rPr>
                <w:b/>
                <w:bCs/>
              </w:rPr>
              <w:t>Quantité maximale</w:t>
            </w:r>
          </w:p>
        </w:tc>
        <w:tc>
          <w:tcPr>
            <w:tcW w:w="1277" w:type="dxa"/>
            <w:vAlign w:val="center"/>
          </w:tcPr>
          <w:p w14:paraId="0185AF28" w14:textId="77777777" w:rsidR="00201C9C" w:rsidRPr="000A6775" w:rsidRDefault="00201C9C" w:rsidP="00201C9C">
            <w:pPr>
              <w:jc w:val="center"/>
              <w:rPr>
                <w:b/>
                <w:bCs/>
              </w:rPr>
            </w:pPr>
            <w:r w:rsidRPr="000A6775">
              <w:rPr>
                <w:b/>
                <w:bCs/>
              </w:rPr>
              <w:t>Prix unitaire en DH hors TVA (en chiffres)</w:t>
            </w:r>
          </w:p>
        </w:tc>
        <w:tc>
          <w:tcPr>
            <w:tcW w:w="992" w:type="dxa"/>
            <w:tcBorders>
              <w:top w:val="single" w:sz="8" w:space="0" w:color="auto"/>
              <w:left w:val="single" w:sz="8" w:space="0" w:color="auto"/>
              <w:bottom w:val="single" w:sz="4" w:space="0" w:color="auto"/>
              <w:right w:val="single" w:sz="4" w:space="0" w:color="auto"/>
            </w:tcBorders>
            <w:shd w:val="clear" w:color="auto" w:fill="auto"/>
            <w:vAlign w:val="center"/>
          </w:tcPr>
          <w:p w14:paraId="009D4815" w14:textId="77777777" w:rsidR="00201C9C" w:rsidRPr="007E1D3A" w:rsidRDefault="00201C9C" w:rsidP="00201C9C">
            <w:pPr>
              <w:jc w:val="center"/>
              <w:rPr>
                <w:b/>
                <w:bCs/>
              </w:rPr>
            </w:pPr>
            <w:r w:rsidRPr="007E1D3A">
              <w:rPr>
                <w:b/>
                <w:bCs/>
              </w:rPr>
              <w:t>Prix total Minimum HT/ DH</w:t>
            </w:r>
          </w:p>
        </w:tc>
        <w:tc>
          <w:tcPr>
            <w:tcW w:w="992" w:type="dxa"/>
            <w:tcBorders>
              <w:top w:val="single" w:sz="8" w:space="0" w:color="auto"/>
              <w:left w:val="single" w:sz="8" w:space="0" w:color="auto"/>
              <w:bottom w:val="single" w:sz="4" w:space="0" w:color="auto"/>
              <w:right w:val="single" w:sz="4" w:space="0" w:color="auto"/>
            </w:tcBorders>
            <w:shd w:val="clear" w:color="auto" w:fill="auto"/>
            <w:vAlign w:val="center"/>
          </w:tcPr>
          <w:p w14:paraId="2CE30A19" w14:textId="77777777" w:rsidR="00201C9C" w:rsidRPr="007E1D3A" w:rsidRDefault="00201C9C" w:rsidP="00201C9C">
            <w:pPr>
              <w:jc w:val="center"/>
              <w:rPr>
                <w:b/>
                <w:bCs/>
              </w:rPr>
            </w:pPr>
            <w:r w:rsidRPr="007E1D3A">
              <w:rPr>
                <w:b/>
                <w:bCs/>
              </w:rPr>
              <w:t>Prix total Maximum HT/ DH</w:t>
            </w:r>
          </w:p>
        </w:tc>
      </w:tr>
      <w:tr w:rsidR="00201C9C" w:rsidRPr="000A6775" w14:paraId="3E80AAEB" w14:textId="77777777" w:rsidTr="00D73F37">
        <w:trPr>
          <w:trHeight w:val="273"/>
          <w:jc w:val="right"/>
        </w:trPr>
        <w:tc>
          <w:tcPr>
            <w:tcW w:w="846" w:type="dxa"/>
            <w:vAlign w:val="center"/>
          </w:tcPr>
          <w:p w14:paraId="38C12219" w14:textId="19422760" w:rsidR="00201C9C" w:rsidRDefault="00201C9C" w:rsidP="00201C9C">
            <w:pPr>
              <w:jc w:val="center"/>
            </w:pPr>
            <w:r>
              <w:rPr>
                <w:rFonts w:eastAsia="Calibri"/>
              </w:rPr>
              <w:t>1</w:t>
            </w:r>
          </w:p>
        </w:tc>
        <w:tc>
          <w:tcPr>
            <w:tcW w:w="3260" w:type="dxa"/>
            <w:vAlign w:val="center"/>
          </w:tcPr>
          <w:p w14:paraId="6445F761" w14:textId="77777777" w:rsidR="00201C9C" w:rsidRDefault="00201C9C" w:rsidP="00201C9C">
            <w:r>
              <w:rPr>
                <w:rFonts w:eastAsia="Calibri"/>
              </w:rPr>
              <w:t>Visite Générale Annuelle de Diagnostic et de Maintenance Préventive d'une station de pompage ou de surpression équipée de groupes électropompes de puissance unitaire inférieure ou égale à 15 kW, comprenant les contrôles électriques et hydromécaniques ainsi que les essais de fonctionnement.</w:t>
            </w:r>
          </w:p>
        </w:tc>
        <w:tc>
          <w:tcPr>
            <w:tcW w:w="1134" w:type="dxa"/>
            <w:vAlign w:val="center"/>
          </w:tcPr>
          <w:p w14:paraId="6B3021BF" w14:textId="6964F773" w:rsidR="00201C9C" w:rsidRDefault="00201C9C" w:rsidP="00201C9C">
            <w:pPr>
              <w:jc w:val="center"/>
            </w:pPr>
            <w:r>
              <w:rPr>
                <w:rFonts w:cs="Calibri"/>
                <w:color w:val="000000"/>
              </w:rPr>
              <w:t>U</w:t>
            </w:r>
          </w:p>
        </w:tc>
        <w:tc>
          <w:tcPr>
            <w:tcW w:w="1275" w:type="dxa"/>
            <w:vAlign w:val="center"/>
          </w:tcPr>
          <w:p w14:paraId="308B909A" w14:textId="77777777" w:rsidR="00201C9C" w:rsidRDefault="00201C9C" w:rsidP="00201C9C">
            <w:pPr>
              <w:jc w:val="center"/>
            </w:pPr>
            <w:r>
              <w:rPr>
                <w:rFonts w:eastAsia="Calibri"/>
              </w:rPr>
              <w:t>5</w:t>
            </w:r>
          </w:p>
        </w:tc>
        <w:tc>
          <w:tcPr>
            <w:tcW w:w="1134" w:type="dxa"/>
            <w:vAlign w:val="center"/>
          </w:tcPr>
          <w:p w14:paraId="7537334B" w14:textId="77777777" w:rsidR="00201C9C" w:rsidRDefault="00201C9C" w:rsidP="00201C9C">
            <w:pPr>
              <w:jc w:val="center"/>
            </w:pPr>
            <w:r>
              <w:rPr>
                <w:rFonts w:eastAsia="Calibri"/>
              </w:rPr>
              <w:t>10</w:t>
            </w:r>
          </w:p>
        </w:tc>
        <w:tc>
          <w:tcPr>
            <w:tcW w:w="1277" w:type="dxa"/>
          </w:tcPr>
          <w:p w14:paraId="61B7ABCC" w14:textId="77777777" w:rsidR="00201C9C" w:rsidRDefault="00201C9C" w:rsidP="00201C9C">
            <w:pPr>
              <w:jc w:val="right"/>
            </w:pPr>
          </w:p>
        </w:tc>
        <w:tc>
          <w:tcPr>
            <w:tcW w:w="992" w:type="dxa"/>
          </w:tcPr>
          <w:p w14:paraId="5E468C25" w14:textId="77777777" w:rsidR="00201C9C" w:rsidRDefault="00201C9C" w:rsidP="00201C9C">
            <w:pPr>
              <w:jc w:val="right"/>
            </w:pPr>
          </w:p>
        </w:tc>
        <w:tc>
          <w:tcPr>
            <w:tcW w:w="992" w:type="dxa"/>
          </w:tcPr>
          <w:p w14:paraId="537B5BE1" w14:textId="77777777" w:rsidR="00201C9C" w:rsidRDefault="00201C9C" w:rsidP="00201C9C">
            <w:pPr>
              <w:jc w:val="right"/>
            </w:pPr>
          </w:p>
        </w:tc>
      </w:tr>
      <w:tr w:rsidR="00201C9C" w:rsidRPr="000A6775" w14:paraId="1E662050" w14:textId="77777777" w:rsidTr="00D73F37">
        <w:trPr>
          <w:trHeight w:val="273"/>
          <w:jc w:val="right"/>
        </w:trPr>
        <w:tc>
          <w:tcPr>
            <w:tcW w:w="846" w:type="dxa"/>
            <w:vAlign w:val="center"/>
          </w:tcPr>
          <w:p w14:paraId="6929CD97" w14:textId="00550604" w:rsidR="00201C9C" w:rsidRDefault="00201C9C" w:rsidP="00201C9C">
            <w:pPr>
              <w:jc w:val="center"/>
            </w:pPr>
            <w:r>
              <w:rPr>
                <w:rFonts w:eastAsia="Calibri"/>
              </w:rPr>
              <w:t>2</w:t>
            </w:r>
          </w:p>
        </w:tc>
        <w:tc>
          <w:tcPr>
            <w:tcW w:w="3260" w:type="dxa"/>
            <w:vAlign w:val="center"/>
          </w:tcPr>
          <w:p w14:paraId="03C0F9FE" w14:textId="77777777" w:rsidR="00201C9C" w:rsidRDefault="00201C9C" w:rsidP="00201C9C">
            <w:r>
              <w:rPr>
                <w:rFonts w:eastAsia="Calibri"/>
              </w:rPr>
              <w:t>Visite Générale Annuelle de Diagnostic et de Maintenance Préventive d'une station de pompage ou de surpression équipée de groupes électropompes de puissance unitaire supérieure à 15 kW et inférieure ou égale à 75 kW, comprenant les contrôles électriques et hydromécaniques ainsi que les essais de fonctionnement.</w:t>
            </w:r>
          </w:p>
        </w:tc>
        <w:tc>
          <w:tcPr>
            <w:tcW w:w="1134" w:type="dxa"/>
            <w:vAlign w:val="center"/>
          </w:tcPr>
          <w:p w14:paraId="1D433A7A" w14:textId="6175F448" w:rsidR="00201C9C" w:rsidRDefault="00201C9C" w:rsidP="00201C9C">
            <w:pPr>
              <w:jc w:val="center"/>
            </w:pPr>
            <w:r>
              <w:rPr>
                <w:rFonts w:cs="Calibri"/>
                <w:color w:val="000000"/>
              </w:rPr>
              <w:t>U</w:t>
            </w:r>
          </w:p>
        </w:tc>
        <w:tc>
          <w:tcPr>
            <w:tcW w:w="1275" w:type="dxa"/>
            <w:vAlign w:val="center"/>
          </w:tcPr>
          <w:p w14:paraId="37270C73" w14:textId="77777777" w:rsidR="00201C9C" w:rsidRDefault="00201C9C" w:rsidP="00201C9C">
            <w:pPr>
              <w:jc w:val="center"/>
            </w:pPr>
            <w:r>
              <w:rPr>
                <w:rFonts w:eastAsia="Calibri"/>
              </w:rPr>
              <w:t>5</w:t>
            </w:r>
          </w:p>
        </w:tc>
        <w:tc>
          <w:tcPr>
            <w:tcW w:w="1134" w:type="dxa"/>
            <w:vAlign w:val="center"/>
          </w:tcPr>
          <w:p w14:paraId="70155F1B" w14:textId="77777777" w:rsidR="00201C9C" w:rsidRDefault="00201C9C" w:rsidP="00201C9C">
            <w:pPr>
              <w:jc w:val="center"/>
            </w:pPr>
            <w:r>
              <w:rPr>
                <w:rFonts w:eastAsia="Calibri"/>
              </w:rPr>
              <w:t>10</w:t>
            </w:r>
          </w:p>
        </w:tc>
        <w:tc>
          <w:tcPr>
            <w:tcW w:w="1277" w:type="dxa"/>
          </w:tcPr>
          <w:p w14:paraId="7EEE8C03" w14:textId="77777777" w:rsidR="00201C9C" w:rsidRDefault="00201C9C" w:rsidP="00201C9C">
            <w:pPr>
              <w:jc w:val="right"/>
            </w:pPr>
          </w:p>
        </w:tc>
        <w:tc>
          <w:tcPr>
            <w:tcW w:w="992" w:type="dxa"/>
          </w:tcPr>
          <w:p w14:paraId="207E3D03" w14:textId="77777777" w:rsidR="00201C9C" w:rsidRDefault="00201C9C" w:rsidP="00201C9C">
            <w:pPr>
              <w:jc w:val="right"/>
            </w:pPr>
          </w:p>
        </w:tc>
        <w:tc>
          <w:tcPr>
            <w:tcW w:w="992" w:type="dxa"/>
          </w:tcPr>
          <w:p w14:paraId="25F7618D" w14:textId="77777777" w:rsidR="00201C9C" w:rsidRDefault="00201C9C" w:rsidP="00201C9C">
            <w:pPr>
              <w:jc w:val="right"/>
            </w:pPr>
          </w:p>
        </w:tc>
      </w:tr>
      <w:tr w:rsidR="00201C9C" w:rsidRPr="000A6775" w14:paraId="54D501C8" w14:textId="77777777" w:rsidTr="00D73F37">
        <w:trPr>
          <w:trHeight w:val="273"/>
          <w:jc w:val="right"/>
        </w:trPr>
        <w:tc>
          <w:tcPr>
            <w:tcW w:w="846" w:type="dxa"/>
            <w:vAlign w:val="center"/>
          </w:tcPr>
          <w:p w14:paraId="4EF2587B" w14:textId="7A808CD4" w:rsidR="00201C9C" w:rsidRDefault="00201C9C" w:rsidP="00201C9C">
            <w:pPr>
              <w:jc w:val="center"/>
            </w:pPr>
            <w:r>
              <w:rPr>
                <w:rFonts w:eastAsia="Calibri"/>
              </w:rPr>
              <w:t>3</w:t>
            </w:r>
          </w:p>
        </w:tc>
        <w:tc>
          <w:tcPr>
            <w:tcW w:w="3260" w:type="dxa"/>
            <w:vAlign w:val="center"/>
          </w:tcPr>
          <w:p w14:paraId="42394219" w14:textId="77777777" w:rsidR="00201C9C" w:rsidRDefault="00201C9C" w:rsidP="00201C9C">
            <w:r>
              <w:rPr>
                <w:rFonts w:eastAsia="Calibri"/>
              </w:rPr>
              <w:t>Visite Générale Annuelle de Diagnostic et de Maintenance Préventive d'une station de pompage ou de surpression équipée de groupes électropompes de puissance unitaire supérieure à 75 kW, comprenant les contrôles électriques et hydromécaniques ainsi que les essais de fonctionnement.</w:t>
            </w:r>
          </w:p>
        </w:tc>
        <w:tc>
          <w:tcPr>
            <w:tcW w:w="1134" w:type="dxa"/>
            <w:vAlign w:val="center"/>
          </w:tcPr>
          <w:p w14:paraId="29A983A3" w14:textId="05295CFB" w:rsidR="00201C9C" w:rsidRDefault="00201C9C" w:rsidP="00201C9C">
            <w:pPr>
              <w:jc w:val="center"/>
            </w:pPr>
            <w:r>
              <w:rPr>
                <w:rFonts w:cs="Calibri"/>
                <w:color w:val="000000"/>
              </w:rPr>
              <w:t>U</w:t>
            </w:r>
          </w:p>
        </w:tc>
        <w:tc>
          <w:tcPr>
            <w:tcW w:w="1275" w:type="dxa"/>
            <w:vAlign w:val="center"/>
          </w:tcPr>
          <w:p w14:paraId="672BD3C9" w14:textId="77777777" w:rsidR="00201C9C" w:rsidRDefault="00201C9C" w:rsidP="00201C9C">
            <w:pPr>
              <w:jc w:val="center"/>
            </w:pPr>
            <w:r>
              <w:rPr>
                <w:rFonts w:eastAsia="Calibri"/>
              </w:rPr>
              <w:t>5</w:t>
            </w:r>
          </w:p>
        </w:tc>
        <w:tc>
          <w:tcPr>
            <w:tcW w:w="1134" w:type="dxa"/>
            <w:vAlign w:val="center"/>
          </w:tcPr>
          <w:p w14:paraId="1768C27A" w14:textId="77777777" w:rsidR="00201C9C" w:rsidRDefault="00201C9C" w:rsidP="00201C9C">
            <w:pPr>
              <w:jc w:val="center"/>
            </w:pPr>
            <w:r>
              <w:rPr>
                <w:rFonts w:eastAsia="Calibri"/>
              </w:rPr>
              <w:t>10</w:t>
            </w:r>
          </w:p>
        </w:tc>
        <w:tc>
          <w:tcPr>
            <w:tcW w:w="1277" w:type="dxa"/>
          </w:tcPr>
          <w:p w14:paraId="28F990D9" w14:textId="77777777" w:rsidR="00201C9C" w:rsidRDefault="00201C9C" w:rsidP="00201C9C">
            <w:pPr>
              <w:jc w:val="right"/>
            </w:pPr>
          </w:p>
        </w:tc>
        <w:tc>
          <w:tcPr>
            <w:tcW w:w="992" w:type="dxa"/>
          </w:tcPr>
          <w:p w14:paraId="09369619" w14:textId="77777777" w:rsidR="00201C9C" w:rsidRDefault="00201C9C" w:rsidP="00201C9C">
            <w:pPr>
              <w:jc w:val="right"/>
            </w:pPr>
          </w:p>
        </w:tc>
        <w:tc>
          <w:tcPr>
            <w:tcW w:w="992" w:type="dxa"/>
          </w:tcPr>
          <w:p w14:paraId="0E28F894" w14:textId="77777777" w:rsidR="00201C9C" w:rsidRDefault="00201C9C" w:rsidP="00201C9C">
            <w:pPr>
              <w:jc w:val="right"/>
            </w:pPr>
          </w:p>
        </w:tc>
      </w:tr>
      <w:tr w:rsidR="00201C9C" w:rsidRPr="000A6775" w14:paraId="08F06BF6" w14:textId="77777777" w:rsidTr="00D73F37">
        <w:trPr>
          <w:trHeight w:val="273"/>
          <w:jc w:val="right"/>
        </w:trPr>
        <w:tc>
          <w:tcPr>
            <w:tcW w:w="846" w:type="dxa"/>
            <w:vAlign w:val="center"/>
          </w:tcPr>
          <w:p w14:paraId="0AB24275" w14:textId="6D7135FE" w:rsidR="00201C9C" w:rsidRDefault="00201C9C" w:rsidP="00201C9C">
            <w:pPr>
              <w:jc w:val="center"/>
            </w:pPr>
            <w:r>
              <w:rPr>
                <w:rFonts w:eastAsia="Calibri"/>
              </w:rPr>
              <w:t>4</w:t>
            </w:r>
          </w:p>
        </w:tc>
        <w:tc>
          <w:tcPr>
            <w:tcW w:w="3260" w:type="dxa"/>
            <w:vAlign w:val="center"/>
          </w:tcPr>
          <w:p w14:paraId="73AC2C16" w14:textId="77777777" w:rsidR="00201C9C" w:rsidRDefault="00201C9C" w:rsidP="00201C9C">
            <w:r>
              <w:rPr>
                <w:rFonts w:eastAsia="Calibri"/>
              </w:rPr>
              <w:t xml:space="preserve">Démontage et transport aller-retour d'un moteur électrique entre l'ouvrage de la SRM-RSK et </w:t>
            </w:r>
            <w:r>
              <w:rPr>
                <w:rFonts w:eastAsia="Calibri"/>
              </w:rPr>
              <w:lastRenderedPageBreak/>
              <w:t>l'atelier de réparation de l'entreprise.</w:t>
            </w:r>
          </w:p>
        </w:tc>
        <w:tc>
          <w:tcPr>
            <w:tcW w:w="1134" w:type="dxa"/>
            <w:vAlign w:val="center"/>
          </w:tcPr>
          <w:p w14:paraId="2F2440EE" w14:textId="1EE0AF1A" w:rsidR="00201C9C" w:rsidRDefault="00201C9C" w:rsidP="00201C9C">
            <w:pPr>
              <w:jc w:val="center"/>
            </w:pPr>
            <w:r>
              <w:rPr>
                <w:rFonts w:cs="Calibri"/>
                <w:color w:val="000000"/>
              </w:rPr>
              <w:lastRenderedPageBreak/>
              <w:t>U</w:t>
            </w:r>
          </w:p>
        </w:tc>
        <w:tc>
          <w:tcPr>
            <w:tcW w:w="1275" w:type="dxa"/>
            <w:vAlign w:val="center"/>
          </w:tcPr>
          <w:p w14:paraId="1CDBA488" w14:textId="77777777" w:rsidR="00201C9C" w:rsidRDefault="00201C9C" w:rsidP="00201C9C">
            <w:pPr>
              <w:jc w:val="center"/>
            </w:pPr>
            <w:r>
              <w:rPr>
                <w:rFonts w:eastAsia="Calibri"/>
              </w:rPr>
              <w:t>2</w:t>
            </w:r>
          </w:p>
        </w:tc>
        <w:tc>
          <w:tcPr>
            <w:tcW w:w="1134" w:type="dxa"/>
            <w:vAlign w:val="center"/>
          </w:tcPr>
          <w:p w14:paraId="3143C67B" w14:textId="77777777" w:rsidR="00201C9C" w:rsidRDefault="00201C9C" w:rsidP="00201C9C">
            <w:pPr>
              <w:jc w:val="center"/>
            </w:pPr>
            <w:r>
              <w:rPr>
                <w:rFonts w:eastAsia="Calibri"/>
              </w:rPr>
              <w:t>4</w:t>
            </w:r>
          </w:p>
        </w:tc>
        <w:tc>
          <w:tcPr>
            <w:tcW w:w="1277" w:type="dxa"/>
          </w:tcPr>
          <w:p w14:paraId="102224B1" w14:textId="77777777" w:rsidR="00201C9C" w:rsidRDefault="00201C9C" w:rsidP="00201C9C">
            <w:pPr>
              <w:jc w:val="right"/>
            </w:pPr>
          </w:p>
        </w:tc>
        <w:tc>
          <w:tcPr>
            <w:tcW w:w="992" w:type="dxa"/>
          </w:tcPr>
          <w:p w14:paraId="08E66323" w14:textId="77777777" w:rsidR="00201C9C" w:rsidRDefault="00201C9C" w:rsidP="00201C9C">
            <w:pPr>
              <w:jc w:val="right"/>
            </w:pPr>
          </w:p>
        </w:tc>
        <w:tc>
          <w:tcPr>
            <w:tcW w:w="992" w:type="dxa"/>
          </w:tcPr>
          <w:p w14:paraId="0975D81C" w14:textId="77777777" w:rsidR="00201C9C" w:rsidRDefault="00201C9C" w:rsidP="00201C9C">
            <w:pPr>
              <w:jc w:val="right"/>
            </w:pPr>
          </w:p>
        </w:tc>
      </w:tr>
      <w:tr w:rsidR="00201C9C" w:rsidRPr="000A6775" w14:paraId="3CB62D89" w14:textId="77777777" w:rsidTr="00D73F37">
        <w:trPr>
          <w:trHeight w:val="273"/>
          <w:jc w:val="right"/>
        </w:trPr>
        <w:tc>
          <w:tcPr>
            <w:tcW w:w="846" w:type="dxa"/>
            <w:vAlign w:val="center"/>
          </w:tcPr>
          <w:p w14:paraId="0A6A8247" w14:textId="7BF934D9" w:rsidR="00201C9C" w:rsidRDefault="00201C9C" w:rsidP="00201C9C">
            <w:pPr>
              <w:jc w:val="center"/>
            </w:pPr>
            <w:r>
              <w:rPr>
                <w:rFonts w:eastAsia="Calibri"/>
              </w:rPr>
              <w:lastRenderedPageBreak/>
              <w:t>5</w:t>
            </w:r>
          </w:p>
        </w:tc>
        <w:tc>
          <w:tcPr>
            <w:tcW w:w="3260" w:type="dxa"/>
            <w:vAlign w:val="center"/>
          </w:tcPr>
          <w:p w14:paraId="3314A354" w14:textId="77777777" w:rsidR="00201C9C" w:rsidRDefault="00201C9C" w:rsidP="00201C9C">
            <w:r>
              <w:rPr>
                <w:rFonts w:eastAsia="Calibri"/>
              </w:rPr>
              <w:t>Démontage, nettoyage et expertise d'un moteur électrique basse tension.</w:t>
            </w:r>
          </w:p>
        </w:tc>
        <w:tc>
          <w:tcPr>
            <w:tcW w:w="1134" w:type="dxa"/>
            <w:vAlign w:val="center"/>
          </w:tcPr>
          <w:p w14:paraId="39CA9692" w14:textId="2CAA287A" w:rsidR="00201C9C" w:rsidRDefault="00201C9C" w:rsidP="00201C9C">
            <w:pPr>
              <w:jc w:val="center"/>
            </w:pPr>
            <w:r>
              <w:rPr>
                <w:rFonts w:cs="Calibri"/>
                <w:color w:val="000000"/>
              </w:rPr>
              <w:t>U</w:t>
            </w:r>
          </w:p>
        </w:tc>
        <w:tc>
          <w:tcPr>
            <w:tcW w:w="1275" w:type="dxa"/>
            <w:vAlign w:val="center"/>
          </w:tcPr>
          <w:p w14:paraId="2BFF3CB3" w14:textId="77777777" w:rsidR="00201C9C" w:rsidRDefault="00201C9C" w:rsidP="00201C9C">
            <w:pPr>
              <w:jc w:val="center"/>
            </w:pPr>
            <w:r>
              <w:rPr>
                <w:rFonts w:eastAsia="Calibri"/>
              </w:rPr>
              <w:t>1</w:t>
            </w:r>
          </w:p>
        </w:tc>
        <w:tc>
          <w:tcPr>
            <w:tcW w:w="1134" w:type="dxa"/>
            <w:vAlign w:val="center"/>
          </w:tcPr>
          <w:p w14:paraId="79C87AD0" w14:textId="77777777" w:rsidR="00201C9C" w:rsidRDefault="00201C9C" w:rsidP="00201C9C">
            <w:pPr>
              <w:jc w:val="center"/>
            </w:pPr>
            <w:r>
              <w:rPr>
                <w:rFonts w:eastAsia="Calibri"/>
              </w:rPr>
              <w:t>2</w:t>
            </w:r>
          </w:p>
        </w:tc>
        <w:tc>
          <w:tcPr>
            <w:tcW w:w="1277" w:type="dxa"/>
          </w:tcPr>
          <w:p w14:paraId="1B1C6AF6" w14:textId="77777777" w:rsidR="00201C9C" w:rsidRDefault="00201C9C" w:rsidP="00201C9C">
            <w:pPr>
              <w:jc w:val="right"/>
            </w:pPr>
          </w:p>
        </w:tc>
        <w:tc>
          <w:tcPr>
            <w:tcW w:w="992" w:type="dxa"/>
          </w:tcPr>
          <w:p w14:paraId="2C401A56" w14:textId="77777777" w:rsidR="00201C9C" w:rsidRDefault="00201C9C" w:rsidP="00201C9C">
            <w:pPr>
              <w:jc w:val="right"/>
            </w:pPr>
          </w:p>
        </w:tc>
        <w:tc>
          <w:tcPr>
            <w:tcW w:w="992" w:type="dxa"/>
          </w:tcPr>
          <w:p w14:paraId="323F2D36" w14:textId="77777777" w:rsidR="00201C9C" w:rsidRDefault="00201C9C" w:rsidP="00201C9C">
            <w:pPr>
              <w:jc w:val="right"/>
            </w:pPr>
          </w:p>
        </w:tc>
      </w:tr>
      <w:tr w:rsidR="00201C9C" w:rsidRPr="000A6775" w14:paraId="15B2D84D" w14:textId="77777777" w:rsidTr="00D73F37">
        <w:trPr>
          <w:trHeight w:val="273"/>
          <w:jc w:val="right"/>
        </w:trPr>
        <w:tc>
          <w:tcPr>
            <w:tcW w:w="846" w:type="dxa"/>
            <w:vAlign w:val="center"/>
          </w:tcPr>
          <w:p w14:paraId="33FDAE19" w14:textId="63B52B67" w:rsidR="00201C9C" w:rsidRDefault="00201C9C" w:rsidP="00201C9C">
            <w:pPr>
              <w:jc w:val="center"/>
            </w:pPr>
            <w:r>
              <w:rPr>
                <w:rFonts w:eastAsia="Calibri"/>
              </w:rPr>
              <w:t>6</w:t>
            </w:r>
          </w:p>
        </w:tc>
        <w:tc>
          <w:tcPr>
            <w:tcW w:w="3260" w:type="dxa"/>
            <w:vAlign w:val="center"/>
          </w:tcPr>
          <w:p w14:paraId="260CB9F1" w14:textId="77777777" w:rsidR="00201C9C" w:rsidRDefault="00201C9C" w:rsidP="00201C9C">
            <w:r>
              <w:rPr>
                <w:rFonts w:eastAsia="Calibri"/>
              </w:rPr>
              <w:t xml:space="preserve">Équilibrage dynamique du rotor d'un moteur électrique basse tension. </w:t>
            </w:r>
          </w:p>
        </w:tc>
        <w:tc>
          <w:tcPr>
            <w:tcW w:w="1134" w:type="dxa"/>
            <w:vAlign w:val="center"/>
          </w:tcPr>
          <w:p w14:paraId="5146299E" w14:textId="16DF945C" w:rsidR="00201C9C" w:rsidRDefault="00201C9C" w:rsidP="00201C9C">
            <w:pPr>
              <w:jc w:val="center"/>
            </w:pPr>
            <w:r>
              <w:rPr>
                <w:rFonts w:cs="Calibri"/>
                <w:color w:val="000000"/>
              </w:rPr>
              <w:t>U</w:t>
            </w:r>
          </w:p>
        </w:tc>
        <w:tc>
          <w:tcPr>
            <w:tcW w:w="1275" w:type="dxa"/>
            <w:vAlign w:val="center"/>
          </w:tcPr>
          <w:p w14:paraId="0BB76ECA" w14:textId="77777777" w:rsidR="00201C9C" w:rsidRDefault="00201C9C" w:rsidP="00201C9C">
            <w:pPr>
              <w:jc w:val="center"/>
            </w:pPr>
            <w:r>
              <w:rPr>
                <w:rFonts w:eastAsia="Calibri"/>
              </w:rPr>
              <w:t>1</w:t>
            </w:r>
          </w:p>
        </w:tc>
        <w:tc>
          <w:tcPr>
            <w:tcW w:w="1134" w:type="dxa"/>
            <w:vAlign w:val="center"/>
          </w:tcPr>
          <w:p w14:paraId="1721ED70" w14:textId="77777777" w:rsidR="00201C9C" w:rsidRDefault="00201C9C" w:rsidP="00201C9C">
            <w:pPr>
              <w:jc w:val="center"/>
            </w:pPr>
            <w:r>
              <w:rPr>
                <w:rFonts w:eastAsia="Calibri"/>
              </w:rPr>
              <w:t>1</w:t>
            </w:r>
          </w:p>
        </w:tc>
        <w:tc>
          <w:tcPr>
            <w:tcW w:w="1277" w:type="dxa"/>
          </w:tcPr>
          <w:p w14:paraId="0B9EA20E" w14:textId="77777777" w:rsidR="00201C9C" w:rsidRDefault="00201C9C" w:rsidP="00201C9C">
            <w:pPr>
              <w:jc w:val="right"/>
            </w:pPr>
          </w:p>
        </w:tc>
        <w:tc>
          <w:tcPr>
            <w:tcW w:w="992" w:type="dxa"/>
          </w:tcPr>
          <w:p w14:paraId="5FBBA7AF" w14:textId="77777777" w:rsidR="00201C9C" w:rsidRDefault="00201C9C" w:rsidP="00201C9C">
            <w:pPr>
              <w:jc w:val="right"/>
            </w:pPr>
          </w:p>
        </w:tc>
        <w:tc>
          <w:tcPr>
            <w:tcW w:w="992" w:type="dxa"/>
          </w:tcPr>
          <w:p w14:paraId="3D1CD20C" w14:textId="77777777" w:rsidR="00201C9C" w:rsidRDefault="00201C9C" w:rsidP="00201C9C">
            <w:pPr>
              <w:jc w:val="right"/>
            </w:pPr>
          </w:p>
        </w:tc>
      </w:tr>
      <w:tr w:rsidR="00201C9C" w:rsidRPr="000A6775" w14:paraId="2CF56A20" w14:textId="77777777" w:rsidTr="00D73F37">
        <w:trPr>
          <w:trHeight w:val="273"/>
          <w:jc w:val="right"/>
        </w:trPr>
        <w:tc>
          <w:tcPr>
            <w:tcW w:w="846" w:type="dxa"/>
            <w:vAlign w:val="center"/>
          </w:tcPr>
          <w:p w14:paraId="0920AF75" w14:textId="7053C639" w:rsidR="00201C9C" w:rsidRDefault="00201C9C" w:rsidP="00201C9C">
            <w:pPr>
              <w:jc w:val="center"/>
            </w:pPr>
            <w:r>
              <w:rPr>
                <w:rFonts w:eastAsia="Calibri"/>
              </w:rPr>
              <w:t>7</w:t>
            </w:r>
          </w:p>
        </w:tc>
        <w:tc>
          <w:tcPr>
            <w:tcW w:w="3260" w:type="dxa"/>
            <w:vAlign w:val="center"/>
          </w:tcPr>
          <w:p w14:paraId="45F7D8CC" w14:textId="77777777" w:rsidR="00201C9C" w:rsidRDefault="00201C9C" w:rsidP="00201C9C">
            <w:r>
              <w:rPr>
                <w:rFonts w:eastAsia="Calibri"/>
              </w:rPr>
              <w:t>Imprégnation, étuvage, vernissage, remontage et essais d'un moteur électrique basse tension.</w:t>
            </w:r>
          </w:p>
        </w:tc>
        <w:tc>
          <w:tcPr>
            <w:tcW w:w="1134" w:type="dxa"/>
            <w:vAlign w:val="center"/>
          </w:tcPr>
          <w:p w14:paraId="5044D3EA" w14:textId="1A4B3E34" w:rsidR="00201C9C" w:rsidRDefault="00201C9C" w:rsidP="00201C9C">
            <w:pPr>
              <w:jc w:val="center"/>
            </w:pPr>
            <w:r>
              <w:rPr>
                <w:rFonts w:cs="Calibri"/>
                <w:color w:val="000000"/>
              </w:rPr>
              <w:t>U</w:t>
            </w:r>
          </w:p>
        </w:tc>
        <w:tc>
          <w:tcPr>
            <w:tcW w:w="1275" w:type="dxa"/>
            <w:vAlign w:val="center"/>
          </w:tcPr>
          <w:p w14:paraId="7B828E9F" w14:textId="77777777" w:rsidR="00201C9C" w:rsidRDefault="00201C9C" w:rsidP="00201C9C">
            <w:pPr>
              <w:jc w:val="center"/>
            </w:pPr>
            <w:r>
              <w:rPr>
                <w:rFonts w:eastAsia="Calibri"/>
              </w:rPr>
              <w:t>1</w:t>
            </w:r>
          </w:p>
        </w:tc>
        <w:tc>
          <w:tcPr>
            <w:tcW w:w="1134" w:type="dxa"/>
            <w:vAlign w:val="center"/>
          </w:tcPr>
          <w:p w14:paraId="5AA66910" w14:textId="77777777" w:rsidR="00201C9C" w:rsidRDefault="00201C9C" w:rsidP="00201C9C">
            <w:pPr>
              <w:jc w:val="center"/>
            </w:pPr>
            <w:r>
              <w:rPr>
                <w:rFonts w:eastAsia="Calibri"/>
              </w:rPr>
              <w:t>1</w:t>
            </w:r>
          </w:p>
        </w:tc>
        <w:tc>
          <w:tcPr>
            <w:tcW w:w="1277" w:type="dxa"/>
          </w:tcPr>
          <w:p w14:paraId="3D197C08" w14:textId="77777777" w:rsidR="00201C9C" w:rsidRDefault="00201C9C" w:rsidP="00201C9C">
            <w:pPr>
              <w:jc w:val="right"/>
            </w:pPr>
          </w:p>
        </w:tc>
        <w:tc>
          <w:tcPr>
            <w:tcW w:w="992" w:type="dxa"/>
          </w:tcPr>
          <w:p w14:paraId="15B803FE" w14:textId="77777777" w:rsidR="00201C9C" w:rsidRDefault="00201C9C" w:rsidP="00201C9C">
            <w:pPr>
              <w:jc w:val="right"/>
            </w:pPr>
          </w:p>
        </w:tc>
        <w:tc>
          <w:tcPr>
            <w:tcW w:w="992" w:type="dxa"/>
          </w:tcPr>
          <w:p w14:paraId="4F7DECE2" w14:textId="77777777" w:rsidR="00201C9C" w:rsidRDefault="00201C9C" w:rsidP="00201C9C">
            <w:pPr>
              <w:jc w:val="right"/>
            </w:pPr>
          </w:p>
        </w:tc>
      </w:tr>
      <w:tr w:rsidR="00201C9C" w:rsidRPr="000A6775" w14:paraId="1E706713" w14:textId="77777777" w:rsidTr="00D73F37">
        <w:trPr>
          <w:trHeight w:val="273"/>
          <w:jc w:val="right"/>
        </w:trPr>
        <w:tc>
          <w:tcPr>
            <w:tcW w:w="846" w:type="dxa"/>
            <w:vAlign w:val="center"/>
          </w:tcPr>
          <w:p w14:paraId="5DF5272A" w14:textId="0A76C3F0" w:rsidR="00201C9C" w:rsidRDefault="00201C9C" w:rsidP="00201C9C">
            <w:pPr>
              <w:jc w:val="center"/>
            </w:pPr>
            <w:r>
              <w:rPr>
                <w:rFonts w:eastAsia="Calibri"/>
              </w:rPr>
              <w:t>8</w:t>
            </w:r>
          </w:p>
        </w:tc>
        <w:tc>
          <w:tcPr>
            <w:tcW w:w="3260" w:type="dxa"/>
            <w:vAlign w:val="center"/>
          </w:tcPr>
          <w:p w14:paraId="20EC526C" w14:textId="77777777" w:rsidR="00201C9C" w:rsidRDefault="00201C9C" w:rsidP="00201C9C">
            <w:r>
              <w:rPr>
                <w:rFonts w:eastAsia="Calibri"/>
              </w:rPr>
              <w:t>Travaux d'usinage pour la confection d'un bout d'arbre similaire à l'existant pour moteur électrique basse tension.</w:t>
            </w:r>
          </w:p>
        </w:tc>
        <w:tc>
          <w:tcPr>
            <w:tcW w:w="1134" w:type="dxa"/>
            <w:vAlign w:val="center"/>
          </w:tcPr>
          <w:p w14:paraId="2522BCBF" w14:textId="539E0DE2" w:rsidR="00201C9C" w:rsidRDefault="00201C9C" w:rsidP="00201C9C">
            <w:pPr>
              <w:jc w:val="center"/>
            </w:pPr>
            <w:r>
              <w:rPr>
                <w:rFonts w:cs="Calibri"/>
                <w:color w:val="000000"/>
              </w:rPr>
              <w:t>U</w:t>
            </w:r>
          </w:p>
        </w:tc>
        <w:tc>
          <w:tcPr>
            <w:tcW w:w="1275" w:type="dxa"/>
            <w:vAlign w:val="center"/>
          </w:tcPr>
          <w:p w14:paraId="40AFB81D" w14:textId="77777777" w:rsidR="00201C9C" w:rsidRDefault="00201C9C" w:rsidP="00201C9C">
            <w:pPr>
              <w:jc w:val="center"/>
            </w:pPr>
            <w:r>
              <w:rPr>
                <w:rFonts w:eastAsia="Calibri"/>
              </w:rPr>
              <w:t>1</w:t>
            </w:r>
          </w:p>
        </w:tc>
        <w:tc>
          <w:tcPr>
            <w:tcW w:w="1134" w:type="dxa"/>
            <w:vAlign w:val="center"/>
          </w:tcPr>
          <w:p w14:paraId="30370A60" w14:textId="77777777" w:rsidR="00201C9C" w:rsidRDefault="00201C9C" w:rsidP="00201C9C">
            <w:pPr>
              <w:jc w:val="center"/>
            </w:pPr>
            <w:r>
              <w:rPr>
                <w:rFonts w:eastAsia="Calibri"/>
              </w:rPr>
              <w:t>1</w:t>
            </w:r>
          </w:p>
        </w:tc>
        <w:tc>
          <w:tcPr>
            <w:tcW w:w="1277" w:type="dxa"/>
          </w:tcPr>
          <w:p w14:paraId="4A95D68C" w14:textId="77777777" w:rsidR="00201C9C" w:rsidRDefault="00201C9C" w:rsidP="00201C9C">
            <w:pPr>
              <w:jc w:val="right"/>
            </w:pPr>
          </w:p>
        </w:tc>
        <w:tc>
          <w:tcPr>
            <w:tcW w:w="992" w:type="dxa"/>
          </w:tcPr>
          <w:p w14:paraId="7154923F" w14:textId="77777777" w:rsidR="00201C9C" w:rsidRDefault="00201C9C" w:rsidP="00201C9C">
            <w:pPr>
              <w:jc w:val="right"/>
            </w:pPr>
          </w:p>
        </w:tc>
        <w:tc>
          <w:tcPr>
            <w:tcW w:w="992" w:type="dxa"/>
          </w:tcPr>
          <w:p w14:paraId="547B6F79" w14:textId="77777777" w:rsidR="00201C9C" w:rsidRDefault="00201C9C" w:rsidP="00201C9C">
            <w:pPr>
              <w:jc w:val="right"/>
            </w:pPr>
          </w:p>
        </w:tc>
      </w:tr>
      <w:tr w:rsidR="00201C9C" w:rsidRPr="000A6775" w14:paraId="0C0294E0" w14:textId="77777777" w:rsidTr="00D73F37">
        <w:trPr>
          <w:trHeight w:val="273"/>
          <w:jc w:val="right"/>
        </w:trPr>
        <w:tc>
          <w:tcPr>
            <w:tcW w:w="846" w:type="dxa"/>
            <w:vAlign w:val="center"/>
          </w:tcPr>
          <w:p w14:paraId="592F0FE1" w14:textId="01A91F94" w:rsidR="00201C9C" w:rsidRDefault="00201C9C" w:rsidP="00201C9C">
            <w:pPr>
              <w:jc w:val="center"/>
            </w:pPr>
            <w:r>
              <w:rPr>
                <w:rFonts w:eastAsia="Calibri"/>
              </w:rPr>
              <w:t>9</w:t>
            </w:r>
          </w:p>
        </w:tc>
        <w:tc>
          <w:tcPr>
            <w:tcW w:w="3260" w:type="dxa"/>
            <w:vAlign w:val="center"/>
          </w:tcPr>
          <w:p w14:paraId="7D810B9E" w14:textId="77777777" w:rsidR="00201C9C" w:rsidRDefault="00201C9C" w:rsidP="00201C9C">
            <w:r>
              <w:rPr>
                <w:rFonts w:eastAsia="Calibri"/>
              </w:rPr>
              <w:t>Remontage et essais de fonctionnement d'un moteur électrique basse tension.</w:t>
            </w:r>
          </w:p>
        </w:tc>
        <w:tc>
          <w:tcPr>
            <w:tcW w:w="1134" w:type="dxa"/>
            <w:vAlign w:val="center"/>
          </w:tcPr>
          <w:p w14:paraId="5AA7A748" w14:textId="71876B65" w:rsidR="00201C9C" w:rsidRDefault="00201C9C" w:rsidP="00201C9C">
            <w:pPr>
              <w:jc w:val="center"/>
            </w:pPr>
            <w:r>
              <w:rPr>
                <w:rFonts w:cs="Calibri"/>
                <w:color w:val="000000"/>
              </w:rPr>
              <w:t>U</w:t>
            </w:r>
          </w:p>
        </w:tc>
        <w:tc>
          <w:tcPr>
            <w:tcW w:w="1275" w:type="dxa"/>
            <w:vAlign w:val="center"/>
          </w:tcPr>
          <w:p w14:paraId="6CC94ACC" w14:textId="77777777" w:rsidR="00201C9C" w:rsidRDefault="00201C9C" w:rsidP="00201C9C">
            <w:pPr>
              <w:jc w:val="center"/>
            </w:pPr>
            <w:r>
              <w:rPr>
                <w:rFonts w:eastAsia="Calibri"/>
              </w:rPr>
              <w:t>1</w:t>
            </w:r>
          </w:p>
        </w:tc>
        <w:tc>
          <w:tcPr>
            <w:tcW w:w="1134" w:type="dxa"/>
            <w:vAlign w:val="center"/>
          </w:tcPr>
          <w:p w14:paraId="0147658E" w14:textId="77777777" w:rsidR="00201C9C" w:rsidRDefault="00201C9C" w:rsidP="00201C9C">
            <w:pPr>
              <w:jc w:val="center"/>
            </w:pPr>
            <w:r>
              <w:rPr>
                <w:rFonts w:eastAsia="Calibri"/>
              </w:rPr>
              <w:t>2</w:t>
            </w:r>
          </w:p>
        </w:tc>
        <w:tc>
          <w:tcPr>
            <w:tcW w:w="1277" w:type="dxa"/>
          </w:tcPr>
          <w:p w14:paraId="2B0FAC5D" w14:textId="77777777" w:rsidR="00201C9C" w:rsidRDefault="00201C9C" w:rsidP="00201C9C">
            <w:pPr>
              <w:jc w:val="right"/>
            </w:pPr>
          </w:p>
        </w:tc>
        <w:tc>
          <w:tcPr>
            <w:tcW w:w="992" w:type="dxa"/>
          </w:tcPr>
          <w:p w14:paraId="135432F9" w14:textId="77777777" w:rsidR="00201C9C" w:rsidRDefault="00201C9C" w:rsidP="00201C9C">
            <w:pPr>
              <w:jc w:val="right"/>
            </w:pPr>
          </w:p>
        </w:tc>
        <w:tc>
          <w:tcPr>
            <w:tcW w:w="992" w:type="dxa"/>
          </w:tcPr>
          <w:p w14:paraId="20342881" w14:textId="77777777" w:rsidR="00201C9C" w:rsidRDefault="00201C9C" w:rsidP="00201C9C">
            <w:pPr>
              <w:jc w:val="right"/>
            </w:pPr>
          </w:p>
        </w:tc>
      </w:tr>
      <w:tr w:rsidR="00201C9C" w:rsidRPr="000A6775" w14:paraId="4F3D53BB" w14:textId="77777777" w:rsidTr="00D73F37">
        <w:trPr>
          <w:trHeight w:val="273"/>
          <w:jc w:val="right"/>
        </w:trPr>
        <w:tc>
          <w:tcPr>
            <w:tcW w:w="846" w:type="dxa"/>
            <w:vAlign w:val="center"/>
          </w:tcPr>
          <w:p w14:paraId="5A161374" w14:textId="2470896A" w:rsidR="00201C9C" w:rsidRDefault="00201C9C" w:rsidP="00201C9C">
            <w:pPr>
              <w:jc w:val="center"/>
            </w:pPr>
            <w:r>
              <w:rPr>
                <w:rFonts w:eastAsia="Calibri"/>
              </w:rPr>
              <w:t>10</w:t>
            </w:r>
          </w:p>
        </w:tc>
        <w:tc>
          <w:tcPr>
            <w:tcW w:w="3260" w:type="dxa"/>
            <w:vAlign w:val="center"/>
          </w:tcPr>
          <w:p w14:paraId="1BF52292" w14:textId="77777777" w:rsidR="00201C9C" w:rsidRDefault="00201C9C" w:rsidP="00201C9C">
            <w:r>
              <w:rPr>
                <w:rFonts w:eastAsia="Calibri"/>
              </w:rPr>
              <w:t>Changement des chemises d'arbre de pompe, puissance nominale : inférieure ou égale à 15 kW, y compris dépose, fourniture, montage et essais de fonctionnement</w:t>
            </w:r>
          </w:p>
        </w:tc>
        <w:tc>
          <w:tcPr>
            <w:tcW w:w="1134" w:type="dxa"/>
            <w:vAlign w:val="center"/>
          </w:tcPr>
          <w:p w14:paraId="263BF988" w14:textId="732FE8CA" w:rsidR="00201C9C" w:rsidRDefault="00201C9C" w:rsidP="00201C9C">
            <w:pPr>
              <w:jc w:val="center"/>
            </w:pPr>
            <w:r>
              <w:rPr>
                <w:rFonts w:cs="Calibri"/>
                <w:color w:val="000000"/>
              </w:rPr>
              <w:t>U</w:t>
            </w:r>
          </w:p>
        </w:tc>
        <w:tc>
          <w:tcPr>
            <w:tcW w:w="1275" w:type="dxa"/>
            <w:vAlign w:val="center"/>
          </w:tcPr>
          <w:p w14:paraId="65E09C9D" w14:textId="77777777" w:rsidR="00201C9C" w:rsidRDefault="00201C9C" w:rsidP="00201C9C">
            <w:pPr>
              <w:jc w:val="center"/>
            </w:pPr>
            <w:r>
              <w:rPr>
                <w:rFonts w:eastAsia="Calibri"/>
              </w:rPr>
              <w:t>2</w:t>
            </w:r>
          </w:p>
        </w:tc>
        <w:tc>
          <w:tcPr>
            <w:tcW w:w="1134" w:type="dxa"/>
            <w:vAlign w:val="center"/>
          </w:tcPr>
          <w:p w14:paraId="74E51470" w14:textId="77777777" w:rsidR="00201C9C" w:rsidRDefault="00201C9C" w:rsidP="00201C9C">
            <w:pPr>
              <w:jc w:val="center"/>
            </w:pPr>
            <w:r>
              <w:rPr>
                <w:rFonts w:eastAsia="Calibri"/>
              </w:rPr>
              <w:t>4</w:t>
            </w:r>
          </w:p>
        </w:tc>
        <w:tc>
          <w:tcPr>
            <w:tcW w:w="1277" w:type="dxa"/>
          </w:tcPr>
          <w:p w14:paraId="134E11FD" w14:textId="77777777" w:rsidR="00201C9C" w:rsidRDefault="00201C9C" w:rsidP="00201C9C">
            <w:pPr>
              <w:jc w:val="right"/>
            </w:pPr>
          </w:p>
        </w:tc>
        <w:tc>
          <w:tcPr>
            <w:tcW w:w="992" w:type="dxa"/>
          </w:tcPr>
          <w:p w14:paraId="3514CFC8" w14:textId="77777777" w:rsidR="00201C9C" w:rsidRDefault="00201C9C" w:rsidP="00201C9C">
            <w:pPr>
              <w:jc w:val="right"/>
            </w:pPr>
          </w:p>
        </w:tc>
        <w:tc>
          <w:tcPr>
            <w:tcW w:w="992" w:type="dxa"/>
          </w:tcPr>
          <w:p w14:paraId="7A740052" w14:textId="77777777" w:rsidR="00201C9C" w:rsidRDefault="00201C9C" w:rsidP="00201C9C">
            <w:pPr>
              <w:jc w:val="right"/>
            </w:pPr>
          </w:p>
        </w:tc>
      </w:tr>
      <w:tr w:rsidR="00201C9C" w:rsidRPr="000A6775" w14:paraId="13C54436" w14:textId="77777777" w:rsidTr="00D73F37">
        <w:trPr>
          <w:trHeight w:val="273"/>
          <w:jc w:val="right"/>
        </w:trPr>
        <w:tc>
          <w:tcPr>
            <w:tcW w:w="846" w:type="dxa"/>
            <w:vAlign w:val="center"/>
          </w:tcPr>
          <w:p w14:paraId="7EC21634" w14:textId="65A262E3" w:rsidR="00201C9C" w:rsidRDefault="00201C9C" w:rsidP="00201C9C">
            <w:pPr>
              <w:jc w:val="center"/>
            </w:pPr>
            <w:r>
              <w:rPr>
                <w:rFonts w:eastAsia="Calibri"/>
              </w:rPr>
              <w:t>11</w:t>
            </w:r>
          </w:p>
        </w:tc>
        <w:tc>
          <w:tcPr>
            <w:tcW w:w="3260" w:type="dxa"/>
            <w:vAlign w:val="center"/>
          </w:tcPr>
          <w:p w14:paraId="76DAD0F5" w14:textId="77777777" w:rsidR="00201C9C" w:rsidRDefault="00201C9C" w:rsidP="00201C9C">
            <w:r>
              <w:rPr>
                <w:rFonts w:eastAsia="Calibri"/>
              </w:rPr>
              <w:t>Changement de l'entretoise de pompe, puissance nominale : inférieure ou égale à 15 kW</w:t>
            </w:r>
          </w:p>
        </w:tc>
        <w:tc>
          <w:tcPr>
            <w:tcW w:w="1134" w:type="dxa"/>
            <w:vAlign w:val="center"/>
          </w:tcPr>
          <w:p w14:paraId="438F41D0" w14:textId="10028B31" w:rsidR="00201C9C" w:rsidRDefault="00201C9C" w:rsidP="00201C9C">
            <w:pPr>
              <w:jc w:val="center"/>
            </w:pPr>
            <w:r>
              <w:rPr>
                <w:rFonts w:cs="Calibri"/>
                <w:color w:val="000000"/>
              </w:rPr>
              <w:t>U</w:t>
            </w:r>
          </w:p>
        </w:tc>
        <w:tc>
          <w:tcPr>
            <w:tcW w:w="1275" w:type="dxa"/>
            <w:vAlign w:val="center"/>
          </w:tcPr>
          <w:p w14:paraId="69DC974F" w14:textId="77777777" w:rsidR="00201C9C" w:rsidRDefault="00201C9C" w:rsidP="00201C9C">
            <w:pPr>
              <w:jc w:val="center"/>
            </w:pPr>
            <w:r>
              <w:rPr>
                <w:rFonts w:eastAsia="Calibri"/>
              </w:rPr>
              <w:t>2</w:t>
            </w:r>
          </w:p>
        </w:tc>
        <w:tc>
          <w:tcPr>
            <w:tcW w:w="1134" w:type="dxa"/>
            <w:vAlign w:val="center"/>
          </w:tcPr>
          <w:p w14:paraId="4EA5AE3B" w14:textId="77777777" w:rsidR="00201C9C" w:rsidRDefault="00201C9C" w:rsidP="00201C9C">
            <w:pPr>
              <w:jc w:val="center"/>
            </w:pPr>
            <w:r>
              <w:rPr>
                <w:rFonts w:eastAsia="Calibri"/>
              </w:rPr>
              <w:t>4</w:t>
            </w:r>
          </w:p>
        </w:tc>
        <w:tc>
          <w:tcPr>
            <w:tcW w:w="1277" w:type="dxa"/>
          </w:tcPr>
          <w:p w14:paraId="4519E2ED" w14:textId="77777777" w:rsidR="00201C9C" w:rsidRDefault="00201C9C" w:rsidP="00201C9C">
            <w:pPr>
              <w:jc w:val="right"/>
            </w:pPr>
          </w:p>
        </w:tc>
        <w:tc>
          <w:tcPr>
            <w:tcW w:w="992" w:type="dxa"/>
          </w:tcPr>
          <w:p w14:paraId="0D23819B" w14:textId="77777777" w:rsidR="00201C9C" w:rsidRDefault="00201C9C" w:rsidP="00201C9C">
            <w:pPr>
              <w:jc w:val="right"/>
            </w:pPr>
          </w:p>
        </w:tc>
        <w:tc>
          <w:tcPr>
            <w:tcW w:w="992" w:type="dxa"/>
          </w:tcPr>
          <w:p w14:paraId="262FD32E" w14:textId="77777777" w:rsidR="00201C9C" w:rsidRDefault="00201C9C" w:rsidP="00201C9C">
            <w:pPr>
              <w:jc w:val="right"/>
            </w:pPr>
          </w:p>
        </w:tc>
      </w:tr>
      <w:tr w:rsidR="00201C9C" w:rsidRPr="000A6775" w14:paraId="68EF75DF" w14:textId="77777777" w:rsidTr="00D73F37">
        <w:trPr>
          <w:trHeight w:val="273"/>
          <w:jc w:val="right"/>
        </w:trPr>
        <w:tc>
          <w:tcPr>
            <w:tcW w:w="846" w:type="dxa"/>
            <w:vAlign w:val="center"/>
          </w:tcPr>
          <w:p w14:paraId="11D67D73" w14:textId="3BD312E0" w:rsidR="00201C9C" w:rsidRDefault="00201C9C" w:rsidP="00201C9C">
            <w:pPr>
              <w:jc w:val="center"/>
            </w:pPr>
            <w:r>
              <w:rPr>
                <w:rFonts w:eastAsia="Calibri"/>
              </w:rPr>
              <w:t>12</w:t>
            </w:r>
          </w:p>
        </w:tc>
        <w:tc>
          <w:tcPr>
            <w:tcW w:w="3260" w:type="dxa"/>
            <w:vAlign w:val="center"/>
          </w:tcPr>
          <w:p w14:paraId="6C97503C" w14:textId="77777777" w:rsidR="00201C9C" w:rsidRDefault="00201C9C" w:rsidP="00201C9C">
            <w:r>
              <w:rPr>
                <w:rFonts w:eastAsia="Calibri"/>
              </w:rPr>
              <w:t>Changement des bagues d'usure de pompe, puissance nominale : inférieure ou égale à 15 kW, y compris dépose, fourniture, montage et essais de fonctionnement</w:t>
            </w:r>
          </w:p>
        </w:tc>
        <w:tc>
          <w:tcPr>
            <w:tcW w:w="1134" w:type="dxa"/>
            <w:vAlign w:val="center"/>
          </w:tcPr>
          <w:p w14:paraId="03EDF521" w14:textId="4CA28960" w:rsidR="00201C9C" w:rsidRDefault="00201C9C" w:rsidP="00201C9C">
            <w:pPr>
              <w:jc w:val="center"/>
            </w:pPr>
            <w:r>
              <w:rPr>
                <w:rFonts w:cs="Calibri"/>
                <w:color w:val="000000"/>
              </w:rPr>
              <w:t>U</w:t>
            </w:r>
          </w:p>
        </w:tc>
        <w:tc>
          <w:tcPr>
            <w:tcW w:w="1275" w:type="dxa"/>
            <w:vAlign w:val="center"/>
          </w:tcPr>
          <w:p w14:paraId="5AE192AE" w14:textId="77777777" w:rsidR="00201C9C" w:rsidRDefault="00201C9C" w:rsidP="00201C9C">
            <w:pPr>
              <w:jc w:val="center"/>
            </w:pPr>
            <w:r>
              <w:rPr>
                <w:rFonts w:eastAsia="Calibri"/>
              </w:rPr>
              <w:t>2</w:t>
            </w:r>
          </w:p>
        </w:tc>
        <w:tc>
          <w:tcPr>
            <w:tcW w:w="1134" w:type="dxa"/>
            <w:vAlign w:val="center"/>
          </w:tcPr>
          <w:p w14:paraId="1AC5170C" w14:textId="77777777" w:rsidR="00201C9C" w:rsidRDefault="00201C9C" w:rsidP="00201C9C">
            <w:pPr>
              <w:jc w:val="center"/>
            </w:pPr>
            <w:r>
              <w:rPr>
                <w:rFonts w:eastAsia="Calibri"/>
              </w:rPr>
              <w:t>4</w:t>
            </w:r>
          </w:p>
        </w:tc>
        <w:tc>
          <w:tcPr>
            <w:tcW w:w="1277" w:type="dxa"/>
          </w:tcPr>
          <w:p w14:paraId="1611E82D" w14:textId="77777777" w:rsidR="00201C9C" w:rsidRDefault="00201C9C" w:rsidP="00201C9C">
            <w:pPr>
              <w:jc w:val="right"/>
            </w:pPr>
          </w:p>
        </w:tc>
        <w:tc>
          <w:tcPr>
            <w:tcW w:w="992" w:type="dxa"/>
          </w:tcPr>
          <w:p w14:paraId="4804BE65" w14:textId="77777777" w:rsidR="00201C9C" w:rsidRDefault="00201C9C" w:rsidP="00201C9C">
            <w:pPr>
              <w:jc w:val="right"/>
            </w:pPr>
          </w:p>
        </w:tc>
        <w:tc>
          <w:tcPr>
            <w:tcW w:w="992" w:type="dxa"/>
          </w:tcPr>
          <w:p w14:paraId="7908FD6F" w14:textId="77777777" w:rsidR="00201C9C" w:rsidRDefault="00201C9C" w:rsidP="00201C9C">
            <w:pPr>
              <w:jc w:val="right"/>
            </w:pPr>
          </w:p>
        </w:tc>
      </w:tr>
      <w:tr w:rsidR="00201C9C" w:rsidRPr="000A6775" w14:paraId="0E9293CD" w14:textId="77777777" w:rsidTr="00D73F37">
        <w:trPr>
          <w:trHeight w:val="273"/>
          <w:jc w:val="right"/>
        </w:trPr>
        <w:tc>
          <w:tcPr>
            <w:tcW w:w="846" w:type="dxa"/>
            <w:vAlign w:val="center"/>
          </w:tcPr>
          <w:p w14:paraId="4589D13D" w14:textId="6F21EDA3" w:rsidR="00201C9C" w:rsidRDefault="00201C9C" w:rsidP="00201C9C">
            <w:pPr>
              <w:jc w:val="center"/>
            </w:pPr>
            <w:r>
              <w:rPr>
                <w:rFonts w:eastAsia="Calibri"/>
              </w:rPr>
              <w:t>13</w:t>
            </w:r>
          </w:p>
        </w:tc>
        <w:tc>
          <w:tcPr>
            <w:tcW w:w="3260" w:type="dxa"/>
            <w:vAlign w:val="center"/>
          </w:tcPr>
          <w:p w14:paraId="532CFA35" w14:textId="77777777" w:rsidR="00201C9C" w:rsidRDefault="00201C9C" w:rsidP="00201C9C">
            <w:proofErr w:type="spellStart"/>
            <w:r>
              <w:rPr>
                <w:rFonts w:eastAsia="Calibri"/>
              </w:rPr>
              <w:t>Rebobinage</w:t>
            </w:r>
            <w:proofErr w:type="spellEnd"/>
            <w:r>
              <w:rPr>
                <w:rFonts w:eastAsia="Calibri"/>
              </w:rPr>
              <w:t xml:space="preserve"> de moteur électrique basse tension, montage et essais en parfait état de marche, type de moteur : Asynchrone, Puissance : inférieure ou égale à 15 kW, Tension : 400 V, nombre de phases : triphasé, rotor : à cage, nombre de pôles : inférieur ou égal à 8</w:t>
            </w:r>
          </w:p>
        </w:tc>
        <w:tc>
          <w:tcPr>
            <w:tcW w:w="1134" w:type="dxa"/>
            <w:vAlign w:val="center"/>
          </w:tcPr>
          <w:p w14:paraId="7F87B66A" w14:textId="127D1905" w:rsidR="00201C9C" w:rsidRDefault="00201C9C" w:rsidP="00201C9C">
            <w:pPr>
              <w:jc w:val="center"/>
            </w:pPr>
            <w:r>
              <w:rPr>
                <w:rFonts w:cs="Calibri"/>
                <w:color w:val="000000"/>
              </w:rPr>
              <w:t>U</w:t>
            </w:r>
          </w:p>
        </w:tc>
        <w:tc>
          <w:tcPr>
            <w:tcW w:w="1275" w:type="dxa"/>
            <w:vAlign w:val="center"/>
          </w:tcPr>
          <w:p w14:paraId="146E07AE" w14:textId="77777777" w:rsidR="00201C9C" w:rsidRDefault="00201C9C" w:rsidP="00201C9C">
            <w:pPr>
              <w:jc w:val="center"/>
            </w:pPr>
            <w:r>
              <w:rPr>
                <w:rFonts w:eastAsia="Calibri"/>
              </w:rPr>
              <w:t>1</w:t>
            </w:r>
          </w:p>
        </w:tc>
        <w:tc>
          <w:tcPr>
            <w:tcW w:w="1134" w:type="dxa"/>
            <w:vAlign w:val="center"/>
          </w:tcPr>
          <w:p w14:paraId="5C296BC3" w14:textId="77777777" w:rsidR="00201C9C" w:rsidRDefault="00201C9C" w:rsidP="00201C9C">
            <w:pPr>
              <w:jc w:val="center"/>
            </w:pPr>
            <w:r>
              <w:rPr>
                <w:rFonts w:eastAsia="Calibri"/>
              </w:rPr>
              <w:t>2</w:t>
            </w:r>
          </w:p>
        </w:tc>
        <w:tc>
          <w:tcPr>
            <w:tcW w:w="1277" w:type="dxa"/>
          </w:tcPr>
          <w:p w14:paraId="3C17F19B" w14:textId="77777777" w:rsidR="00201C9C" w:rsidRDefault="00201C9C" w:rsidP="00201C9C">
            <w:pPr>
              <w:jc w:val="right"/>
            </w:pPr>
          </w:p>
        </w:tc>
        <w:tc>
          <w:tcPr>
            <w:tcW w:w="992" w:type="dxa"/>
          </w:tcPr>
          <w:p w14:paraId="7D9C9202" w14:textId="77777777" w:rsidR="00201C9C" w:rsidRDefault="00201C9C" w:rsidP="00201C9C">
            <w:pPr>
              <w:jc w:val="right"/>
            </w:pPr>
          </w:p>
        </w:tc>
        <w:tc>
          <w:tcPr>
            <w:tcW w:w="992" w:type="dxa"/>
          </w:tcPr>
          <w:p w14:paraId="7A9A5A99" w14:textId="77777777" w:rsidR="00201C9C" w:rsidRDefault="00201C9C" w:rsidP="00201C9C">
            <w:pPr>
              <w:jc w:val="right"/>
            </w:pPr>
          </w:p>
        </w:tc>
      </w:tr>
      <w:tr w:rsidR="00201C9C" w:rsidRPr="000A6775" w14:paraId="5B829F7B" w14:textId="77777777" w:rsidTr="00D73F37">
        <w:trPr>
          <w:trHeight w:val="273"/>
          <w:jc w:val="right"/>
        </w:trPr>
        <w:tc>
          <w:tcPr>
            <w:tcW w:w="846" w:type="dxa"/>
            <w:vAlign w:val="center"/>
          </w:tcPr>
          <w:p w14:paraId="283CC876" w14:textId="37916CA9" w:rsidR="00201C9C" w:rsidRDefault="00201C9C" w:rsidP="00201C9C">
            <w:pPr>
              <w:jc w:val="center"/>
            </w:pPr>
            <w:r>
              <w:rPr>
                <w:rFonts w:eastAsia="Calibri"/>
              </w:rPr>
              <w:t>14</w:t>
            </w:r>
          </w:p>
        </w:tc>
        <w:tc>
          <w:tcPr>
            <w:tcW w:w="3260" w:type="dxa"/>
            <w:vAlign w:val="center"/>
          </w:tcPr>
          <w:p w14:paraId="3EE3180E" w14:textId="77777777" w:rsidR="00201C9C" w:rsidRDefault="00201C9C" w:rsidP="00201C9C">
            <w:r>
              <w:rPr>
                <w:rFonts w:eastAsia="Calibri"/>
              </w:rPr>
              <w:t xml:space="preserve">Fourniture et montage de pièces de rechange des moteurs électriques, Type : Roulement C3 de référence similaire pour moteur existant, nombre de pôles : inférieur ou égal à  8, rotor : à </w:t>
            </w:r>
            <w:r>
              <w:rPr>
                <w:rFonts w:eastAsia="Calibri"/>
              </w:rPr>
              <w:lastRenderedPageBreak/>
              <w:t>cage, puissance : inférieure ou égale à 15 kW, y compris ajustage, montage, essais et toutes sujétions</w:t>
            </w:r>
          </w:p>
        </w:tc>
        <w:tc>
          <w:tcPr>
            <w:tcW w:w="1134" w:type="dxa"/>
            <w:vAlign w:val="center"/>
          </w:tcPr>
          <w:p w14:paraId="291EABFA" w14:textId="643592EE" w:rsidR="00201C9C" w:rsidRDefault="00201C9C" w:rsidP="00201C9C">
            <w:pPr>
              <w:jc w:val="center"/>
            </w:pPr>
            <w:r>
              <w:rPr>
                <w:rFonts w:cs="Calibri"/>
                <w:color w:val="000000"/>
              </w:rPr>
              <w:lastRenderedPageBreak/>
              <w:t>U</w:t>
            </w:r>
          </w:p>
        </w:tc>
        <w:tc>
          <w:tcPr>
            <w:tcW w:w="1275" w:type="dxa"/>
            <w:vAlign w:val="center"/>
          </w:tcPr>
          <w:p w14:paraId="18B855F6" w14:textId="77777777" w:rsidR="00201C9C" w:rsidRDefault="00201C9C" w:rsidP="00201C9C">
            <w:pPr>
              <w:jc w:val="center"/>
            </w:pPr>
            <w:r>
              <w:rPr>
                <w:rFonts w:eastAsia="Calibri"/>
              </w:rPr>
              <w:t>2</w:t>
            </w:r>
          </w:p>
        </w:tc>
        <w:tc>
          <w:tcPr>
            <w:tcW w:w="1134" w:type="dxa"/>
            <w:vAlign w:val="center"/>
          </w:tcPr>
          <w:p w14:paraId="72C6846C" w14:textId="77777777" w:rsidR="00201C9C" w:rsidRDefault="00201C9C" w:rsidP="00201C9C">
            <w:pPr>
              <w:jc w:val="center"/>
            </w:pPr>
            <w:r>
              <w:rPr>
                <w:rFonts w:eastAsia="Calibri"/>
              </w:rPr>
              <w:t>4</w:t>
            </w:r>
          </w:p>
        </w:tc>
        <w:tc>
          <w:tcPr>
            <w:tcW w:w="1277" w:type="dxa"/>
          </w:tcPr>
          <w:p w14:paraId="44D31D11" w14:textId="77777777" w:rsidR="00201C9C" w:rsidRDefault="00201C9C" w:rsidP="00201C9C">
            <w:pPr>
              <w:jc w:val="right"/>
            </w:pPr>
          </w:p>
        </w:tc>
        <w:tc>
          <w:tcPr>
            <w:tcW w:w="992" w:type="dxa"/>
          </w:tcPr>
          <w:p w14:paraId="720EFC80" w14:textId="77777777" w:rsidR="00201C9C" w:rsidRDefault="00201C9C" w:rsidP="00201C9C">
            <w:pPr>
              <w:jc w:val="right"/>
            </w:pPr>
          </w:p>
        </w:tc>
        <w:tc>
          <w:tcPr>
            <w:tcW w:w="992" w:type="dxa"/>
          </w:tcPr>
          <w:p w14:paraId="43F9A6D9" w14:textId="77777777" w:rsidR="00201C9C" w:rsidRDefault="00201C9C" w:rsidP="00201C9C">
            <w:pPr>
              <w:jc w:val="right"/>
            </w:pPr>
          </w:p>
        </w:tc>
      </w:tr>
      <w:tr w:rsidR="00201C9C" w:rsidRPr="000A6775" w14:paraId="04BA3111" w14:textId="77777777" w:rsidTr="00D73F37">
        <w:trPr>
          <w:trHeight w:val="273"/>
          <w:jc w:val="right"/>
        </w:trPr>
        <w:tc>
          <w:tcPr>
            <w:tcW w:w="846" w:type="dxa"/>
            <w:vAlign w:val="center"/>
          </w:tcPr>
          <w:p w14:paraId="3D2D2AEB" w14:textId="13ADF6A9" w:rsidR="00201C9C" w:rsidRDefault="00201C9C" w:rsidP="00201C9C">
            <w:pPr>
              <w:jc w:val="center"/>
            </w:pPr>
            <w:r>
              <w:rPr>
                <w:rFonts w:eastAsia="Calibri"/>
              </w:rPr>
              <w:lastRenderedPageBreak/>
              <w:t>15</w:t>
            </w:r>
          </w:p>
        </w:tc>
        <w:tc>
          <w:tcPr>
            <w:tcW w:w="3260" w:type="dxa"/>
            <w:vAlign w:val="center"/>
          </w:tcPr>
          <w:p w14:paraId="08D44F2B" w14:textId="77777777" w:rsidR="00201C9C" w:rsidRDefault="00201C9C" w:rsidP="00201C9C">
            <w:r>
              <w:rPr>
                <w:rFonts w:eastAsia="Calibri"/>
              </w:rPr>
              <w:t>Fourniture et montage de pièces de rechange des groupes de pompage, Type : Accouplement semi élastique complet des groupes de pompage, Puissance : inférieure ou égale à 15 kW, y compris ajustage, montage, essais et toutes sujétions</w:t>
            </w:r>
          </w:p>
        </w:tc>
        <w:tc>
          <w:tcPr>
            <w:tcW w:w="1134" w:type="dxa"/>
            <w:vAlign w:val="center"/>
          </w:tcPr>
          <w:p w14:paraId="53EDD746" w14:textId="7652A48D" w:rsidR="00201C9C" w:rsidRDefault="00201C9C" w:rsidP="00201C9C">
            <w:pPr>
              <w:jc w:val="center"/>
            </w:pPr>
            <w:r>
              <w:rPr>
                <w:rFonts w:cs="Calibri"/>
                <w:color w:val="000000"/>
              </w:rPr>
              <w:t>U</w:t>
            </w:r>
          </w:p>
        </w:tc>
        <w:tc>
          <w:tcPr>
            <w:tcW w:w="1275" w:type="dxa"/>
            <w:vAlign w:val="center"/>
          </w:tcPr>
          <w:p w14:paraId="66686A2D" w14:textId="77777777" w:rsidR="00201C9C" w:rsidRDefault="00201C9C" w:rsidP="00201C9C">
            <w:pPr>
              <w:jc w:val="center"/>
            </w:pPr>
            <w:r>
              <w:rPr>
                <w:rFonts w:eastAsia="Calibri"/>
              </w:rPr>
              <w:t>2</w:t>
            </w:r>
          </w:p>
        </w:tc>
        <w:tc>
          <w:tcPr>
            <w:tcW w:w="1134" w:type="dxa"/>
            <w:vAlign w:val="center"/>
          </w:tcPr>
          <w:p w14:paraId="4EBE20B4" w14:textId="77777777" w:rsidR="00201C9C" w:rsidRDefault="00201C9C" w:rsidP="00201C9C">
            <w:pPr>
              <w:jc w:val="center"/>
            </w:pPr>
            <w:r>
              <w:rPr>
                <w:rFonts w:eastAsia="Calibri"/>
              </w:rPr>
              <w:t>4</w:t>
            </w:r>
          </w:p>
        </w:tc>
        <w:tc>
          <w:tcPr>
            <w:tcW w:w="1277" w:type="dxa"/>
          </w:tcPr>
          <w:p w14:paraId="6EF989DB" w14:textId="77777777" w:rsidR="00201C9C" w:rsidRDefault="00201C9C" w:rsidP="00201C9C">
            <w:pPr>
              <w:jc w:val="right"/>
            </w:pPr>
          </w:p>
        </w:tc>
        <w:tc>
          <w:tcPr>
            <w:tcW w:w="992" w:type="dxa"/>
          </w:tcPr>
          <w:p w14:paraId="762A890C" w14:textId="77777777" w:rsidR="00201C9C" w:rsidRDefault="00201C9C" w:rsidP="00201C9C">
            <w:pPr>
              <w:jc w:val="right"/>
            </w:pPr>
          </w:p>
        </w:tc>
        <w:tc>
          <w:tcPr>
            <w:tcW w:w="992" w:type="dxa"/>
          </w:tcPr>
          <w:p w14:paraId="58D8802D" w14:textId="77777777" w:rsidR="00201C9C" w:rsidRDefault="00201C9C" w:rsidP="00201C9C">
            <w:pPr>
              <w:jc w:val="right"/>
            </w:pPr>
          </w:p>
        </w:tc>
      </w:tr>
      <w:tr w:rsidR="00201C9C" w:rsidRPr="000A6775" w14:paraId="1DF0D503" w14:textId="77777777" w:rsidTr="00D73F37">
        <w:trPr>
          <w:trHeight w:val="273"/>
          <w:jc w:val="right"/>
        </w:trPr>
        <w:tc>
          <w:tcPr>
            <w:tcW w:w="846" w:type="dxa"/>
            <w:vAlign w:val="center"/>
          </w:tcPr>
          <w:p w14:paraId="75F9102C" w14:textId="7077AC54" w:rsidR="00201C9C" w:rsidRDefault="00201C9C" w:rsidP="00201C9C">
            <w:pPr>
              <w:jc w:val="center"/>
            </w:pPr>
            <w:r>
              <w:rPr>
                <w:rFonts w:eastAsia="Calibri"/>
              </w:rPr>
              <w:t>16</w:t>
            </w:r>
          </w:p>
        </w:tc>
        <w:tc>
          <w:tcPr>
            <w:tcW w:w="3260" w:type="dxa"/>
            <w:vAlign w:val="center"/>
          </w:tcPr>
          <w:p w14:paraId="6EEE4E42" w14:textId="77777777" w:rsidR="00201C9C" w:rsidRDefault="00201C9C" w:rsidP="00201C9C">
            <w:r>
              <w:rPr>
                <w:rFonts w:eastAsia="Calibri"/>
              </w:rPr>
              <w:t>Fourniture et montage de pièces de rechange des groupes de pompage, Type : Toc d'accouplement semi élastique des groupes de pompage, Puissance : inférieure à 15 kW, y compris ajustage, montage, essais et toutes sujétions</w:t>
            </w:r>
          </w:p>
        </w:tc>
        <w:tc>
          <w:tcPr>
            <w:tcW w:w="1134" w:type="dxa"/>
            <w:vAlign w:val="center"/>
          </w:tcPr>
          <w:p w14:paraId="473D37EE" w14:textId="5B7FAB3C" w:rsidR="00201C9C" w:rsidRDefault="00201C9C" w:rsidP="00201C9C">
            <w:pPr>
              <w:jc w:val="center"/>
            </w:pPr>
            <w:r>
              <w:rPr>
                <w:rFonts w:cs="Calibri"/>
                <w:color w:val="000000"/>
              </w:rPr>
              <w:t>U</w:t>
            </w:r>
          </w:p>
        </w:tc>
        <w:tc>
          <w:tcPr>
            <w:tcW w:w="1275" w:type="dxa"/>
            <w:vAlign w:val="center"/>
          </w:tcPr>
          <w:p w14:paraId="12978C57" w14:textId="77777777" w:rsidR="00201C9C" w:rsidRDefault="00201C9C" w:rsidP="00201C9C">
            <w:pPr>
              <w:jc w:val="center"/>
            </w:pPr>
            <w:r>
              <w:rPr>
                <w:rFonts w:eastAsia="Calibri"/>
              </w:rPr>
              <w:t>2</w:t>
            </w:r>
          </w:p>
        </w:tc>
        <w:tc>
          <w:tcPr>
            <w:tcW w:w="1134" w:type="dxa"/>
            <w:vAlign w:val="center"/>
          </w:tcPr>
          <w:p w14:paraId="5AEFA824" w14:textId="77777777" w:rsidR="00201C9C" w:rsidRDefault="00201C9C" w:rsidP="00201C9C">
            <w:pPr>
              <w:jc w:val="center"/>
            </w:pPr>
            <w:r>
              <w:rPr>
                <w:rFonts w:eastAsia="Calibri"/>
              </w:rPr>
              <w:t>4</w:t>
            </w:r>
          </w:p>
        </w:tc>
        <w:tc>
          <w:tcPr>
            <w:tcW w:w="1277" w:type="dxa"/>
          </w:tcPr>
          <w:p w14:paraId="3712524F" w14:textId="77777777" w:rsidR="00201C9C" w:rsidRDefault="00201C9C" w:rsidP="00201C9C">
            <w:pPr>
              <w:jc w:val="right"/>
            </w:pPr>
          </w:p>
        </w:tc>
        <w:tc>
          <w:tcPr>
            <w:tcW w:w="992" w:type="dxa"/>
          </w:tcPr>
          <w:p w14:paraId="54EC6362" w14:textId="77777777" w:rsidR="00201C9C" w:rsidRDefault="00201C9C" w:rsidP="00201C9C">
            <w:pPr>
              <w:jc w:val="right"/>
            </w:pPr>
          </w:p>
        </w:tc>
        <w:tc>
          <w:tcPr>
            <w:tcW w:w="992" w:type="dxa"/>
          </w:tcPr>
          <w:p w14:paraId="0BAD99C5" w14:textId="77777777" w:rsidR="00201C9C" w:rsidRDefault="00201C9C" w:rsidP="00201C9C">
            <w:pPr>
              <w:jc w:val="right"/>
            </w:pPr>
          </w:p>
        </w:tc>
      </w:tr>
      <w:tr w:rsidR="00201C9C" w:rsidRPr="000A6775" w14:paraId="239BC043" w14:textId="77777777" w:rsidTr="00D73F37">
        <w:trPr>
          <w:trHeight w:val="273"/>
          <w:jc w:val="right"/>
        </w:trPr>
        <w:tc>
          <w:tcPr>
            <w:tcW w:w="846" w:type="dxa"/>
            <w:vAlign w:val="center"/>
          </w:tcPr>
          <w:p w14:paraId="3B28A1A4" w14:textId="3E4E5A28" w:rsidR="00201C9C" w:rsidRDefault="00201C9C" w:rsidP="00201C9C">
            <w:pPr>
              <w:jc w:val="center"/>
            </w:pPr>
            <w:r>
              <w:rPr>
                <w:rFonts w:eastAsia="Calibri"/>
              </w:rPr>
              <w:t>17</w:t>
            </w:r>
          </w:p>
        </w:tc>
        <w:tc>
          <w:tcPr>
            <w:tcW w:w="3260" w:type="dxa"/>
            <w:vAlign w:val="center"/>
          </w:tcPr>
          <w:p w14:paraId="20CDEA58" w14:textId="77777777" w:rsidR="00201C9C" w:rsidRDefault="00201C9C" w:rsidP="00201C9C">
            <w:r>
              <w:rPr>
                <w:rFonts w:eastAsia="Calibri"/>
              </w:rPr>
              <w:t>Changement des joints de pompe-moteur, puissance : inférieure ou égale à 15 kW, y compris dépose, fourniture, montage et essais de fonctionnement</w:t>
            </w:r>
          </w:p>
        </w:tc>
        <w:tc>
          <w:tcPr>
            <w:tcW w:w="1134" w:type="dxa"/>
            <w:vAlign w:val="center"/>
          </w:tcPr>
          <w:p w14:paraId="16A3FCAD" w14:textId="4BD8F9EF" w:rsidR="00201C9C" w:rsidRDefault="00201C9C" w:rsidP="00201C9C">
            <w:pPr>
              <w:jc w:val="center"/>
            </w:pPr>
            <w:r>
              <w:rPr>
                <w:rFonts w:cs="Calibri"/>
                <w:color w:val="000000"/>
              </w:rPr>
              <w:t>U</w:t>
            </w:r>
          </w:p>
        </w:tc>
        <w:tc>
          <w:tcPr>
            <w:tcW w:w="1275" w:type="dxa"/>
            <w:vAlign w:val="center"/>
          </w:tcPr>
          <w:p w14:paraId="2C212FFF" w14:textId="77777777" w:rsidR="00201C9C" w:rsidRDefault="00201C9C" w:rsidP="00201C9C">
            <w:pPr>
              <w:jc w:val="center"/>
            </w:pPr>
            <w:r>
              <w:rPr>
                <w:rFonts w:eastAsia="Calibri"/>
              </w:rPr>
              <w:t>2</w:t>
            </w:r>
          </w:p>
        </w:tc>
        <w:tc>
          <w:tcPr>
            <w:tcW w:w="1134" w:type="dxa"/>
            <w:vAlign w:val="center"/>
          </w:tcPr>
          <w:p w14:paraId="103B177E" w14:textId="77777777" w:rsidR="00201C9C" w:rsidRDefault="00201C9C" w:rsidP="00201C9C">
            <w:pPr>
              <w:jc w:val="center"/>
            </w:pPr>
            <w:r>
              <w:rPr>
                <w:rFonts w:eastAsia="Calibri"/>
              </w:rPr>
              <w:t>4</w:t>
            </w:r>
          </w:p>
        </w:tc>
        <w:tc>
          <w:tcPr>
            <w:tcW w:w="1277" w:type="dxa"/>
          </w:tcPr>
          <w:p w14:paraId="4600E5AF" w14:textId="77777777" w:rsidR="00201C9C" w:rsidRDefault="00201C9C" w:rsidP="00201C9C">
            <w:pPr>
              <w:jc w:val="right"/>
            </w:pPr>
          </w:p>
        </w:tc>
        <w:tc>
          <w:tcPr>
            <w:tcW w:w="992" w:type="dxa"/>
          </w:tcPr>
          <w:p w14:paraId="2B784B29" w14:textId="77777777" w:rsidR="00201C9C" w:rsidRDefault="00201C9C" w:rsidP="00201C9C">
            <w:pPr>
              <w:jc w:val="right"/>
            </w:pPr>
          </w:p>
        </w:tc>
        <w:tc>
          <w:tcPr>
            <w:tcW w:w="992" w:type="dxa"/>
          </w:tcPr>
          <w:p w14:paraId="40E81C8A" w14:textId="77777777" w:rsidR="00201C9C" w:rsidRDefault="00201C9C" w:rsidP="00201C9C">
            <w:pPr>
              <w:jc w:val="right"/>
            </w:pPr>
          </w:p>
        </w:tc>
      </w:tr>
      <w:tr w:rsidR="00201C9C" w:rsidRPr="000A6775" w14:paraId="24430B3A" w14:textId="77777777" w:rsidTr="00D73F37">
        <w:trPr>
          <w:trHeight w:val="273"/>
          <w:jc w:val="right"/>
        </w:trPr>
        <w:tc>
          <w:tcPr>
            <w:tcW w:w="846" w:type="dxa"/>
            <w:vAlign w:val="center"/>
          </w:tcPr>
          <w:p w14:paraId="292B93EC" w14:textId="56016B17" w:rsidR="00201C9C" w:rsidRDefault="00201C9C" w:rsidP="00201C9C">
            <w:pPr>
              <w:jc w:val="center"/>
            </w:pPr>
            <w:r>
              <w:rPr>
                <w:rFonts w:eastAsia="Calibri"/>
              </w:rPr>
              <w:t>18</w:t>
            </w:r>
          </w:p>
        </w:tc>
        <w:tc>
          <w:tcPr>
            <w:tcW w:w="3260" w:type="dxa"/>
            <w:vAlign w:val="center"/>
          </w:tcPr>
          <w:p w14:paraId="07D68673" w14:textId="77777777" w:rsidR="00201C9C" w:rsidRDefault="00201C9C" w:rsidP="00201C9C">
            <w:r>
              <w:rPr>
                <w:rFonts w:eastAsia="Calibri"/>
              </w:rPr>
              <w:t>Changement des chemises d'arbre de pompe, puissance nominale : supérieure à 15 kW et inférieure ou égale à 50 kW, y compris dépose, fourniture, montage et essais de fonctionnement</w:t>
            </w:r>
          </w:p>
        </w:tc>
        <w:tc>
          <w:tcPr>
            <w:tcW w:w="1134" w:type="dxa"/>
            <w:vAlign w:val="center"/>
          </w:tcPr>
          <w:p w14:paraId="4BF0A8B7" w14:textId="5DF91732" w:rsidR="00201C9C" w:rsidRDefault="00201C9C" w:rsidP="00201C9C">
            <w:pPr>
              <w:jc w:val="center"/>
            </w:pPr>
            <w:r>
              <w:rPr>
                <w:rFonts w:cs="Calibri"/>
                <w:color w:val="000000"/>
              </w:rPr>
              <w:t>U</w:t>
            </w:r>
          </w:p>
        </w:tc>
        <w:tc>
          <w:tcPr>
            <w:tcW w:w="1275" w:type="dxa"/>
            <w:vAlign w:val="center"/>
          </w:tcPr>
          <w:p w14:paraId="6A85647F" w14:textId="77777777" w:rsidR="00201C9C" w:rsidRDefault="00201C9C" w:rsidP="00201C9C">
            <w:pPr>
              <w:jc w:val="center"/>
            </w:pPr>
            <w:r>
              <w:rPr>
                <w:rFonts w:eastAsia="Calibri"/>
              </w:rPr>
              <w:t>1</w:t>
            </w:r>
          </w:p>
        </w:tc>
        <w:tc>
          <w:tcPr>
            <w:tcW w:w="1134" w:type="dxa"/>
            <w:vAlign w:val="center"/>
          </w:tcPr>
          <w:p w14:paraId="1A6D4B2F" w14:textId="77777777" w:rsidR="00201C9C" w:rsidRDefault="00201C9C" w:rsidP="00201C9C">
            <w:pPr>
              <w:jc w:val="center"/>
            </w:pPr>
            <w:r>
              <w:rPr>
                <w:rFonts w:eastAsia="Calibri"/>
              </w:rPr>
              <w:t>2</w:t>
            </w:r>
          </w:p>
        </w:tc>
        <w:tc>
          <w:tcPr>
            <w:tcW w:w="1277" w:type="dxa"/>
          </w:tcPr>
          <w:p w14:paraId="6DEA04E4" w14:textId="77777777" w:rsidR="00201C9C" w:rsidRDefault="00201C9C" w:rsidP="00201C9C">
            <w:pPr>
              <w:jc w:val="right"/>
            </w:pPr>
          </w:p>
        </w:tc>
        <w:tc>
          <w:tcPr>
            <w:tcW w:w="992" w:type="dxa"/>
          </w:tcPr>
          <w:p w14:paraId="45CA8F38" w14:textId="77777777" w:rsidR="00201C9C" w:rsidRDefault="00201C9C" w:rsidP="00201C9C">
            <w:pPr>
              <w:jc w:val="right"/>
            </w:pPr>
          </w:p>
        </w:tc>
        <w:tc>
          <w:tcPr>
            <w:tcW w:w="992" w:type="dxa"/>
          </w:tcPr>
          <w:p w14:paraId="06E542DF" w14:textId="77777777" w:rsidR="00201C9C" w:rsidRDefault="00201C9C" w:rsidP="00201C9C">
            <w:pPr>
              <w:jc w:val="right"/>
            </w:pPr>
          </w:p>
        </w:tc>
      </w:tr>
      <w:tr w:rsidR="00201C9C" w:rsidRPr="000A6775" w14:paraId="2E95016F" w14:textId="77777777" w:rsidTr="00D73F37">
        <w:trPr>
          <w:trHeight w:val="273"/>
          <w:jc w:val="right"/>
        </w:trPr>
        <w:tc>
          <w:tcPr>
            <w:tcW w:w="846" w:type="dxa"/>
            <w:vAlign w:val="center"/>
          </w:tcPr>
          <w:p w14:paraId="3B127BF9" w14:textId="4B6ED5A0" w:rsidR="00201C9C" w:rsidRDefault="00201C9C" w:rsidP="00201C9C">
            <w:pPr>
              <w:jc w:val="center"/>
            </w:pPr>
            <w:r>
              <w:rPr>
                <w:rFonts w:eastAsia="Calibri"/>
              </w:rPr>
              <w:t>19</w:t>
            </w:r>
          </w:p>
        </w:tc>
        <w:tc>
          <w:tcPr>
            <w:tcW w:w="3260" w:type="dxa"/>
            <w:vAlign w:val="center"/>
          </w:tcPr>
          <w:p w14:paraId="4F2AD95F" w14:textId="77777777" w:rsidR="00201C9C" w:rsidRDefault="00201C9C" w:rsidP="00201C9C">
            <w:r>
              <w:rPr>
                <w:rFonts w:eastAsia="Calibri"/>
              </w:rPr>
              <w:t>Changement de l'entretoise de pompe, puissance nominale : supérieure à 15 kW et inférieure ou égale à 50 kW</w:t>
            </w:r>
          </w:p>
        </w:tc>
        <w:tc>
          <w:tcPr>
            <w:tcW w:w="1134" w:type="dxa"/>
            <w:vAlign w:val="center"/>
          </w:tcPr>
          <w:p w14:paraId="39E1EA27" w14:textId="37FBBD0B" w:rsidR="00201C9C" w:rsidRDefault="00201C9C" w:rsidP="00201C9C">
            <w:pPr>
              <w:jc w:val="center"/>
            </w:pPr>
            <w:r>
              <w:rPr>
                <w:rFonts w:cs="Calibri"/>
                <w:color w:val="000000"/>
              </w:rPr>
              <w:t>U</w:t>
            </w:r>
          </w:p>
        </w:tc>
        <w:tc>
          <w:tcPr>
            <w:tcW w:w="1275" w:type="dxa"/>
            <w:vAlign w:val="center"/>
          </w:tcPr>
          <w:p w14:paraId="2AE0AF70" w14:textId="77777777" w:rsidR="00201C9C" w:rsidRDefault="00201C9C" w:rsidP="00201C9C">
            <w:pPr>
              <w:jc w:val="center"/>
            </w:pPr>
            <w:r>
              <w:rPr>
                <w:rFonts w:eastAsia="Calibri"/>
              </w:rPr>
              <w:t>1</w:t>
            </w:r>
          </w:p>
        </w:tc>
        <w:tc>
          <w:tcPr>
            <w:tcW w:w="1134" w:type="dxa"/>
            <w:vAlign w:val="center"/>
          </w:tcPr>
          <w:p w14:paraId="08B72A4A" w14:textId="77777777" w:rsidR="00201C9C" w:rsidRDefault="00201C9C" w:rsidP="00201C9C">
            <w:pPr>
              <w:jc w:val="center"/>
            </w:pPr>
            <w:r>
              <w:rPr>
                <w:rFonts w:eastAsia="Calibri"/>
              </w:rPr>
              <w:t>2</w:t>
            </w:r>
          </w:p>
        </w:tc>
        <w:tc>
          <w:tcPr>
            <w:tcW w:w="1277" w:type="dxa"/>
          </w:tcPr>
          <w:p w14:paraId="75DE211C" w14:textId="77777777" w:rsidR="00201C9C" w:rsidRDefault="00201C9C" w:rsidP="00201C9C">
            <w:pPr>
              <w:jc w:val="right"/>
            </w:pPr>
          </w:p>
        </w:tc>
        <w:tc>
          <w:tcPr>
            <w:tcW w:w="992" w:type="dxa"/>
          </w:tcPr>
          <w:p w14:paraId="65A93345" w14:textId="77777777" w:rsidR="00201C9C" w:rsidRDefault="00201C9C" w:rsidP="00201C9C">
            <w:pPr>
              <w:jc w:val="right"/>
            </w:pPr>
          </w:p>
        </w:tc>
        <w:tc>
          <w:tcPr>
            <w:tcW w:w="992" w:type="dxa"/>
          </w:tcPr>
          <w:p w14:paraId="2720C0E6" w14:textId="77777777" w:rsidR="00201C9C" w:rsidRDefault="00201C9C" w:rsidP="00201C9C">
            <w:pPr>
              <w:jc w:val="right"/>
            </w:pPr>
          </w:p>
        </w:tc>
      </w:tr>
      <w:tr w:rsidR="00201C9C" w:rsidRPr="000A6775" w14:paraId="64BDF9EE" w14:textId="77777777" w:rsidTr="00D73F37">
        <w:trPr>
          <w:trHeight w:val="273"/>
          <w:jc w:val="right"/>
        </w:trPr>
        <w:tc>
          <w:tcPr>
            <w:tcW w:w="846" w:type="dxa"/>
            <w:vAlign w:val="center"/>
          </w:tcPr>
          <w:p w14:paraId="2564DCE9" w14:textId="673441C8" w:rsidR="00201C9C" w:rsidRDefault="00201C9C" w:rsidP="00201C9C">
            <w:pPr>
              <w:jc w:val="center"/>
            </w:pPr>
            <w:r>
              <w:rPr>
                <w:rFonts w:eastAsia="Calibri"/>
              </w:rPr>
              <w:t>20</w:t>
            </w:r>
          </w:p>
        </w:tc>
        <w:tc>
          <w:tcPr>
            <w:tcW w:w="3260" w:type="dxa"/>
            <w:vAlign w:val="center"/>
          </w:tcPr>
          <w:p w14:paraId="297BAB77" w14:textId="77777777" w:rsidR="00201C9C" w:rsidRDefault="00201C9C" w:rsidP="00201C9C">
            <w:r>
              <w:rPr>
                <w:rFonts w:eastAsia="Calibri"/>
              </w:rPr>
              <w:t>Changement des bagues d'usure de pompe, puissance nominale : supérieure à 15 kW et inférieure ou égale à 50 kW, y compris dépose,  fourniture, montage et essais de fonctionnement</w:t>
            </w:r>
          </w:p>
        </w:tc>
        <w:tc>
          <w:tcPr>
            <w:tcW w:w="1134" w:type="dxa"/>
            <w:vAlign w:val="center"/>
          </w:tcPr>
          <w:p w14:paraId="086DBF63" w14:textId="4F902DB4" w:rsidR="00201C9C" w:rsidRDefault="00201C9C" w:rsidP="00201C9C">
            <w:pPr>
              <w:jc w:val="center"/>
            </w:pPr>
            <w:r>
              <w:rPr>
                <w:rFonts w:cs="Calibri"/>
                <w:color w:val="000000"/>
              </w:rPr>
              <w:t>U</w:t>
            </w:r>
          </w:p>
        </w:tc>
        <w:tc>
          <w:tcPr>
            <w:tcW w:w="1275" w:type="dxa"/>
            <w:vAlign w:val="center"/>
          </w:tcPr>
          <w:p w14:paraId="7553F38E" w14:textId="77777777" w:rsidR="00201C9C" w:rsidRDefault="00201C9C" w:rsidP="00201C9C">
            <w:pPr>
              <w:jc w:val="center"/>
            </w:pPr>
            <w:r>
              <w:rPr>
                <w:rFonts w:eastAsia="Calibri"/>
              </w:rPr>
              <w:t>1</w:t>
            </w:r>
          </w:p>
        </w:tc>
        <w:tc>
          <w:tcPr>
            <w:tcW w:w="1134" w:type="dxa"/>
            <w:vAlign w:val="center"/>
          </w:tcPr>
          <w:p w14:paraId="30B39070" w14:textId="77777777" w:rsidR="00201C9C" w:rsidRDefault="00201C9C" w:rsidP="00201C9C">
            <w:pPr>
              <w:jc w:val="center"/>
            </w:pPr>
            <w:r>
              <w:rPr>
                <w:rFonts w:eastAsia="Calibri"/>
              </w:rPr>
              <w:t>2</w:t>
            </w:r>
          </w:p>
        </w:tc>
        <w:tc>
          <w:tcPr>
            <w:tcW w:w="1277" w:type="dxa"/>
          </w:tcPr>
          <w:p w14:paraId="73B8EA48" w14:textId="77777777" w:rsidR="00201C9C" w:rsidRDefault="00201C9C" w:rsidP="00201C9C">
            <w:pPr>
              <w:jc w:val="right"/>
            </w:pPr>
          </w:p>
        </w:tc>
        <w:tc>
          <w:tcPr>
            <w:tcW w:w="992" w:type="dxa"/>
          </w:tcPr>
          <w:p w14:paraId="1800C4F2" w14:textId="77777777" w:rsidR="00201C9C" w:rsidRDefault="00201C9C" w:rsidP="00201C9C">
            <w:pPr>
              <w:jc w:val="right"/>
            </w:pPr>
          </w:p>
        </w:tc>
        <w:tc>
          <w:tcPr>
            <w:tcW w:w="992" w:type="dxa"/>
          </w:tcPr>
          <w:p w14:paraId="709023E5" w14:textId="77777777" w:rsidR="00201C9C" w:rsidRDefault="00201C9C" w:rsidP="00201C9C">
            <w:pPr>
              <w:jc w:val="right"/>
            </w:pPr>
          </w:p>
        </w:tc>
      </w:tr>
      <w:tr w:rsidR="00201C9C" w:rsidRPr="000A6775" w14:paraId="02B945FD" w14:textId="77777777" w:rsidTr="00D73F37">
        <w:trPr>
          <w:trHeight w:val="273"/>
          <w:jc w:val="right"/>
        </w:trPr>
        <w:tc>
          <w:tcPr>
            <w:tcW w:w="846" w:type="dxa"/>
            <w:vAlign w:val="center"/>
          </w:tcPr>
          <w:p w14:paraId="672A1579" w14:textId="2D3E298C" w:rsidR="00201C9C" w:rsidRDefault="00201C9C" w:rsidP="00201C9C">
            <w:pPr>
              <w:jc w:val="center"/>
            </w:pPr>
            <w:r>
              <w:rPr>
                <w:rFonts w:eastAsia="Calibri"/>
              </w:rPr>
              <w:t>21</w:t>
            </w:r>
          </w:p>
        </w:tc>
        <w:tc>
          <w:tcPr>
            <w:tcW w:w="3260" w:type="dxa"/>
            <w:vAlign w:val="center"/>
          </w:tcPr>
          <w:p w14:paraId="5486A004" w14:textId="77777777" w:rsidR="00201C9C" w:rsidRDefault="00201C9C" w:rsidP="00201C9C">
            <w:proofErr w:type="spellStart"/>
            <w:r>
              <w:rPr>
                <w:rFonts w:eastAsia="Calibri"/>
              </w:rPr>
              <w:t>Rebobinage</w:t>
            </w:r>
            <w:proofErr w:type="spellEnd"/>
            <w:r>
              <w:rPr>
                <w:rFonts w:eastAsia="Calibri"/>
              </w:rPr>
              <w:t xml:space="preserve"> de moteur électrique basse tension, montage et essais en parfait état de marche, Type : Asynchrone, Puissance : supérieure à 15 kW et inférieure ou égale à 50 kW, Tension : 400 </w:t>
            </w:r>
            <w:r>
              <w:rPr>
                <w:rFonts w:eastAsia="Calibri"/>
              </w:rPr>
              <w:lastRenderedPageBreak/>
              <w:t>V, nombre de phases : triphasé, rotor : à cage, nombre de pôles : inférieur ou égal à 8</w:t>
            </w:r>
          </w:p>
        </w:tc>
        <w:tc>
          <w:tcPr>
            <w:tcW w:w="1134" w:type="dxa"/>
            <w:vAlign w:val="center"/>
          </w:tcPr>
          <w:p w14:paraId="4BB5AA38" w14:textId="69364301" w:rsidR="00201C9C" w:rsidRDefault="00201C9C" w:rsidP="00201C9C">
            <w:pPr>
              <w:jc w:val="center"/>
            </w:pPr>
            <w:r>
              <w:rPr>
                <w:rFonts w:cs="Calibri"/>
                <w:color w:val="000000"/>
              </w:rPr>
              <w:lastRenderedPageBreak/>
              <w:t>U</w:t>
            </w:r>
          </w:p>
        </w:tc>
        <w:tc>
          <w:tcPr>
            <w:tcW w:w="1275" w:type="dxa"/>
            <w:vAlign w:val="center"/>
          </w:tcPr>
          <w:p w14:paraId="13500E59" w14:textId="77777777" w:rsidR="00201C9C" w:rsidRDefault="00201C9C" w:rsidP="00201C9C">
            <w:pPr>
              <w:jc w:val="center"/>
            </w:pPr>
            <w:r>
              <w:rPr>
                <w:rFonts w:eastAsia="Calibri"/>
              </w:rPr>
              <w:t>1</w:t>
            </w:r>
          </w:p>
        </w:tc>
        <w:tc>
          <w:tcPr>
            <w:tcW w:w="1134" w:type="dxa"/>
            <w:vAlign w:val="center"/>
          </w:tcPr>
          <w:p w14:paraId="0143244F" w14:textId="77777777" w:rsidR="00201C9C" w:rsidRDefault="00201C9C" w:rsidP="00201C9C">
            <w:pPr>
              <w:jc w:val="center"/>
            </w:pPr>
            <w:r>
              <w:rPr>
                <w:rFonts w:eastAsia="Calibri"/>
              </w:rPr>
              <w:t>2</w:t>
            </w:r>
          </w:p>
        </w:tc>
        <w:tc>
          <w:tcPr>
            <w:tcW w:w="1277" w:type="dxa"/>
          </w:tcPr>
          <w:p w14:paraId="07D4921E" w14:textId="77777777" w:rsidR="00201C9C" w:rsidRDefault="00201C9C" w:rsidP="00201C9C">
            <w:pPr>
              <w:jc w:val="right"/>
            </w:pPr>
          </w:p>
        </w:tc>
        <w:tc>
          <w:tcPr>
            <w:tcW w:w="992" w:type="dxa"/>
          </w:tcPr>
          <w:p w14:paraId="00F62AD9" w14:textId="77777777" w:rsidR="00201C9C" w:rsidRDefault="00201C9C" w:rsidP="00201C9C">
            <w:pPr>
              <w:jc w:val="right"/>
            </w:pPr>
          </w:p>
        </w:tc>
        <w:tc>
          <w:tcPr>
            <w:tcW w:w="992" w:type="dxa"/>
          </w:tcPr>
          <w:p w14:paraId="7ED66A4F" w14:textId="77777777" w:rsidR="00201C9C" w:rsidRDefault="00201C9C" w:rsidP="00201C9C">
            <w:pPr>
              <w:jc w:val="right"/>
            </w:pPr>
          </w:p>
        </w:tc>
      </w:tr>
      <w:tr w:rsidR="00201C9C" w:rsidRPr="000A6775" w14:paraId="14DFF0D1" w14:textId="77777777" w:rsidTr="00D73F37">
        <w:trPr>
          <w:trHeight w:val="273"/>
          <w:jc w:val="right"/>
        </w:trPr>
        <w:tc>
          <w:tcPr>
            <w:tcW w:w="846" w:type="dxa"/>
            <w:vAlign w:val="center"/>
          </w:tcPr>
          <w:p w14:paraId="18BEA3C0" w14:textId="46D61080" w:rsidR="00201C9C" w:rsidRDefault="00201C9C" w:rsidP="00201C9C">
            <w:pPr>
              <w:jc w:val="center"/>
            </w:pPr>
            <w:r>
              <w:rPr>
                <w:rFonts w:eastAsia="Calibri"/>
              </w:rPr>
              <w:lastRenderedPageBreak/>
              <w:t>22</w:t>
            </w:r>
          </w:p>
        </w:tc>
        <w:tc>
          <w:tcPr>
            <w:tcW w:w="3260" w:type="dxa"/>
            <w:vAlign w:val="center"/>
          </w:tcPr>
          <w:p w14:paraId="649CB000" w14:textId="77777777" w:rsidR="00201C9C" w:rsidRDefault="00201C9C" w:rsidP="00201C9C">
            <w:r>
              <w:rPr>
                <w:rFonts w:eastAsia="Calibri"/>
              </w:rPr>
              <w:t>Fourniture et montage de pièces de rechange des moteurs électriques, Type : Roulement C3 de référence similaire pour moteur existant, nombre de pôles : inférieur ou égal à 8, rotor : à cage, puissance : supérieure à 15 kW et inférieure ou égale à 50 kW, y compris ajustage, montage, essais et toutes sujétions</w:t>
            </w:r>
          </w:p>
        </w:tc>
        <w:tc>
          <w:tcPr>
            <w:tcW w:w="1134" w:type="dxa"/>
            <w:vAlign w:val="center"/>
          </w:tcPr>
          <w:p w14:paraId="6A18EA22" w14:textId="61B57DCA" w:rsidR="00201C9C" w:rsidRDefault="00201C9C" w:rsidP="00201C9C">
            <w:pPr>
              <w:jc w:val="center"/>
            </w:pPr>
            <w:r>
              <w:rPr>
                <w:rFonts w:cs="Calibri"/>
                <w:color w:val="000000"/>
              </w:rPr>
              <w:t>U</w:t>
            </w:r>
          </w:p>
        </w:tc>
        <w:tc>
          <w:tcPr>
            <w:tcW w:w="1275" w:type="dxa"/>
            <w:vAlign w:val="center"/>
          </w:tcPr>
          <w:p w14:paraId="58DAF709" w14:textId="77777777" w:rsidR="00201C9C" w:rsidRDefault="00201C9C" w:rsidP="00201C9C">
            <w:pPr>
              <w:jc w:val="center"/>
            </w:pPr>
            <w:r>
              <w:rPr>
                <w:rFonts w:eastAsia="Calibri"/>
              </w:rPr>
              <w:t>1</w:t>
            </w:r>
          </w:p>
        </w:tc>
        <w:tc>
          <w:tcPr>
            <w:tcW w:w="1134" w:type="dxa"/>
            <w:vAlign w:val="center"/>
          </w:tcPr>
          <w:p w14:paraId="6344088E" w14:textId="77777777" w:rsidR="00201C9C" w:rsidRDefault="00201C9C" w:rsidP="00201C9C">
            <w:pPr>
              <w:jc w:val="center"/>
            </w:pPr>
            <w:r>
              <w:rPr>
                <w:rFonts w:eastAsia="Calibri"/>
              </w:rPr>
              <w:t>2</w:t>
            </w:r>
          </w:p>
        </w:tc>
        <w:tc>
          <w:tcPr>
            <w:tcW w:w="1277" w:type="dxa"/>
          </w:tcPr>
          <w:p w14:paraId="44092C31" w14:textId="77777777" w:rsidR="00201C9C" w:rsidRDefault="00201C9C" w:rsidP="00201C9C">
            <w:pPr>
              <w:jc w:val="right"/>
            </w:pPr>
          </w:p>
        </w:tc>
        <w:tc>
          <w:tcPr>
            <w:tcW w:w="992" w:type="dxa"/>
          </w:tcPr>
          <w:p w14:paraId="2EF13043" w14:textId="77777777" w:rsidR="00201C9C" w:rsidRDefault="00201C9C" w:rsidP="00201C9C">
            <w:pPr>
              <w:jc w:val="right"/>
            </w:pPr>
          </w:p>
        </w:tc>
        <w:tc>
          <w:tcPr>
            <w:tcW w:w="992" w:type="dxa"/>
          </w:tcPr>
          <w:p w14:paraId="75D559B8" w14:textId="77777777" w:rsidR="00201C9C" w:rsidRDefault="00201C9C" w:rsidP="00201C9C">
            <w:pPr>
              <w:jc w:val="right"/>
            </w:pPr>
          </w:p>
        </w:tc>
      </w:tr>
      <w:tr w:rsidR="00201C9C" w:rsidRPr="000A6775" w14:paraId="68E9B568" w14:textId="77777777" w:rsidTr="00D73F37">
        <w:trPr>
          <w:trHeight w:val="273"/>
          <w:jc w:val="right"/>
        </w:trPr>
        <w:tc>
          <w:tcPr>
            <w:tcW w:w="846" w:type="dxa"/>
            <w:vAlign w:val="center"/>
          </w:tcPr>
          <w:p w14:paraId="6E2636E6" w14:textId="7B7CD055" w:rsidR="00201C9C" w:rsidRDefault="00201C9C" w:rsidP="00201C9C">
            <w:pPr>
              <w:jc w:val="center"/>
            </w:pPr>
            <w:r>
              <w:rPr>
                <w:rFonts w:eastAsia="Calibri"/>
              </w:rPr>
              <w:t>23</w:t>
            </w:r>
          </w:p>
        </w:tc>
        <w:tc>
          <w:tcPr>
            <w:tcW w:w="3260" w:type="dxa"/>
            <w:vAlign w:val="center"/>
          </w:tcPr>
          <w:p w14:paraId="4B14FF81" w14:textId="77777777" w:rsidR="00201C9C" w:rsidRDefault="00201C9C" w:rsidP="00201C9C">
            <w:r>
              <w:rPr>
                <w:rFonts w:eastAsia="Calibri"/>
              </w:rPr>
              <w:t>Fourniture et montage de pièces de rechange des groupes de pompage, Type : Accouplement semi élastique complet des groupes de pompage, Puissance : supérieure à 15 kW et inférieure ou égale à 50 kW, y compris ajustage, montage, essais et toutes sujétions</w:t>
            </w:r>
          </w:p>
        </w:tc>
        <w:tc>
          <w:tcPr>
            <w:tcW w:w="1134" w:type="dxa"/>
            <w:vAlign w:val="center"/>
          </w:tcPr>
          <w:p w14:paraId="7F9ACBB4" w14:textId="0AA794F7" w:rsidR="00201C9C" w:rsidRDefault="00201C9C" w:rsidP="00201C9C">
            <w:pPr>
              <w:jc w:val="center"/>
            </w:pPr>
            <w:r>
              <w:rPr>
                <w:rFonts w:cs="Calibri"/>
                <w:color w:val="000000"/>
              </w:rPr>
              <w:t>U</w:t>
            </w:r>
          </w:p>
        </w:tc>
        <w:tc>
          <w:tcPr>
            <w:tcW w:w="1275" w:type="dxa"/>
            <w:vAlign w:val="center"/>
          </w:tcPr>
          <w:p w14:paraId="7085C268" w14:textId="77777777" w:rsidR="00201C9C" w:rsidRDefault="00201C9C" w:rsidP="00201C9C">
            <w:pPr>
              <w:jc w:val="center"/>
            </w:pPr>
            <w:r>
              <w:rPr>
                <w:rFonts w:eastAsia="Calibri"/>
              </w:rPr>
              <w:t>1</w:t>
            </w:r>
          </w:p>
        </w:tc>
        <w:tc>
          <w:tcPr>
            <w:tcW w:w="1134" w:type="dxa"/>
            <w:vAlign w:val="center"/>
          </w:tcPr>
          <w:p w14:paraId="56800019" w14:textId="77777777" w:rsidR="00201C9C" w:rsidRDefault="00201C9C" w:rsidP="00201C9C">
            <w:pPr>
              <w:jc w:val="center"/>
            </w:pPr>
            <w:r>
              <w:rPr>
                <w:rFonts w:eastAsia="Calibri"/>
              </w:rPr>
              <w:t>3</w:t>
            </w:r>
          </w:p>
        </w:tc>
        <w:tc>
          <w:tcPr>
            <w:tcW w:w="1277" w:type="dxa"/>
          </w:tcPr>
          <w:p w14:paraId="0790A3B7" w14:textId="77777777" w:rsidR="00201C9C" w:rsidRDefault="00201C9C" w:rsidP="00201C9C">
            <w:pPr>
              <w:jc w:val="right"/>
            </w:pPr>
          </w:p>
        </w:tc>
        <w:tc>
          <w:tcPr>
            <w:tcW w:w="992" w:type="dxa"/>
          </w:tcPr>
          <w:p w14:paraId="52E554C8" w14:textId="77777777" w:rsidR="00201C9C" w:rsidRDefault="00201C9C" w:rsidP="00201C9C">
            <w:pPr>
              <w:jc w:val="right"/>
            </w:pPr>
          </w:p>
        </w:tc>
        <w:tc>
          <w:tcPr>
            <w:tcW w:w="992" w:type="dxa"/>
          </w:tcPr>
          <w:p w14:paraId="42F26A6D" w14:textId="77777777" w:rsidR="00201C9C" w:rsidRDefault="00201C9C" w:rsidP="00201C9C">
            <w:pPr>
              <w:jc w:val="right"/>
            </w:pPr>
          </w:p>
        </w:tc>
      </w:tr>
      <w:tr w:rsidR="00201C9C" w:rsidRPr="000A6775" w14:paraId="39E5CD90" w14:textId="77777777" w:rsidTr="00D73F37">
        <w:trPr>
          <w:trHeight w:val="273"/>
          <w:jc w:val="right"/>
        </w:trPr>
        <w:tc>
          <w:tcPr>
            <w:tcW w:w="846" w:type="dxa"/>
            <w:vAlign w:val="center"/>
          </w:tcPr>
          <w:p w14:paraId="68E14081" w14:textId="590606A1" w:rsidR="00201C9C" w:rsidRDefault="00201C9C" w:rsidP="00201C9C">
            <w:pPr>
              <w:jc w:val="center"/>
            </w:pPr>
            <w:r>
              <w:rPr>
                <w:rFonts w:eastAsia="Calibri"/>
              </w:rPr>
              <w:t>24</w:t>
            </w:r>
          </w:p>
        </w:tc>
        <w:tc>
          <w:tcPr>
            <w:tcW w:w="3260" w:type="dxa"/>
            <w:vAlign w:val="center"/>
          </w:tcPr>
          <w:p w14:paraId="24747A05" w14:textId="77777777" w:rsidR="00201C9C" w:rsidRDefault="00201C9C" w:rsidP="00201C9C">
            <w:r>
              <w:rPr>
                <w:rFonts w:eastAsia="Calibri"/>
              </w:rPr>
              <w:t>Fourniture et montage de pièces de rechange des groupes de pompage, Type : Toc d'accouplement semi élastique des groupes de pompage, Puissance : supérieure à 15 kW et inférieure ou égale à 50 kW, y compris ajustage, montage, essais et toutes sujétions</w:t>
            </w:r>
          </w:p>
        </w:tc>
        <w:tc>
          <w:tcPr>
            <w:tcW w:w="1134" w:type="dxa"/>
            <w:vAlign w:val="center"/>
          </w:tcPr>
          <w:p w14:paraId="2379CD89" w14:textId="5A0A6E64" w:rsidR="00201C9C" w:rsidRDefault="00201C9C" w:rsidP="00201C9C">
            <w:pPr>
              <w:jc w:val="center"/>
            </w:pPr>
            <w:r>
              <w:rPr>
                <w:rFonts w:cs="Calibri"/>
                <w:color w:val="000000"/>
              </w:rPr>
              <w:t>U</w:t>
            </w:r>
          </w:p>
        </w:tc>
        <w:tc>
          <w:tcPr>
            <w:tcW w:w="1275" w:type="dxa"/>
            <w:vAlign w:val="center"/>
          </w:tcPr>
          <w:p w14:paraId="12CED1B2" w14:textId="77777777" w:rsidR="00201C9C" w:rsidRDefault="00201C9C" w:rsidP="00201C9C">
            <w:pPr>
              <w:jc w:val="center"/>
            </w:pPr>
            <w:r>
              <w:rPr>
                <w:rFonts w:eastAsia="Calibri"/>
              </w:rPr>
              <w:t>1</w:t>
            </w:r>
          </w:p>
        </w:tc>
        <w:tc>
          <w:tcPr>
            <w:tcW w:w="1134" w:type="dxa"/>
            <w:vAlign w:val="center"/>
          </w:tcPr>
          <w:p w14:paraId="234F53BC" w14:textId="77777777" w:rsidR="00201C9C" w:rsidRDefault="00201C9C" w:rsidP="00201C9C">
            <w:pPr>
              <w:jc w:val="center"/>
            </w:pPr>
            <w:r>
              <w:rPr>
                <w:rFonts w:eastAsia="Calibri"/>
              </w:rPr>
              <w:t>3</w:t>
            </w:r>
          </w:p>
        </w:tc>
        <w:tc>
          <w:tcPr>
            <w:tcW w:w="1277" w:type="dxa"/>
          </w:tcPr>
          <w:p w14:paraId="354C245F" w14:textId="77777777" w:rsidR="00201C9C" w:rsidRDefault="00201C9C" w:rsidP="00201C9C">
            <w:pPr>
              <w:jc w:val="right"/>
            </w:pPr>
          </w:p>
        </w:tc>
        <w:tc>
          <w:tcPr>
            <w:tcW w:w="992" w:type="dxa"/>
          </w:tcPr>
          <w:p w14:paraId="451C1885" w14:textId="77777777" w:rsidR="00201C9C" w:rsidRDefault="00201C9C" w:rsidP="00201C9C">
            <w:pPr>
              <w:jc w:val="right"/>
            </w:pPr>
          </w:p>
        </w:tc>
        <w:tc>
          <w:tcPr>
            <w:tcW w:w="992" w:type="dxa"/>
          </w:tcPr>
          <w:p w14:paraId="61E56F25" w14:textId="77777777" w:rsidR="00201C9C" w:rsidRDefault="00201C9C" w:rsidP="00201C9C">
            <w:pPr>
              <w:jc w:val="right"/>
            </w:pPr>
          </w:p>
        </w:tc>
      </w:tr>
      <w:tr w:rsidR="00201C9C" w:rsidRPr="000A6775" w14:paraId="49A2E6EC" w14:textId="77777777" w:rsidTr="00D73F37">
        <w:trPr>
          <w:trHeight w:val="273"/>
          <w:jc w:val="right"/>
        </w:trPr>
        <w:tc>
          <w:tcPr>
            <w:tcW w:w="846" w:type="dxa"/>
            <w:vAlign w:val="center"/>
          </w:tcPr>
          <w:p w14:paraId="400BCF1A" w14:textId="433A23F6" w:rsidR="00201C9C" w:rsidRDefault="00201C9C" w:rsidP="00201C9C">
            <w:pPr>
              <w:jc w:val="center"/>
            </w:pPr>
            <w:r>
              <w:rPr>
                <w:rFonts w:eastAsia="Calibri"/>
              </w:rPr>
              <w:t>25</w:t>
            </w:r>
          </w:p>
        </w:tc>
        <w:tc>
          <w:tcPr>
            <w:tcW w:w="3260" w:type="dxa"/>
            <w:vAlign w:val="center"/>
          </w:tcPr>
          <w:p w14:paraId="2014DE5B" w14:textId="77777777" w:rsidR="00201C9C" w:rsidRDefault="00201C9C" w:rsidP="00201C9C">
            <w:r>
              <w:rPr>
                <w:rFonts w:eastAsia="Calibri"/>
              </w:rPr>
              <w:t>Changement des joints de pompe-moteur, puissance :  supérieure à 15 kW et inférieure ou égale à 50 kW, y compris dépose, fourniture, montage et essais de fonctionnement</w:t>
            </w:r>
          </w:p>
        </w:tc>
        <w:tc>
          <w:tcPr>
            <w:tcW w:w="1134" w:type="dxa"/>
            <w:vAlign w:val="center"/>
          </w:tcPr>
          <w:p w14:paraId="5BA30E97" w14:textId="5D39E80A" w:rsidR="00201C9C" w:rsidRDefault="00201C9C" w:rsidP="00201C9C">
            <w:pPr>
              <w:jc w:val="center"/>
            </w:pPr>
            <w:r>
              <w:rPr>
                <w:rFonts w:cs="Calibri"/>
                <w:color w:val="000000"/>
              </w:rPr>
              <w:t>U</w:t>
            </w:r>
          </w:p>
        </w:tc>
        <w:tc>
          <w:tcPr>
            <w:tcW w:w="1275" w:type="dxa"/>
            <w:vAlign w:val="center"/>
          </w:tcPr>
          <w:p w14:paraId="1973A647" w14:textId="77777777" w:rsidR="00201C9C" w:rsidRDefault="00201C9C" w:rsidP="00201C9C">
            <w:pPr>
              <w:jc w:val="center"/>
            </w:pPr>
            <w:r>
              <w:rPr>
                <w:rFonts w:eastAsia="Calibri"/>
              </w:rPr>
              <w:t>1</w:t>
            </w:r>
          </w:p>
        </w:tc>
        <w:tc>
          <w:tcPr>
            <w:tcW w:w="1134" w:type="dxa"/>
            <w:vAlign w:val="center"/>
          </w:tcPr>
          <w:p w14:paraId="04BEA918" w14:textId="77777777" w:rsidR="00201C9C" w:rsidRDefault="00201C9C" w:rsidP="00201C9C">
            <w:pPr>
              <w:jc w:val="center"/>
            </w:pPr>
            <w:r>
              <w:rPr>
                <w:rFonts w:eastAsia="Calibri"/>
              </w:rPr>
              <w:t>2</w:t>
            </w:r>
          </w:p>
        </w:tc>
        <w:tc>
          <w:tcPr>
            <w:tcW w:w="1277" w:type="dxa"/>
          </w:tcPr>
          <w:p w14:paraId="2169B325" w14:textId="77777777" w:rsidR="00201C9C" w:rsidRDefault="00201C9C" w:rsidP="00201C9C">
            <w:pPr>
              <w:jc w:val="right"/>
            </w:pPr>
          </w:p>
        </w:tc>
        <w:tc>
          <w:tcPr>
            <w:tcW w:w="992" w:type="dxa"/>
          </w:tcPr>
          <w:p w14:paraId="6F0A5979" w14:textId="77777777" w:rsidR="00201C9C" w:rsidRDefault="00201C9C" w:rsidP="00201C9C">
            <w:pPr>
              <w:jc w:val="right"/>
            </w:pPr>
          </w:p>
        </w:tc>
        <w:tc>
          <w:tcPr>
            <w:tcW w:w="992" w:type="dxa"/>
          </w:tcPr>
          <w:p w14:paraId="7B175849" w14:textId="77777777" w:rsidR="00201C9C" w:rsidRDefault="00201C9C" w:rsidP="00201C9C">
            <w:pPr>
              <w:jc w:val="right"/>
            </w:pPr>
          </w:p>
        </w:tc>
      </w:tr>
      <w:tr w:rsidR="00201C9C" w:rsidRPr="000A6775" w14:paraId="5798D999" w14:textId="77777777" w:rsidTr="00D73F37">
        <w:trPr>
          <w:trHeight w:val="273"/>
          <w:jc w:val="right"/>
        </w:trPr>
        <w:tc>
          <w:tcPr>
            <w:tcW w:w="846" w:type="dxa"/>
            <w:vAlign w:val="center"/>
          </w:tcPr>
          <w:p w14:paraId="0981D610" w14:textId="63C7C8AB" w:rsidR="00201C9C" w:rsidRDefault="00201C9C" w:rsidP="00201C9C">
            <w:pPr>
              <w:jc w:val="center"/>
            </w:pPr>
            <w:r>
              <w:rPr>
                <w:rFonts w:eastAsia="Calibri"/>
              </w:rPr>
              <w:t>26</w:t>
            </w:r>
          </w:p>
        </w:tc>
        <w:tc>
          <w:tcPr>
            <w:tcW w:w="3260" w:type="dxa"/>
            <w:vAlign w:val="center"/>
          </w:tcPr>
          <w:p w14:paraId="54FDCD9F" w14:textId="77777777" w:rsidR="00201C9C" w:rsidRDefault="00201C9C" w:rsidP="00201C9C">
            <w:r>
              <w:rPr>
                <w:rFonts w:eastAsia="Calibri"/>
              </w:rPr>
              <w:t>Changement des chemises d'arbre de pompe, puissance nominale : supérieure à 50 kW et inférieure ou égale à 90 kW, y compris dépose, fourniture, montage et essais de fonctionnement</w:t>
            </w:r>
          </w:p>
        </w:tc>
        <w:tc>
          <w:tcPr>
            <w:tcW w:w="1134" w:type="dxa"/>
            <w:vAlign w:val="center"/>
          </w:tcPr>
          <w:p w14:paraId="27C6343D" w14:textId="1187AF30" w:rsidR="00201C9C" w:rsidRDefault="00201C9C" w:rsidP="00201C9C">
            <w:pPr>
              <w:jc w:val="center"/>
            </w:pPr>
            <w:r>
              <w:rPr>
                <w:rFonts w:cs="Calibri"/>
                <w:color w:val="000000"/>
              </w:rPr>
              <w:t>U</w:t>
            </w:r>
          </w:p>
        </w:tc>
        <w:tc>
          <w:tcPr>
            <w:tcW w:w="1275" w:type="dxa"/>
            <w:vAlign w:val="center"/>
          </w:tcPr>
          <w:p w14:paraId="79CEDC14" w14:textId="77777777" w:rsidR="00201C9C" w:rsidRDefault="00201C9C" w:rsidP="00201C9C">
            <w:pPr>
              <w:jc w:val="center"/>
            </w:pPr>
            <w:r>
              <w:rPr>
                <w:rFonts w:eastAsia="Calibri"/>
              </w:rPr>
              <w:t>1</w:t>
            </w:r>
          </w:p>
        </w:tc>
        <w:tc>
          <w:tcPr>
            <w:tcW w:w="1134" w:type="dxa"/>
            <w:vAlign w:val="center"/>
          </w:tcPr>
          <w:p w14:paraId="0FDDD5E4" w14:textId="77777777" w:rsidR="00201C9C" w:rsidRDefault="00201C9C" w:rsidP="00201C9C">
            <w:pPr>
              <w:jc w:val="center"/>
            </w:pPr>
            <w:r>
              <w:rPr>
                <w:rFonts w:eastAsia="Calibri"/>
              </w:rPr>
              <w:t>2</w:t>
            </w:r>
          </w:p>
        </w:tc>
        <w:tc>
          <w:tcPr>
            <w:tcW w:w="1277" w:type="dxa"/>
          </w:tcPr>
          <w:p w14:paraId="4C635196" w14:textId="77777777" w:rsidR="00201C9C" w:rsidRDefault="00201C9C" w:rsidP="00201C9C">
            <w:pPr>
              <w:jc w:val="right"/>
            </w:pPr>
          </w:p>
        </w:tc>
        <w:tc>
          <w:tcPr>
            <w:tcW w:w="992" w:type="dxa"/>
          </w:tcPr>
          <w:p w14:paraId="193DC574" w14:textId="77777777" w:rsidR="00201C9C" w:rsidRDefault="00201C9C" w:rsidP="00201C9C">
            <w:pPr>
              <w:jc w:val="right"/>
            </w:pPr>
          </w:p>
        </w:tc>
        <w:tc>
          <w:tcPr>
            <w:tcW w:w="992" w:type="dxa"/>
          </w:tcPr>
          <w:p w14:paraId="71CCC46F" w14:textId="77777777" w:rsidR="00201C9C" w:rsidRDefault="00201C9C" w:rsidP="00201C9C">
            <w:pPr>
              <w:jc w:val="right"/>
            </w:pPr>
          </w:p>
        </w:tc>
      </w:tr>
      <w:tr w:rsidR="00201C9C" w:rsidRPr="000A6775" w14:paraId="20AC4C4A" w14:textId="77777777" w:rsidTr="00D73F37">
        <w:trPr>
          <w:trHeight w:val="273"/>
          <w:jc w:val="right"/>
        </w:trPr>
        <w:tc>
          <w:tcPr>
            <w:tcW w:w="846" w:type="dxa"/>
            <w:vAlign w:val="center"/>
          </w:tcPr>
          <w:p w14:paraId="1DE0A56A" w14:textId="44E76D84" w:rsidR="00201C9C" w:rsidRDefault="00201C9C" w:rsidP="00201C9C">
            <w:pPr>
              <w:jc w:val="center"/>
            </w:pPr>
            <w:r>
              <w:rPr>
                <w:rFonts w:eastAsia="Calibri"/>
              </w:rPr>
              <w:t>27</w:t>
            </w:r>
          </w:p>
        </w:tc>
        <w:tc>
          <w:tcPr>
            <w:tcW w:w="3260" w:type="dxa"/>
            <w:vAlign w:val="center"/>
          </w:tcPr>
          <w:p w14:paraId="4E369D63" w14:textId="77777777" w:rsidR="00201C9C" w:rsidRDefault="00201C9C" w:rsidP="00201C9C">
            <w:r>
              <w:rPr>
                <w:rFonts w:eastAsia="Calibri"/>
              </w:rPr>
              <w:t>Changement de l'entretoise de pompe, puissance nominale : supérieure à 50 kW et inférieure ou égale à 90 kW</w:t>
            </w:r>
          </w:p>
        </w:tc>
        <w:tc>
          <w:tcPr>
            <w:tcW w:w="1134" w:type="dxa"/>
            <w:vAlign w:val="center"/>
          </w:tcPr>
          <w:p w14:paraId="2040BC8D" w14:textId="1D5878F7" w:rsidR="00201C9C" w:rsidRDefault="00201C9C" w:rsidP="00201C9C">
            <w:pPr>
              <w:jc w:val="center"/>
            </w:pPr>
            <w:r>
              <w:rPr>
                <w:rFonts w:cs="Calibri"/>
                <w:color w:val="000000"/>
              </w:rPr>
              <w:t>U</w:t>
            </w:r>
          </w:p>
        </w:tc>
        <w:tc>
          <w:tcPr>
            <w:tcW w:w="1275" w:type="dxa"/>
            <w:vAlign w:val="center"/>
          </w:tcPr>
          <w:p w14:paraId="6E8E420A" w14:textId="77777777" w:rsidR="00201C9C" w:rsidRDefault="00201C9C" w:rsidP="00201C9C">
            <w:pPr>
              <w:jc w:val="center"/>
            </w:pPr>
            <w:r>
              <w:rPr>
                <w:rFonts w:eastAsia="Calibri"/>
              </w:rPr>
              <w:t>1</w:t>
            </w:r>
          </w:p>
        </w:tc>
        <w:tc>
          <w:tcPr>
            <w:tcW w:w="1134" w:type="dxa"/>
            <w:vAlign w:val="center"/>
          </w:tcPr>
          <w:p w14:paraId="62886B26" w14:textId="77777777" w:rsidR="00201C9C" w:rsidRDefault="00201C9C" w:rsidP="00201C9C">
            <w:pPr>
              <w:jc w:val="center"/>
            </w:pPr>
            <w:r>
              <w:rPr>
                <w:rFonts w:eastAsia="Calibri"/>
              </w:rPr>
              <w:t>2</w:t>
            </w:r>
          </w:p>
        </w:tc>
        <w:tc>
          <w:tcPr>
            <w:tcW w:w="1277" w:type="dxa"/>
          </w:tcPr>
          <w:p w14:paraId="268371D7" w14:textId="77777777" w:rsidR="00201C9C" w:rsidRDefault="00201C9C" w:rsidP="00201C9C">
            <w:pPr>
              <w:jc w:val="right"/>
            </w:pPr>
          </w:p>
        </w:tc>
        <w:tc>
          <w:tcPr>
            <w:tcW w:w="992" w:type="dxa"/>
          </w:tcPr>
          <w:p w14:paraId="1BB30133" w14:textId="77777777" w:rsidR="00201C9C" w:rsidRDefault="00201C9C" w:rsidP="00201C9C">
            <w:pPr>
              <w:jc w:val="right"/>
            </w:pPr>
          </w:p>
        </w:tc>
        <w:tc>
          <w:tcPr>
            <w:tcW w:w="992" w:type="dxa"/>
          </w:tcPr>
          <w:p w14:paraId="3D41CEEE" w14:textId="77777777" w:rsidR="00201C9C" w:rsidRDefault="00201C9C" w:rsidP="00201C9C">
            <w:pPr>
              <w:jc w:val="right"/>
            </w:pPr>
          </w:p>
        </w:tc>
      </w:tr>
      <w:tr w:rsidR="00201C9C" w:rsidRPr="000A6775" w14:paraId="09B11794" w14:textId="77777777" w:rsidTr="00D73F37">
        <w:trPr>
          <w:trHeight w:val="273"/>
          <w:jc w:val="right"/>
        </w:trPr>
        <w:tc>
          <w:tcPr>
            <w:tcW w:w="846" w:type="dxa"/>
            <w:vAlign w:val="center"/>
          </w:tcPr>
          <w:p w14:paraId="0CF785D5" w14:textId="233840FE" w:rsidR="00201C9C" w:rsidRDefault="00201C9C" w:rsidP="00201C9C">
            <w:pPr>
              <w:jc w:val="center"/>
            </w:pPr>
            <w:r>
              <w:rPr>
                <w:rFonts w:eastAsia="Calibri"/>
              </w:rPr>
              <w:lastRenderedPageBreak/>
              <w:t>28</w:t>
            </w:r>
          </w:p>
        </w:tc>
        <w:tc>
          <w:tcPr>
            <w:tcW w:w="3260" w:type="dxa"/>
            <w:vAlign w:val="center"/>
          </w:tcPr>
          <w:p w14:paraId="0ED5F2C8" w14:textId="77777777" w:rsidR="00201C9C" w:rsidRDefault="00201C9C" w:rsidP="00201C9C">
            <w:r>
              <w:rPr>
                <w:rFonts w:eastAsia="Calibri"/>
              </w:rPr>
              <w:t>Changement des bagues d'usure de pompe, puissance nominale : supérieure à 50 kW et inférieure ou égale à 90 kW, y compris dépose, fourniture, montage et essais de fonctionnement</w:t>
            </w:r>
          </w:p>
        </w:tc>
        <w:tc>
          <w:tcPr>
            <w:tcW w:w="1134" w:type="dxa"/>
            <w:vAlign w:val="center"/>
          </w:tcPr>
          <w:p w14:paraId="40CF9130" w14:textId="66255BDE" w:rsidR="00201C9C" w:rsidRDefault="00201C9C" w:rsidP="00201C9C">
            <w:pPr>
              <w:jc w:val="center"/>
            </w:pPr>
            <w:r>
              <w:rPr>
                <w:rFonts w:cs="Calibri"/>
                <w:color w:val="000000"/>
              </w:rPr>
              <w:t>U</w:t>
            </w:r>
          </w:p>
        </w:tc>
        <w:tc>
          <w:tcPr>
            <w:tcW w:w="1275" w:type="dxa"/>
            <w:vAlign w:val="center"/>
          </w:tcPr>
          <w:p w14:paraId="7601B08E" w14:textId="77777777" w:rsidR="00201C9C" w:rsidRDefault="00201C9C" w:rsidP="00201C9C">
            <w:pPr>
              <w:jc w:val="center"/>
            </w:pPr>
            <w:r>
              <w:rPr>
                <w:rFonts w:eastAsia="Calibri"/>
              </w:rPr>
              <w:t>1</w:t>
            </w:r>
          </w:p>
        </w:tc>
        <w:tc>
          <w:tcPr>
            <w:tcW w:w="1134" w:type="dxa"/>
            <w:vAlign w:val="center"/>
          </w:tcPr>
          <w:p w14:paraId="39DF3AC9" w14:textId="77777777" w:rsidR="00201C9C" w:rsidRDefault="00201C9C" w:rsidP="00201C9C">
            <w:pPr>
              <w:jc w:val="center"/>
            </w:pPr>
            <w:r>
              <w:rPr>
                <w:rFonts w:eastAsia="Calibri"/>
              </w:rPr>
              <w:t>2</w:t>
            </w:r>
          </w:p>
        </w:tc>
        <w:tc>
          <w:tcPr>
            <w:tcW w:w="1277" w:type="dxa"/>
          </w:tcPr>
          <w:p w14:paraId="43DF0CF5" w14:textId="77777777" w:rsidR="00201C9C" w:rsidRDefault="00201C9C" w:rsidP="00201C9C">
            <w:pPr>
              <w:jc w:val="right"/>
            </w:pPr>
          </w:p>
        </w:tc>
        <w:tc>
          <w:tcPr>
            <w:tcW w:w="992" w:type="dxa"/>
          </w:tcPr>
          <w:p w14:paraId="5F00E7F9" w14:textId="77777777" w:rsidR="00201C9C" w:rsidRDefault="00201C9C" w:rsidP="00201C9C">
            <w:pPr>
              <w:jc w:val="right"/>
            </w:pPr>
          </w:p>
        </w:tc>
        <w:tc>
          <w:tcPr>
            <w:tcW w:w="992" w:type="dxa"/>
          </w:tcPr>
          <w:p w14:paraId="40D0148C" w14:textId="77777777" w:rsidR="00201C9C" w:rsidRDefault="00201C9C" w:rsidP="00201C9C">
            <w:pPr>
              <w:jc w:val="right"/>
            </w:pPr>
          </w:p>
        </w:tc>
      </w:tr>
      <w:tr w:rsidR="00201C9C" w:rsidRPr="000A6775" w14:paraId="6751B0F2" w14:textId="77777777" w:rsidTr="00D73F37">
        <w:trPr>
          <w:trHeight w:val="273"/>
          <w:jc w:val="right"/>
        </w:trPr>
        <w:tc>
          <w:tcPr>
            <w:tcW w:w="846" w:type="dxa"/>
            <w:vAlign w:val="center"/>
          </w:tcPr>
          <w:p w14:paraId="69E23EA3" w14:textId="0F8E4EAC" w:rsidR="00201C9C" w:rsidRDefault="00201C9C" w:rsidP="00201C9C">
            <w:pPr>
              <w:jc w:val="center"/>
            </w:pPr>
            <w:r>
              <w:rPr>
                <w:rFonts w:eastAsia="Calibri"/>
              </w:rPr>
              <w:t>29</w:t>
            </w:r>
          </w:p>
        </w:tc>
        <w:tc>
          <w:tcPr>
            <w:tcW w:w="3260" w:type="dxa"/>
            <w:vAlign w:val="center"/>
          </w:tcPr>
          <w:p w14:paraId="2789E40F" w14:textId="77777777" w:rsidR="00201C9C" w:rsidRDefault="00201C9C" w:rsidP="00201C9C">
            <w:proofErr w:type="spellStart"/>
            <w:r>
              <w:rPr>
                <w:rFonts w:eastAsia="Calibri"/>
              </w:rPr>
              <w:t>Rebobinage</w:t>
            </w:r>
            <w:proofErr w:type="spellEnd"/>
            <w:r>
              <w:rPr>
                <w:rFonts w:eastAsia="Calibri"/>
              </w:rPr>
              <w:t xml:space="preserve"> de moteur électrique basse tension, montage et essais en parfait état de marche, Type : Asynchrone, Puissance : supérieure à 50 kW et inférieure ou égale à 90 kW, Tension : 400 V, nombre de phases : triphasé, rotor : à cage, nombre de pôles : inférieur ou égal à 8</w:t>
            </w:r>
          </w:p>
        </w:tc>
        <w:tc>
          <w:tcPr>
            <w:tcW w:w="1134" w:type="dxa"/>
            <w:vAlign w:val="center"/>
          </w:tcPr>
          <w:p w14:paraId="6FFEDC0D" w14:textId="42424012" w:rsidR="00201C9C" w:rsidRDefault="00201C9C" w:rsidP="00201C9C">
            <w:pPr>
              <w:jc w:val="center"/>
            </w:pPr>
            <w:r>
              <w:rPr>
                <w:rFonts w:cs="Calibri"/>
                <w:color w:val="000000"/>
              </w:rPr>
              <w:t>U</w:t>
            </w:r>
          </w:p>
        </w:tc>
        <w:tc>
          <w:tcPr>
            <w:tcW w:w="1275" w:type="dxa"/>
            <w:vAlign w:val="center"/>
          </w:tcPr>
          <w:p w14:paraId="1F4CDF4D" w14:textId="77777777" w:rsidR="00201C9C" w:rsidRDefault="00201C9C" w:rsidP="00201C9C">
            <w:pPr>
              <w:jc w:val="center"/>
            </w:pPr>
            <w:r>
              <w:rPr>
                <w:rFonts w:eastAsia="Calibri"/>
              </w:rPr>
              <w:t>1</w:t>
            </w:r>
          </w:p>
        </w:tc>
        <w:tc>
          <w:tcPr>
            <w:tcW w:w="1134" w:type="dxa"/>
            <w:vAlign w:val="center"/>
          </w:tcPr>
          <w:p w14:paraId="631F5B1F" w14:textId="77777777" w:rsidR="00201C9C" w:rsidRDefault="00201C9C" w:rsidP="00201C9C">
            <w:pPr>
              <w:jc w:val="center"/>
            </w:pPr>
            <w:r>
              <w:rPr>
                <w:rFonts w:eastAsia="Calibri"/>
              </w:rPr>
              <w:t>2</w:t>
            </w:r>
          </w:p>
        </w:tc>
        <w:tc>
          <w:tcPr>
            <w:tcW w:w="1277" w:type="dxa"/>
          </w:tcPr>
          <w:p w14:paraId="44F79F69" w14:textId="77777777" w:rsidR="00201C9C" w:rsidRDefault="00201C9C" w:rsidP="00201C9C">
            <w:pPr>
              <w:jc w:val="right"/>
            </w:pPr>
          </w:p>
        </w:tc>
        <w:tc>
          <w:tcPr>
            <w:tcW w:w="992" w:type="dxa"/>
          </w:tcPr>
          <w:p w14:paraId="6AAB4F3E" w14:textId="77777777" w:rsidR="00201C9C" w:rsidRDefault="00201C9C" w:rsidP="00201C9C">
            <w:pPr>
              <w:jc w:val="right"/>
            </w:pPr>
          </w:p>
        </w:tc>
        <w:tc>
          <w:tcPr>
            <w:tcW w:w="992" w:type="dxa"/>
          </w:tcPr>
          <w:p w14:paraId="490BDE08" w14:textId="77777777" w:rsidR="00201C9C" w:rsidRDefault="00201C9C" w:rsidP="00201C9C">
            <w:pPr>
              <w:jc w:val="right"/>
            </w:pPr>
          </w:p>
        </w:tc>
      </w:tr>
      <w:tr w:rsidR="00201C9C" w:rsidRPr="000A6775" w14:paraId="0AFDD89B" w14:textId="77777777" w:rsidTr="00D73F37">
        <w:trPr>
          <w:trHeight w:val="273"/>
          <w:jc w:val="right"/>
        </w:trPr>
        <w:tc>
          <w:tcPr>
            <w:tcW w:w="846" w:type="dxa"/>
            <w:vAlign w:val="center"/>
          </w:tcPr>
          <w:p w14:paraId="43FE1E2A" w14:textId="44B88528" w:rsidR="00201C9C" w:rsidRDefault="00201C9C" w:rsidP="00201C9C">
            <w:pPr>
              <w:jc w:val="center"/>
            </w:pPr>
            <w:r>
              <w:rPr>
                <w:rFonts w:eastAsia="Calibri"/>
              </w:rPr>
              <w:t>30</w:t>
            </w:r>
          </w:p>
        </w:tc>
        <w:tc>
          <w:tcPr>
            <w:tcW w:w="3260" w:type="dxa"/>
            <w:vAlign w:val="center"/>
          </w:tcPr>
          <w:p w14:paraId="06D7FA77" w14:textId="77777777" w:rsidR="00201C9C" w:rsidRDefault="00201C9C" w:rsidP="00201C9C">
            <w:r>
              <w:rPr>
                <w:rFonts w:eastAsia="Calibri"/>
              </w:rPr>
              <w:t xml:space="preserve">Fourniture et montage de pièces de rechange des moteurs électriques, Type : Roulement C3 de référence similaire pour moteur existant, nombre de pôles : inférieur ou égal à 8, rotor : à cage, puissance : supérieure à 50 kW et inférieure ou égale à 90 kW, y compris ajustage, montage, essais et toutes sujétions </w:t>
            </w:r>
          </w:p>
        </w:tc>
        <w:tc>
          <w:tcPr>
            <w:tcW w:w="1134" w:type="dxa"/>
            <w:vAlign w:val="center"/>
          </w:tcPr>
          <w:p w14:paraId="26B06C77" w14:textId="02A0C603" w:rsidR="00201C9C" w:rsidRDefault="00201C9C" w:rsidP="00201C9C">
            <w:pPr>
              <w:jc w:val="center"/>
            </w:pPr>
            <w:r>
              <w:rPr>
                <w:rFonts w:cs="Calibri"/>
                <w:color w:val="000000"/>
              </w:rPr>
              <w:t>U</w:t>
            </w:r>
          </w:p>
        </w:tc>
        <w:tc>
          <w:tcPr>
            <w:tcW w:w="1275" w:type="dxa"/>
            <w:vAlign w:val="center"/>
          </w:tcPr>
          <w:p w14:paraId="593DE4C6" w14:textId="77777777" w:rsidR="00201C9C" w:rsidRDefault="00201C9C" w:rsidP="00201C9C">
            <w:pPr>
              <w:jc w:val="center"/>
            </w:pPr>
            <w:r>
              <w:rPr>
                <w:rFonts w:eastAsia="Calibri"/>
              </w:rPr>
              <w:t>2</w:t>
            </w:r>
          </w:p>
        </w:tc>
        <w:tc>
          <w:tcPr>
            <w:tcW w:w="1134" w:type="dxa"/>
            <w:vAlign w:val="center"/>
          </w:tcPr>
          <w:p w14:paraId="367E6E13" w14:textId="77777777" w:rsidR="00201C9C" w:rsidRDefault="00201C9C" w:rsidP="00201C9C">
            <w:pPr>
              <w:jc w:val="center"/>
            </w:pPr>
            <w:r>
              <w:rPr>
                <w:rFonts w:eastAsia="Calibri"/>
              </w:rPr>
              <w:t>4</w:t>
            </w:r>
          </w:p>
        </w:tc>
        <w:tc>
          <w:tcPr>
            <w:tcW w:w="1277" w:type="dxa"/>
          </w:tcPr>
          <w:p w14:paraId="2B51A931" w14:textId="77777777" w:rsidR="00201C9C" w:rsidRDefault="00201C9C" w:rsidP="00201C9C">
            <w:pPr>
              <w:jc w:val="right"/>
            </w:pPr>
          </w:p>
        </w:tc>
        <w:tc>
          <w:tcPr>
            <w:tcW w:w="992" w:type="dxa"/>
          </w:tcPr>
          <w:p w14:paraId="76D491EB" w14:textId="77777777" w:rsidR="00201C9C" w:rsidRDefault="00201C9C" w:rsidP="00201C9C">
            <w:pPr>
              <w:jc w:val="right"/>
            </w:pPr>
          </w:p>
        </w:tc>
        <w:tc>
          <w:tcPr>
            <w:tcW w:w="992" w:type="dxa"/>
          </w:tcPr>
          <w:p w14:paraId="53EECB66" w14:textId="77777777" w:rsidR="00201C9C" w:rsidRDefault="00201C9C" w:rsidP="00201C9C">
            <w:pPr>
              <w:jc w:val="right"/>
            </w:pPr>
          </w:p>
        </w:tc>
      </w:tr>
      <w:tr w:rsidR="00201C9C" w:rsidRPr="000A6775" w14:paraId="09558E8C" w14:textId="77777777" w:rsidTr="00D73F37">
        <w:trPr>
          <w:trHeight w:val="273"/>
          <w:jc w:val="right"/>
        </w:trPr>
        <w:tc>
          <w:tcPr>
            <w:tcW w:w="846" w:type="dxa"/>
            <w:vAlign w:val="center"/>
          </w:tcPr>
          <w:p w14:paraId="476B6FE6" w14:textId="464CB877" w:rsidR="00201C9C" w:rsidRDefault="00201C9C" w:rsidP="00201C9C">
            <w:pPr>
              <w:jc w:val="center"/>
            </w:pPr>
            <w:r>
              <w:rPr>
                <w:rFonts w:eastAsia="Calibri"/>
              </w:rPr>
              <w:t>31</w:t>
            </w:r>
          </w:p>
        </w:tc>
        <w:tc>
          <w:tcPr>
            <w:tcW w:w="3260" w:type="dxa"/>
            <w:vAlign w:val="center"/>
          </w:tcPr>
          <w:p w14:paraId="7FB0B03B" w14:textId="77777777" w:rsidR="00201C9C" w:rsidRDefault="00201C9C" w:rsidP="00201C9C">
            <w:r>
              <w:rPr>
                <w:rFonts w:eastAsia="Calibri"/>
              </w:rPr>
              <w:t>Fourniture et montage de pièces de rechange des groupes de pompage, Type : Accouplement semi élastique complet des groupes de pompage, Puissance : supérieure à 50 kW et inférieure ou égale à 90 kW, y compris ajustage, montage, essais et toutes sujétions</w:t>
            </w:r>
          </w:p>
        </w:tc>
        <w:tc>
          <w:tcPr>
            <w:tcW w:w="1134" w:type="dxa"/>
            <w:vAlign w:val="center"/>
          </w:tcPr>
          <w:p w14:paraId="3865B3EE" w14:textId="6CD921E7" w:rsidR="00201C9C" w:rsidRDefault="00201C9C" w:rsidP="00201C9C">
            <w:pPr>
              <w:jc w:val="center"/>
            </w:pPr>
            <w:r>
              <w:rPr>
                <w:rFonts w:cs="Calibri"/>
                <w:color w:val="000000"/>
              </w:rPr>
              <w:t>U</w:t>
            </w:r>
          </w:p>
        </w:tc>
        <w:tc>
          <w:tcPr>
            <w:tcW w:w="1275" w:type="dxa"/>
            <w:vAlign w:val="center"/>
          </w:tcPr>
          <w:p w14:paraId="30B48BE7" w14:textId="77777777" w:rsidR="00201C9C" w:rsidRDefault="00201C9C" w:rsidP="00201C9C">
            <w:pPr>
              <w:jc w:val="center"/>
            </w:pPr>
            <w:r>
              <w:rPr>
                <w:rFonts w:eastAsia="Calibri"/>
              </w:rPr>
              <w:t>2</w:t>
            </w:r>
          </w:p>
        </w:tc>
        <w:tc>
          <w:tcPr>
            <w:tcW w:w="1134" w:type="dxa"/>
            <w:vAlign w:val="center"/>
          </w:tcPr>
          <w:p w14:paraId="1967D99D" w14:textId="77777777" w:rsidR="00201C9C" w:rsidRDefault="00201C9C" w:rsidP="00201C9C">
            <w:pPr>
              <w:jc w:val="center"/>
            </w:pPr>
            <w:r>
              <w:rPr>
                <w:rFonts w:eastAsia="Calibri"/>
              </w:rPr>
              <w:t>4</w:t>
            </w:r>
          </w:p>
        </w:tc>
        <w:tc>
          <w:tcPr>
            <w:tcW w:w="1277" w:type="dxa"/>
          </w:tcPr>
          <w:p w14:paraId="40141475" w14:textId="77777777" w:rsidR="00201C9C" w:rsidRDefault="00201C9C" w:rsidP="00201C9C">
            <w:pPr>
              <w:jc w:val="right"/>
            </w:pPr>
          </w:p>
        </w:tc>
        <w:tc>
          <w:tcPr>
            <w:tcW w:w="992" w:type="dxa"/>
          </w:tcPr>
          <w:p w14:paraId="5D619DBA" w14:textId="77777777" w:rsidR="00201C9C" w:rsidRDefault="00201C9C" w:rsidP="00201C9C">
            <w:pPr>
              <w:jc w:val="right"/>
            </w:pPr>
          </w:p>
        </w:tc>
        <w:tc>
          <w:tcPr>
            <w:tcW w:w="992" w:type="dxa"/>
          </w:tcPr>
          <w:p w14:paraId="04ECBE84" w14:textId="77777777" w:rsidR="00201C9C" w:rsidRDefault="00201C9C" w:rsidP="00201C9C">
            <w:pPr>
              <w:jc w:val="right"/>
            </w:pPr>
          </w:p>
        </w:tc>
      </w:tr>
      <w:tr w:rsidR="00201C9C" w:rsidRPr="000A6775" w14:paraId="25329E96" w14:textId="77777777" w:rsidTr="00D73F37">
        <w:trPr>
          <w:trHeight w:val="273"/>
          <w:jc w:val="right"/>
        </w:trPr>
        <w:tc>
          <w:tcPr>
            <w:tcW w:w="846" w:type="dxa"/>
            <w:vAlign w:val="center"/>
          </w:tcPr>
          <w:p w14:paraId="324A3400" w14:textId="076C5806" w:rsidR="00201C9C" w:rsidRDefault="00201C9C" w:rsidP="00201C9C">
            <w:pPr>
              <w:jc w:val="center"/>
            </w:pPr>
            <w:r>
              <w:rPr>
                <w:rFonts w:eastAsia="Calibri"/>
              </w:rPr>
              <w:t>32</w:t>
            </w:r>
          </w:p>
        </w:tc>
        <w:tc>
          <w:tcPr>
            <w:tcW w:w="3260" w:type="dxa"/>
            <w:vAlign w:val="center"/>
          </w:tcPr>
          <w:p w14:paraId="63B9C51B" w14:textId="77777777" w:rsidR="00201C9C" w:rsidRDefault="00201C9C" w:rsidP="00201C9C">
            <w:r>
              <w:rPr>
                <w:rFonts w:eastAsia="Calibri"/>
              </w:rPr>
              <w:t>Fourniture et montage de pièces de rechange des groupes de pompage, Type : Toc d'accouplement semi élastique des groupes de pompage, Puissance : supérieure à 50 kW et inférieure ou égale à 90 kW, y compris ajustage, montage, essais et toutes sujétions</w:t>
            </w:r>
          </w:p>
        </w:tc>
        <w:tc>
          <w:tcPr>
            <w:tcW w:w="1134" w:type="dxa"/>
            <w:vAlign w:val="center"/>
          </w:tcPr>
          <w:p w14:paraId="68CB863B" w14:textId="60F67954" w:rsidR="00201C9C" w:rsidRDefault="00201C9C" w:rsidP="00201C9C">
            <w:pPr>
              <w:jc w:val="center"/>
            </w:pPr>
            <w:r>
              <w:rPr>
                <w:rFonts w:cs="Calibri"/>
                <w:color w:val="000000"/>
              </w:rPr>
              <w:t>U</w:t>
            </w:r>
          </w:p>
        </w:tc>
        <w:tc>
          <w:tcPr>
            <w:tcW w:w="1275" w:type="dxa"/>
            <w:vAlign w:val="center"/>
          </w:tcPr>
          <w:p w14:paraId="62E97513" w14:textId="77777777" w:rsidR="00201C9C" w:rsidRDefault="00201C9C" w:rsidP="00201C9C">
            <w:pPr>
              <w:jc w:val="center"/>
            </w:pPr>
            <w:r>
              <w:rPr>
                <w:rFonts w:eastAsia="Calibri"/>
              </w:rPr>
              <w:t>2</w:t>
            </w:r>
          </w:p>
        </w:tc>
        <w:tc>
          <w:tcPr>
            <w:tcW w:w="1134" w:type="dxa"/>
            <w:vAlign w:val="center"/>
          </w:tcPr>
          <w:p w14:paraId="313D4C78" w14:textId="77777777" w:rsidR="00201C9C" w:rsidRDefault="00201C9C" w:rsidP="00201C9C">
            <w:pPr>
              <w:jc w:val="center"/>
            </w:pPr>
            <w:r>
              <w:rPr>
                <w:rFonts w:eastAsia="Calibri"/>
              </w:rPr>
              <w:t>4</w:t>
            </w:r>
          </w:p>
        </w:tc>
        <w:tc>
          <w:tcPr>
            <w:tcW w:w="1277" w:type="dxa"/>
          </w:tcPr>
          <w:p w14:paraId="17AB6705" w14:textId="77777777" w:rsidR="00201C9C" w:rsidRDefault="00201C9C" w:rsidP="00201C9C">
            <w:pPr>
              <w:jc w:val="right"/>
            </w:pPr>
          </w:p>
        </w:tc>
        <w:tc>
          <w:tcPr>
            <w:tcW w:w="992" w:type="dxa"/>
          </w:tcPr>
          <w:p w14:paraId="259BF2F9" w14:textId="77777777" w:rsidR="00201C9C" w:rsidRDefault="00201C9C" w:rsidP="00201C9C">
            <w:pPr>
              <w:jc w:val="right"/>
            </w:pPr>
          </w:p>
        </w:tc>
        <w:tc>
          <w:tcPr>
            <w:tcW w:w="992" w:type="dxa"/>
          </w:tcPr>
          <w:p w14:paraId="6AC51139" w14:textId="77777777" w:rsidR="00201C9C" w:rsidRDefault="00201C9C" w:rsidP="00201C9C">
            <w:pPr>
              <w:jc w:val="right"/>
            </w:pPr>
          </w:p>
        </w:tc>
      </w:tr>
      <w:tr w:rsidR="00201C9C" w:rsidRPr="000A6775" w14:paraId="6F4CCDC2" w14:textId="77777777" w:rsidTr="00D73F37">
        <w:trPr>
          <w:trHeight w:val="273"/>
          <w:jc w:val="right"/>
        </w:trPr>
        <w:tc>
          <w:tcPr>
            <w:tcW w:w="846" w:type="dxa"/>
            <w:vAlign w:val="center"/>
          </w:tcPr>
          <w:p w14:paraId="21FAA31B" w14:textId="7C963316" w:rsidR="00201C9C" w:rsidRDefault="00201C9C" w:rsidP="00201C9C">
            <w:pPr>
              <w:jc w:val="center"/>
            </w:pPr>
            <w:r>
              <w:rPr>
                <w:rFonts w:eastAsia="Calibri"/>
              </w:rPr>
              <w:t>33</w:t>
            </w:r>
          </w:p>
        </w:tc>
        <w:tc>
          <w:tcPr>
            <w:tcW w:w="3260" w:type="dxa"/>
            <w:vAlign w:val="center"/>
          </w:tcPr>
          <w:p w14:paraId="275008A5" w14:textId="77777777" w:rsidR="00201C9C" w:rsidRDefault="00201C9C" w:rsidP="00201C9C">
            <w:r>
              <w:rPr>
                <w:rFonts w:eastAsia="Calibri"/>
              </w:rPr>
              <w:t>Changement des joints de pompe-moteur, puissance : supérieure à 50 kW et inférieure ou égale à 90 kW, y compris dépose, fourniture, montage et essais de fonctionnement</w:t>
            </w:r>
          </w:p>
        </w:tc>
        <w:tc>
          <w:tcPr>
            <w:tcW w:w="1134" w:type="dxa"/>
            <w:vAlign w:val="center"/>
          </w:tcPr>
          <w:p w14:paraId="44686082" w14:textId="6A997756" w:rsidR="00201C9C" w:rsidRDefault="00201C9C" w:rsidP="00201C9C">
            <w:pPr>
              <w:jc w:val="center"/>
            </w:pPr>
            <w:r>
              <w:rPr>
                <w:rFonts w:cs="Calibri"/>
                <w:color w:val="000000"/>
              </w:rPr>
              <w:t>U</w:t>
            </w:r>
          </w:p>
        </w:tc>
        <w:tc>
          <w:tcPr>
            <w:tcW w:w="1275" w:type="dxa"/>
            <w:vAlign w:val="center"/>
          </w:tcPr>
          <w:p w14:paraId="734B2866" w14:textId="77777777" w:rsidR="00201C9C" w:rsidRDefault="00201C9C" w:rsidP="00201C9C">
            <w:pPr>
              <w:jc w:val="center"/>
            </w:pPr>
            <w:r>
              <w:rPr>
                <w:rFonts w:eastAsia="Calibri"/>
              </w:rPr>
              <w:t>1</w:t>
            </w:r>
          </w:p>
        </w:tc>
        <w:tc>
          <w:tcPr>
            <w:tcW w:w="1134" w:type="dxa"/>
            <w:vAlign w:val="center"/>
          </w:tcPr>
          <w:p w14:paraId="2559D4B5" w14:textId="77777777" w:rsidR="00201C9C" w:rsidRDefault="00201C9C" w:rsidP="00201C9C">
            <w:pPr>
              <w:jc w:val="center"/>
            </w:pPr>
            <w:r>
              <w:rPr>
                <w:rFonts w:eastAsia="Calibri"/>
              </w:rPr>
              <w:t>2</w:t>
            </w:r>
          </w:p>
        </w:tc>
        <w:tc>
          <w:tcPr>
            <w:tcW w:w="1277" w:type="dxa"/>
          </w:tcPr>
          <w:p w14:paraId="0241DCC7" w14:textId="77777777" w:rsidR="00201C9C" w:rsidRDefault="00201C9C" w:rsidP="00201C9C">
            <w:pPr>
              <w:jc w:val="right"/>
            </w:pPr>
          </w:p>
        </w:tc>
        <w:tc>
          <w:tcPr>
            <w:tcW w:w="992" w:type="dxa"/>
          </w:tcPr>
          <w:p w14:paraId="33BF7A89" w14:textId="77777777" w:rsidR="00201C9C" w:rsidRDefault="00201C9C" w:rsidP="00201C9C">
            <w:pPr>
              <w:jc w:val="right"/>
            </w:pPr>
          </w:p>
        </w:tc>
        <w:tc>
          <w:tcPr>
            <w:tcW w:w="992" w:type="dxa"/>
          </w:tcPr>
          <w:p w14:paraId="53CCB51C" w14:textId="77777777" w:rsidR="00201C9C" w:rsidRDefault="00201C9C" w:rsidP="00201C9C">
            <w:pPr>
              <w:jc w:val="right"/>
            </w:pPr>
          </w:p>
        </w:tc>
      </w:tr>
      <w:tr w:rsidR="00201C9C" w:rsidRPr="000A6775" w14:paraId="3E63F40D" w14:textId="77777777" w:rsidTr="00D73F37">
        <w:trPr>
          <w:trHeight w:val="273"/>
          <w:jc w:val="right"/>
        </w:trPr>
        <w:tc>
          <w:tcPr>
            <w:tcW w:w="846" w:type="dxa"/>
            <w:vAlign w:val="center"/>
          </w:tcPr>
          <w:p w14:paraId="707E7C77" w14:textId="3B5B9468" w:rsidR="00201C9C" w:rsidRDefault="00201C9C" w:rsidP="00201C9C">
            <w:pPr>
              <w:jc w:val="center"/>
            </w:pPr>
            <w:r>
              <w:rPr>
                <w:rFonts w:eastAsia="Calibri"/>
              </w:rPr>
              <w:lastRenderedPageBreak/>
              <w:t>34</w:t>
            </w:r>
          </w:p>
        </w:tc>
        <w:tc>
          <w:tcPr>
            <w:tcW w:w="3260" w:type="dxa"/>
            <w:vAlign w:val="center"/>
          </w:tcPr>
          <w:p w14:paraId="3F79DE23" w14:textId="77777777" w:rsidR="00201C9C" w:rsidRDefault="00201C9C" w:rsidP="00201C9C">
            <w:r>
              <w:rPr>
                <w:rFonts w:eastAsia="Calibri"/>
              </w:rPr>
              <w:t>Changement des chemises d'arbre de pompe, puissance nominale : supérieure à 90 kW et inférieure ou égale à 110 kW, y compris dépose, fourniture, montage et essais de fonctionnement</w:t>
            </w:r>
          </w:p>
        </w:tc>
        <w:tc>
          <w:tcPr>
            <w:tcW w:w="1134" w:type="dxa"/>
            <w:vAlign w:val="center"/>
          </w:tcPr>
          <w:p w14:paraId="414BB6C3" w14:textId="1C8406B2" w:rsidR="00201C9C" w:rsidRDefault="00201C9C" w:rsidP="00201C9C">
            <w:pPr>
              <w:jc w:val="center"/>
            </w:pPr>
            <w:r>
              <w:rPr>
                <w:rFonts w:cs="Calibri"/>
                <w:color w:val="000000"/>
              </w:rPr>
              <w:t>U</w:t>
            </w:r>
          </w:p>
        </w:tc>
        <w:tc>
          <w:tcPr>
            <w:tcW w:w="1275" w:type="dxa"/>
            <w:vAlign w:val="center"/>
          </w:tcPr>
          <w:p w14:paraId="10AF2CB6" w14:textId="77777777" w:rsidR="00201C9C" w:rsidRDefault="00201C9C" w:rsidP="00201C9C">
            <w:pPr>
              <w:jc w:val="center"/>
            </w:pPr>
            <w:r>
              <w:rPr>
                <w:rFonts w:eastAsia="Calibri"/>
              </w:rPr>
              <w:t>5</w:t>
            </w:r>
          </w:p>
        </w:tc>
        <w:tc>
          <w:tcPr>
            <w:tcW w:w="1134" w:type="dxa"/>
            <w:vAlign w:val="center"/>
          </w:tcPr>
          <w:p w14:paraId="2B52FBBD" w14:textId="77777777" w:rsidR="00201C9C" w:rsidRDefault="00201C9C" w:rsidP="00201C9C">
            <w:pPr>
              <w:jc w:val="center"/>
            </w:pPr>
            <w:r>
              <w:rPr>
                <w:rFonts w:eastAsia="Calibri"/>
              </w:rPr>
              <w:t>10</w:t>
            </w:r>
          </w:p>
        </w:tc>
        <w:tc>
          <w:tcPr>
            <w:tcW w:w="1277" w:type="dxa"/>
          </w:tcPr>
          <w:p w14:paraId="29904F4A" w14:textId="77777777" w:rsidR="00201C9C" w:rsidRDefault="00201C9C" w:rsidP="00201C9C">
            <w:pPr>
              <w:jc w:val="right"/>
            </w:pPr>
          </w:p>
        </w:tc>
        <w:tc>
          <w:tcPr>
            <w:tcW w:w="992" w:type="dxa"/>
          </w:tcPr>
          <w:p w14:paraId="203E8441" w14:textId="77777777" w:rsidR="00201C9C" w:rsidRDefault="00201C9C" w:rsidP="00201C9C">
            <w:pPr>
              <w:jc w:val="right"/>
            </w:pPr>
          </w:p>
        </w:tc>
        <w:tc>
          <w:tcPr>
            <w:tcW w:w="992" w:type="dxa"/>
          </w:tcPr>
          <w:p w14:paraId="19647833" w14:textId="77777777" w:rsidR="00201C9C" w:rsidRDefault="00201C9C" w:rsidP="00201C9C">
            <w:pPr>
              <w:jc w:val="right"/>
            </w:pPr>
          </w:p>
        </w:tc>
      </w:tr>
      <w:tr w:rsidR="00201C9C" w:rsidRPr="000A6775" w14:paraId="265FC4A7" w14:textId="77777777" w:rsidTr="00D73F37">
        <w:trPr>
          <w:trHeight w:val="273"/>
          <w:jc w:val="right"/>
        </w:trPr>
        <w:tc>
          <w:tcPr>
            <w:tcW w:w="846" w:type="dxa"/>
            <w:vAlign w:val="center"/>
          </w:tcPr>
          <w:p w14:paraId="1B96610E" w14:textId="0EC6D6EF" w:rsidR="00201C9C" w:rsidRDefault="00201C9C" w:rsidP="00201C9C">
            <w:pPr>
              <w:jc w:val="center"/>
            </w:pPr>
            <w:r>
              <w:rPr>
                <w:rFonts w:eastAsia="Calibri"/>
              </w:rPr>
              <w:t>35</w:t>
            </w:r>
          </w:p>
        </w:tc>
        <w:tc>
          <w:tcPr>
            <w:tcW w:w="3260" w:type="dxa"/>
            <w:vAlign w:val="center"/>
          </w:tcPr>
          <w:p w14:paraId="731610C1" w14:textId="77777777" w:rsidR="00201C9C" w:rsidRDefault="00201C9C" w:rsidP="00201C9C">
            <w:r>
              <w:rPr>
                <w:rFonts w:eastAsia="Calibri"/>
              </w:rPr>
              <w:t>Changement de l'entretoise de pompe, puissance nominale : supérieure à 90 kW et inférieure ou égale à 110 kW</w:t>
            </w:r>
          </w:p>
        </w:tc>
        <w:tc>
          <w:tcPr>
            <w:tcW w:w="1134" w:type="dxa"/>
            <w:vAlign w:val="center"/>
          </w:tcPr>
          <w:p w14:paraId="308D9E92" w14:textId="10019616" w:rsidR="00201C9C" w:rsidRDefault="00201C9C" w:rsidP="00201C9C">
            <w:pPr>
              <w:jc w:val="center"/>
            </w:pPr>
            <w:r>
              <w:rPr>
                <w:rFonts w:cs="Calibri"/>
                <w:color w:val="000000"/>
              </w:rPr>
              <w:t>U</w:t>
            </w:r>
          </w:p>
        </w:tc>
        <w:tc>
          <w:tcPr>
            <w:tcW w:w="1275" w:type="dxa"/>
            <w:vAlign w:val="center"/>
          </w:tcPr>
          <w:p w14:paraId="44091497" w14:textId="77777777" w:rsidR="00201C9C" w:rsidRDefault="00201C9C" w:rsidP="00201C9C">
            <w:pPr>
              <w:jc w:val="center"/>
            </w:pPr>
            <w:r>
              <w:rPr>
                <w:rFonts w:eastAsia="Calibri"/>
              </w:rPr>
              <w:t>5</w:t>
            </w:r>
          </w:p>
        </w:tc>
        <w:tc>
          <w:tcPr>
            <w:tcW w:w="1134" w:type="dxa"/>
            <w:vAlign w:val="center"/>
          </w:tcPr>
          <w:p w14:paraId="2B67BE9F" w14:textId="77777777" w:rsidR="00201C9C" w:rsidRDefault="00201C9C" w:rsidP="00201C9C">
            <w:pPr>
              <w:jc w:val="center"/>
            </w:pPr>
            <w:r>
              <w:rPr>
                <w:rFonts w:eastAsia="Calibri"/>
              </w:rPr>
              <w:t>10</w:t>
            </w:r>
          </w:p>
        </w:tc>
        <w:tc>
          <w:tcPr>
            <w:tcW w:w="1277" w:type="dxa"/>
          </w:tcPr>
          <w:p w14:paraId="4608A477" w14:textId="77777777" w:rsidR="00201C9C" w:rsidRDefault="00201C9C" w:rsidP="00201C9C">
            <w:pPr>
              <w:jc w:val="right"/>
            </w:pPr>
          </w:p>
        </w:tc>
        <w:tc>
          <w:tcPr>
            <w:tcW w:w="992" w:type="dxa"/>
          </w:tcPr>
          <w:p w14:paraId="549A46BD" w14:textId="77777777" w:rsidR="00201C9C" w:rsidRDefault="00201C9C" w:rsidP="00201C9C">
            <w:pPr>
              <w:jc w:val="right"/>
            </w:pPr>
          </w:p>
        </w:tc>
        <w:tc>
          <w:tcPr>
            <w:tcW w:w="992" w:type="dxa"/>
          </w:tcPr>
          <w:p w14:paraId="3D98B4E0" w14:textId="77777777" w:rsidR="00201C9C" w:rsidRDefault="00201C9C" w:rsidP="00201C9C">
            <w:pPr>
              <w:jc w:val="right"/>
            </w:pPr>
          </w:p>
        </w:tc>
      </w:tr>
      <w:tr w:rsidR="00201C9C" w:rsidRPr="000A6775" w14:paraId="2AC11A1C" w14:textId="77777777" w:rsidTr="00D73F37">
        <w:trPr>
          <w:trHeight w:val="273"/>
          <w:jc w:val="right"/>
        </w:trPr>
        <w:tc>
          <w:tcPr>
            <w:tcW w:w="846" w:type="dxa"/>
            <w:vAlign w:val="center"/>
          </w:tcPr>
          <w:p w14:paraId="4307F4E3" w14:textId="4C4D1939" w:rsidR="00201C9C" w:rsidRDefault="00201C9C" w:rsidP="00201C9C">
            <w:pPr>
              <w:jc w:val="center"/>
            </w:pPr>
            <w:r>
              <w:rPr>
                <w:rFonts w:eastAsia="Calibri"/>
              </w:rPr>
              <w:t>36</w:t>
            </w:r>
          </w:p>
        </w:tc>
        <w:tc>
          <w:tcPr>
            <w:tcW w:w="3260" w:type="dxa"/>
            <w:vAlign w:val="center"/>
          </w:tcPr>
          <w:p w14:paraId="234A877A" w14:textId="77777777" w:rsidR="00201C9C" w:rsidRDefault="00201C9C" w:rsidP="00201C9C">
            <w:r>
              <w:rPr>
                <w:rFonts w:eastAsia="Calibri"/>
              </w:rPr>
              <w:t>Changement des bagues d'usure de pompe, puissance nominale : supérieure à 90 kW et inférieure ou égale à 110 kW, y compris dépose, fourniture, montage et essais de  fonctionnement</w:t>
            </w:r>
          </w:p>
        </w:tc>
        <w:tc>
          <w:tcPr>
            <w:tcW w:w="1134" w:type="dxa"/>
            <w:vAlign w:val="center"/>
          </w:tcPr>
          <w:p w14:paraId="7D3C1315" w14:textId="27E77F0B" w:rsidR="00201C9C" w:rsidRDefault="00201C9C" w:rsidP="00201C9C">
            <w:pPr>
              <w:jc w:val="center"/>
            </w:pPr>
            <w:r>
              <w:rPr>
                <w:rFonts w:cs="Calibri"/>
                <w:color w:val="000000"/>
              </w:rPr>
              <w:t>U</w:t>
            </w:r>
          </w:p>
        </w:tc>
        <w:tc>
          <w:tcPr>
            <w:tcW w:w="1275" w:type="dxa"/>
            <w:vAlign w:val="center"/>
          </w:tcPr>
          <w:p w14:paraId="04B4FC93" w14:textId="77777777" w:rsidR="00201C9C" w:rsidRDefault="00201C9C" w:rsidP="00201C9C">
            <w:pPr>
              <w:jc w:val="center"/>
            </w:pPr>
            <w:r>
              <w:rPr>
                <w:rFonts w:eastAsia="Calibri"/>
              </w:rPr>
              <w:t>5</w:t>
            </w:r>
          </w:p>
        </w:tc>
        <w:tc>
          <w:tcPr>
            <w:tcW w:w="1134" w:type="dxa"/>
            <w:vAlign w:val="center"/>
          </w:tcPr>
          <w:p w14:paraId="2E4A5544" w14:textId="77777777" w:rsidR="00201C9C" w:rsidRDefault="00201C9C" w:rsidP="00201C9C">
            <w:pPr>
              <w:jc w:val="center"/>
            </w:pPr>
            <w:r>
              <w:rPr>
                <w:rFonts w:eastAsia="Calibri"/>
              </w:rPr>
              <w:t>10</w:t>
            </w:r>
          </w:p>
        </w:tc>
        <w:tc>
          <w:tcPr>
            <w:tcW w:w="1277" w:type="dxa"/>
          </w:tcPr>
          <w:p w14:paraId="74B5DE94" w14:textId="77777777" w:rsidR="00201C9C" w:rsidRDefault="00201C9C" w:rsidP="00201C9C">
            <w:pPr>
              <w:jc w:val="right"/>
            </w:pPr>
          </w:p>
        </w:tc>
        <w:tc>
          <w:tcPr>
            <w:tcW w:w="992" w:type="dxa"/>
          </w:tcPr>
          <w:p w14:paraId="0028BB8C" w14:textId="77777777" w:rsidR="00201C9C" w:rsidRDefault="00201C9C" w:rsidP="00201C9C">
            <w:pPr>
              <w:jc w:val="right"/>
            </w:pPr>
          </w:p>
        </w:tc>
        <w:tc>
          <w:tcPr>
            <w:tcW w:w="992" w:type="dxa"/>
          </w:tcPr>
          <w:p w14:paraId="35AF8D00" w14:textId="77777777" w:rsidR="00201C9C" w:rsidRDefault="00201C9C" w:rsidP="00201C9C">
            <w:pPr>
              <w:jc w:val="right"/>
            </w:pPr>
          </w:p>
        </w:tc>
      </w:tr>
      <w:tr w:rsidR="00201C9C" w:rsidRPr="000A6775" w14:paraId="256C45DD" w14:textId="77777777" w:rsidTr="00D73F37">
        <w:trPr>
          <w:trHeight w:val="273"/>
          <w:jc w:val="right"/>
        </w:trPr>
        <w:tc>
          <w:tcPr>
            <w:tcW w:w="846" w:type="dxa"/>
            <w:vAlign w:val="center"/>
          </w:tcPr>
          <w:p w14:paraId="4D13759E" w14:textId="67D599E8" w:rsidR="00201C9C" w:rsidRDefault="00201C9C" w:rsidP="00201C9C">
            <w:pPr>
              <w:jc w:val="center"/>
            </w:pPr>
            <w:r>
              <w:rPr>
                <w:rFonts w:eastAsia="Calibri"/>
              </w:rPr>
              <w:t>37</w:t>
            </w:r>
          </w:p>
        </w:tc>
        <w:tc>
          <w:tcPr>
            <w:tcW w:w="3260" w:type="dxa"/>
            <w:vAlign w:val="center"/>
          </w:tcPr>
          <w:p w14:paraId="7E94193E" w14:textId="77777777" w:rsidR="00201C9C" w:rsidRDefault="00201C9C" w:rsidP="00201C9C">
            <w:proofErr w:type="spellStart"/>
            <w:r>
              <w:rPr>
                <w:rFonts w:eastAsia="Calibri"/>
              </w:rPr>
              <w:t>Rebobinage</w:t>
            </w:r>
            <w:proofErr w:type="spellEnd"/>
            <w:r>
              <w:rPr>
                <w:rFonts w:eastAsia="Calibri"/>
              </w:rPr>
              <w:t xml:space="preserve"> de moteur électrique basse tension, montage et essais en parfait état de marche, Type : Asynchrone, Puissance : supérieure à 90 kW et inférieure ou égale à 110kW, Tension : 400 V, nombre de phases : triphasé, rotor : à cage, nombre de pôles : inférieur ou égal à 8</w:t>
            </w:r>
          </w:p>
        </w:tc>
        <w:tc>
          <w:tcPr>
            <w:tcW w:w="1134" w:type="dxa"/>
            <w:vAlign w:val="center"/>
          </w:tcPr>
          <w:p w14:paraId="1299607A" w14:textId="7701938C" w:rsidR="00201C9C" w:rsidRDefault="00201C9C" w:rsidP="00201C9C">
            <w:pPr>
              <w:jc w:val="center"/>
            </w:pPr>
            <w:r>
              <w:rPr>
                <w:rFonts w:cs="Calibri"/>
                <w:color w:val="000000"/>
              </w:rPr>
              <w:t>U</w:t>
            </w:r>
          </w:p>
        </w:tc>
        <w:tc>
          <w:tcPr>
            <w:tcW w:w="1275" w:type="dxa"/>
            <w:vAlign w:val="center"/>
          </w:tcPr>
          <w:p w14:paraId="2116F307" w14:textId="77777777" w:rsidR="00201C9C" w:rsidRDefault="00201C9C" w:rsidP="00201C9C">
            <w:pPr>
              <w:jc w:val="center"/>
            </w:pPr>
            <w:r>
              <w:rPr>
                <w:rFonts w:eastAsia="Calibri"/>
              </w:rPr>
              <w:t>1</w:t>
            </w:r>
          </w:p>
        </w:tc>
        <w:tc>
          <w:tcPr>
            <w:tcW w:w="1134" w:type="dxa"/>
            <w:vAlign w:val="center"/>
          </w:tcPr>
          <w:p w14:paraId="08760AB2" w14:textId="77777777" w:rsidR="00201C9C" w:rsidRDefault="00201C9C" w:rsidP="00201C9C">
            <w:pPr>
              <w:jc w:val="center"/>
            </w:pPr>
            <w:r>
              <w:rPr>
                <w:rFonts w:eastAsia="Calibri"/>
              </w:rPr>
              <w:t>2</w:t>
            </w:r>
          </w:p>
        </w:tc>
        <w:tc>
          <w:tcPr>
            <w:tcW w:w="1277" w:type="dxa"/>
          </w:tcPr>
          <w:p w14:paraId="3384F627" w14:textId="77777777" w:rsidR="00201C9C" w:rsidRDefault="00201C9C" w:rsidP="00201C9C">
            <w:pPr>
              <w:jc w:val="right"/>
            </w:pPr>
          </w:p>
        </w:tc>
        <w:tc>
          <w:tcPr>
            <w:tcW w:w="992" w:type="dxa"/>
          </w:tcPr>
          <w:p w14:paraId="0EE40572" w14:textId="77777777" w:rsidR="00201C9C" w:rsidRDefault="00201C9C" w:rsidP="00201C9C">
            <w:pPr>
              <w:jc w:val="right"/>
            </w:pPr>
          </w:p>
        </w:tc>
        <w:tc>
          <w:tcPr>
            <w:tcW w:w="992" w:type="dxa"/>
          </w:tcPr>
          <w:p w14:paraId="5CB1A0A2" w14:textId="77777777" w:rsidR="00201C9C" w:rsidRDefault="00201C9C" w:rsidP="00201C9C">
            <w:pPr>
              <w:jc w:val="right"/>
            </w:pPr>
          </w:p>
        </w:tc>
      </w:tr>
      <w:tr w:rsidR="00201C9C" w:rsidRPr="000A6775" w14:paraId="7688F3AF" w14:textId="77777777" w:rsidTr="00D73F37">
        <w:trPr>
          <w:trHeight w:val="273"/>
          <w:jc w:val="right"/>
        </w:trPr>
        <w:tc>
          <w:tcPr>
            <w:tcW w:w="846" w:type="dxa"/>
            <w:vAlign w:val="center"/>
          </w:tcPr>
          <w:p w14:paraId="45C0EF0D" w14:textId="0831140E" w:rsidR="00201C9C" w:rsidRDefault="00201C9C" w:rsidP="00201C9C">
            <w:pPr>
              <w:jc w:val="center"/>
            </w:pPr>
            <w:r>
              <w:rPr>
                <w:rFonts w:eastAsia="Calibri"/>
              </w:rPr>
              <w:t>38</w:t>
            </w:r>
          </w:p>
        </w:tc>
        <w:tc>
          <w:tcPr>
            <w:tcW w:w="3260" w:type="dxa"/>
            <w:vAlign w:val="center"/>
          </w:tcPr>
          <w:p w14:paraId="159F8F4E" w14:textId="77777777" w:rsidR="00201C9C" w:rsidRDefault="00201C9C" w:rsidP="00201C9C">
            <w:r>
              <w:rPr>
                <w:rFonts w:eastAsia="Calibri"/>
              </w:rPr>
              <w:t>Fourniture et montage de pièces de rechange des moteurs électriques, Type : Roulement C3 de référence similaire pour moteur existant, nombre de pôles : inférieur ou égal à 8, rotor : à cage, puissance : supérieure à 90 kW et inférieure ou égale à 132kW, y compris ajustage, montage, essais et toutes sujétions</w:t>
            </w:r>
          </w:p>
        </w:tc>
        <w:tc>
          <w:tcPr>
            <w:tcW w:w="1134" w:type="dxa"/>
            <w:vAlign w:val="center"/>
          </w:tcPr>
          <w:p w14:paraId="2549650D" w14:textId="128657CD" w:rsidR="00201C9C" w:rsidRDefault="00201C9C" w:rsidP="00201C9C">
            <w:pPr>
              <w:jc w:val="center"/>
            </w:pPr>
            <w:r>
              <w:rPr>
                <w:rFonts w:cs="Calibri"/>
                <w:color w:val="000000"/>
              </w:rPr>
              <w:t>U</w:t>
            </w:r>
          </w:p>
        </w:tc>
        <w:tc>
          <w:tcPr>
            <w:tcW w:w="1275" w:type="dxa"/>
            <w:vAlign w:val="center"/>
          </w:tcPr>
          <w:p w14:paraId="0BB662AA" w14:textId="77777777" w:rsidR="00201C9C" w:rsidRDefault="00201C9C" w:rsidP="00201C9C">
            <w:pPr>
              <w:jc w:val="center"/>
            </w:pPr>
            <w:r>
              <w:rPr>
                <w:rFonts w:eastAsia="Calibri"/>
              </w:rPr>
              <w:t>4</w:t>
            </w:r>
          </w:p>
        </w:tc>
        <w:tc>
          <w:tcPr>
            <w:tcW w:w="1134" w:type="dxa"/>
            <w:vAlign w:val="center"/>
          </w:tcPr>
          <w:p w14:paraId="6EF3DD69" w14:textId="77777777" w:rsidR="00201C9C" w:rsidRDefault="00201C9C" w:rsidP="00201C9C">
            <w:pPr>
              <w:jc w:val="center"/>
            </w:pPr>
            <w:r>
              <w:rPr>
                <w:rFonts w:eastAsia="Calibri"/>
              </w:rPr>
              <w:t>8</w:t>
            </w:r>
          </w:p>
        </w:tc>
        <w:tc>
          <w:tcPr>
            <w:tcW w:w="1277" w:type="dxa"/>
          </w:tcPr>
          <w:p w14:paraId="1C81F431" w14:textId="77777777" w:rsidR="00201C9C" w:rsidRDefault="00201C9C" w:rsidP="00201C9C">
            <w:pPr>
              <w:jc w:val="right"/>
            </w:pPr>
          </w:p>
        </w:tc>
        <w:tc>
          <w:tcPr>
            <w:tcW w:w="992" w:type="dxa"/>
          </w:tcPr>
          <w:p w14:paraId="4081B6C5" w14:textId="77777777" w:rsidR="00201C9C" w:rsidRDefault="00201C9C" w:rsidP="00201C9C">
            <w:pPr>
              <w:jc w:val="right"/>
            </w:pPr>
          </w:p>
        </w:tc>
        <w:tc>
          <w:tcPr>
            <w:tcW w:w="992" w:type="dxa"/>
          </w:tcPr>
          <w:p w14:paraId="4B4D7B88" w14:textId="77777777" w:rsidR="00201C9C" w:rsidRDefault="00201C9C" w:rsidP="00201C9C">
            <w:pPr>
              <w:jc w:val="right"/>
            </w:pPr>
          </w:p>
        </w:tc>
      </w:tr>
      <w:tr w:rsidR="00201C9C" w:rsidRPr="000A6775" w14:paraId="4249615E" w14:textId="77777777" w:rsidTr="00D73F37">
        <w:trPr>
          <w:trHeight w:val="273"/>
          <w:jc w:val="right"/>
        </w:trPr>
        <w:tc>
          <w:tcPr>
            <w:tcW w:w="846" w:type="dxa"/>
            <w:vAlign w:val="center"/>
          </w:tcPr>
          <w:p w14:paraId="7EF97443" w14:textId="75774102" w:rsidR="00201C9C" w:rsidRDefault="00201C9C" w:rsidP="00201C9C">
            <w:pPr>
              <w:jc w:val="center"/>
            </w:pPr>
            <w:r>
              <w:rPr>
                <w:rFonts w:eastAsia="Calibri"/>
              </w:rPr>
              <w:t>39</w:t>
            </w:r>
          </w:p>
        </w:tc>
        <w:tc>
          <w:tcPr>
            <w:tcW w:w="3260" w:type="dxa"/>
            <w:vAlign w:val="center"/>
          </w:tcPr>
          <w:p w14:paraId="42EE1990" w14:textId="77777777" w:rsidR="00201C9C" w:rsidRDefault="00201C9C" w:rsidP="00201C9C">
            <w:r>
              <w:rPr>
                <w:rFonts w:eastAsia="Calibri"/>
              </w:rPr>
              <w:t>Fourniture et montage de pièces de rechange des groupes de pompage, Type : Accouplement semi élastique complet des groupes de pompage, Puissance : supérieure à 90 kW et inférieure ou égale à 110 kW, y compris ajustage, montage, essais et toutes sujétions</w:t>
            </w:r>
          </w:p>
        </w:tc>
        <w:tc>
          <w:tcPr>
            <w:tcW w:w="1134" w:type="dxa"/>
            <w:vAlign w:val="center"/>
          </w:tcPr>
          <w:p w14:paraId="43578074" w14:textId="46E3035A" w:rsidR="00201C9C" w:rsidRDefault="00201C9C" w:rsidP="00201C9C">
            <w:pPr>
              <w:jc w:val="center"/>
            </w:pPr>
            <w:r>
              <w:rPr>
                <w:rFonts w:cs="Calibri"/>
                <w:color w:val="000000"/>
              </w:rPr>
              <w:t>U</w:t>
            </w:r>
          </w:p>
        </w:tc>
        <w:tc>
          <w:tcPr>
            <w:tcW w:w="1275" w:type="dxa"/>
            <w:vAlign w:val="center"/>
          </w:tcPr>
          <w:p w14:paraId="0EE7C580" w14:textId="77777777" w:rsidR="00201C9C" w:rsidRDefault="00201C9C" w:rsidP="00201C9C">
            <w:pPr>
              <w:jc w:val="center"/>
            </w:pPr>
            <w:r>
              <w:rPr>
                <w:rFonts w:eastAsia="Calibri"/>
              </w:rPr>
              <w:t>5</w:t>
            </w:r>
          </w:p>
        </w:tc>
        <w:tc>
          <w:tcPr>
            <w:tcW w:w="1134" w:type="dxa"/>
            <w:vAlign w:val="center"/>
          </w:tcPr>
          <w:p w14:paraId="6C906D6E" w14:textId="77777777" w:rsidR="00201C9C" w:rsidRDefault="00201C9C" w:rsidP="00201C9C">
            <w:pPr>
              <w:jc w:val="center"/>
            </w:pPr>
            <w:r>
              <w:rPr>
                <w:rFonts w:eastAsia="Calibri"/>
              </w:rPr>
              <w:t>11</w:t>
            </w:r>
          </w:p>
        </w:tc>
        <w:tc>
          <w:tcPr>
            <w:tcW w:w="1277" w:type="dxa"/>
          </w:tcPr>
          <w:p w14:paraId="7BC2FC0F" w14:textId="77777777" w:rsidR="00201C9C" w:rsidRDefault="00201C9C" w:rsidP="00201C9C">
            <w:pPr>
              <w:jc w:val="right"/>
            </w:pPr>
          </w:p>
        </w:tc>
        <w:tc>
          <w:tcPr>
            <w:tcW w:w="992" w:type="dxa"/>
          </w:tcPr>
          <w:p w14:paraId="024CC942" w14:textId="77777777" w:rsidR="00201C9C" w:rsidRDefault="00201C9C" w:rsidP="00201C9C">
            <w:pPr>
              <w:jc w:val="right"/>
            </w:pPr>
          </w:p>
        </w:tc>
        <w:tc>
          <w:tcPr>
            <w:tcW w:w="992" w:type="dxa"/>
          </w:tcPr>
          <w:p w14:paraId="56D19B8D" w14:textId="77777777" w:rsidR="00201C9C" w:rsidRDefault="00201C9C" w:rsidP="00201C9C">
            <w:pPr>
              <w:jc w:val="right"/>
            </w:pPr>
          </w:p>
        </w:tc>
      </w:tr>
      <w:tr w:rsidR="00201C9C" w:rsidRPr="000A6775" w14:paraId="289ED1A5" w14:textId="77777777" w:rsidTr="00D73F37">
        <w:trPr>
          <w:trHeight w:val="273"/>
          <w:jc w:val="right"/>
        </w:trPr>
        <w:tc>
          <w:tcPr>
            <w:tcW w:w="846" w:type="dxa"/>
            <w:vAlign w:val="center"/>
          </w:tcPr>
          <w:p w14:paraId="14292845" w14:textId="6CFFF137" w:rsidR="00201C9C" w:rsidRDefault="00201C9C" w:rsidP="00201C9C">
            <w:pPr>
              <w:jc w:val="center"/>
            </w:pPr>
            <w:r>
              <w:rPr>
                <w:rFonts w:eastAsia="Calibri"/>
              </w:rPr>
              <w:t>40</w:t>
            </w:r>
          </w:p>
        </w:tc>
        <w:tc>
          <w:tcPr>
            <w:tcW w:w="3260" w:type="dxa"/>
            <w:vAlign w:val="center"/>
          </w:tcPr>
          <w:p w14:paraId="09FA9FBC" w14:textId="77777777" w:rsidR="00201C9C" w:rsidRDefault="00201C9C" w:rsidP="00201C9C">
            <w:r>
              <w:rPr>
                <w:rFonts w:eastAsia="Calibri"/>
              </w:rPr>
              <w:t xml:space="preserve">Fourniture et montage de pièces de rechange des groupes de pompage, Type : Toc </w:t>
            </w:r>
            <w:r>
              <w:rPr>
                <w:rFonts w:eastAsia="Calibri"/>
              </w:rPr>
              <w:lastRenderedPageBreak/>
              <w:t>d'accouplement semi élastique des groupes de pompage, Puissance : supérieure à 90 kW et inférieure ou égale à 110 kW, y compris ajustage, montage, essais et toutes sujétions</w:t>
            </w:r>
          </w:p>
        </w:tc>
        <w:tc>
          <w:tcPr>
            <w:tcW w:w="1134" w:type="dxa"/>
            <w:vAlign w:val="center"/>
          </w:tcPr>
          <w:p w14:paraId="6ECE9967" w14:textId="0E047029" w:rsidR="00201C9C" w:rsidRDefault="00201C9C" w:rsidP="00201C9C">
            <w:pPr>
              <w:jc w:val="center"/>
            </w:pPr>
            <w:r>
              <w:rPr>
                <w:rFonts w:cs="Calibri"/>
                <w:color w:val="000000"/>
              </w:rPr>
              <w:lastRenderedPageBreak/>
              <w:t>U</w:t>
            </w:r>
          </w:p>
        </w:tc>
        <w:tc>
          <w:tcPr>
            <w:tcW w:w="1275" w:type="dxa"/>
            <w:vAlign w:val="center"/>
          </w:tcPr>
          <w:p w14:paraId="06E007C5" w14:textId="77777777" w:rsidR="00201C9C" w:rsidRDefault="00201C9C" w:rsidP="00201C9C">
            <w:pPr>
              <w:jc w:val="center"/>
            </w:pPr>
            <w:r>
              <w:rPr>
                <w:rFonts w:eastAsia="Calibri"/>
              </w:rPr>
              <w:t>10</w:t>
            </w:r>
          </w:p>
        </w:tc>
        <w:tc>
          <w:tcPr>
            <w:tcW w:w="1134" w:type="dxa"/>
            <w:vAlign w:val="center"/>
          </w:tcPr>
          <w:p w14:paraId="5B96D413" w14:textId="77777777" w:rsidR="00201C9C" w:rsidRDefault="00201C9C" w:rsidP="00201C9C">
            <w:pPr>
              <w:jc w:val="center"/>
            </w:pPr>
            <w:r>
              <w:rPr>
                <w:rFonts w:eastAsia="Calibri"/>
              </w:rPr>
              <w:t>20</w:t>
            </w:r>
          </w:p>
        </w:tc>
        <w:tc>
          <w:tcPr>
            <w:tcW w:w="1277" w:type="dxa"/>
          </w:tcPr>
          <w:p w14:paraId="4452CFFE" w14:textId="77777777" w:rsidR="00201C9C" w:rsidRDefault="00201C9C" w:rsidP="00201C9C">
            <w:pPr>
              <w:jc w:val="right"/>
            </w:pPr>
          </w:p>
        </w:tc>
        <w:tc>
          <w:tcPr>
            <w:tcW w:w="992" w:type="dxa"/>
          </w:tcPr>
          <w:p w14:paraId="38021D1D" w14:textId="77777777" w:rsidR="00201C9C" w:rsidRDefault="00201C9C" w:rsidP="00201C9C">
            <w:pPr>
              <w:jc w:val="right"/>
            </w:pPr>
          </w:p>
        </w:tc>
        <w:tc>
          <w:tcPr>
            <w:tcW w:w="992" w:type="dxa"/>
          </w:tcPr>
          <w:p w14:paraId="4423B335" w14:textId="77777777" w:rsidR="00201C9C" w:rsidRDefault="00201C9C" w:rsidP="00201C9C">
            <w:pPr>
              <w:jc w:val="right"/>
            </w:pPr>
          </w:p>
        </w:tc>
      </w:tr>
      <w:tr w:rsidR="00201C9C" w:rsidRPr="000A6775" w14:paraId="72A0CE6F" w14:textId="77777777" w:rsidTr="00D73F37">
        <w:trPr>
          <w:trHeight w:val="273"/>
          <w:jc w:val="right"/>
        </w:trPr>
        <w:tc>
          <w:tcPr>
            <w:tcW w:w="846" w:type="dxa"/>
            <w:vAlign w:val="center"/>
          </w:tcPr>
          <w:p w14:paraId="6FDD752A" w14:textId="5917E8D8" w:rsidR="00201C9C" w:rsidRDefault="00201C9C" w:rsidP="00201C9C">
            <w:pPr>
              <w:jc w:val="center"/>
            </w:pPr>
            <w:r>
              <w:rPr>
                <w:rFonts w:eastAsia="Calibri"/>
              </w:rPr>
              <w:lastRenderedPageBreak/>
              <w:t>41</w:t>
            </w:r>
          </w:p>
        </w:tc>
        <w:tc>
          <w:tcPr>
            <w:tcW w:w="3260" w:type="dxa"/>
            <w:vAlign w:val="center"/>
          </w:tcPr>
          <w:p w14:paraId="1DE4BE60" w14:textId="77777777" w:rsidR="00201C9C" w:rsidRDefault="00201C9C" w:rsidP="00201C9C">
            <w:r>
              <w:rPr>
                <w:rFonts w:eastAsia="Calibri"/>
              </w:rPr>
              <w:t>Changement des joints de pompe-moteur, puissance : supérieure à 90 kW et inférieure ou  égale à 110 kW, y compris dépose, fourniture, montage et essais de fonctionnement</w:t>
            </w:r>
          </w:p>
        </w:tc>
        <w:tc>
          <w:tcPr>
            <w:tcW w:w="1134" w:type="dxa"/>
            <w:vAlign w:val="center"/>
          </w:tcPr>
          <w:p w14:paraId="6B6834ED" w14:textId="5B4F8DEA" w:rsidR="00201C9C" w:rsidRDefault="00201C9C" w:rsidP="00201C9C">
            <w:pPr>
              <w:jc w:val="center"/>
            </w:pPr>
            <w:r>
              <w:rPr>
                <w:rFonts w:cs="Calibri"/>
                <w:color w:val="000000"/>
              </w:rPr>
              <w:t>U</w:t>
            </w:r>
          </w:p>
        </w:tc>
        <w:tc>
          <w:tcPr>
            <w:tcW w:w="1275" w:type="dxa"/>
            <w:vAlign w:val="center"/>
          </w:tcPr>
          <w:p w14:paraId="17C34FF3" w14:textId="77777777" w:rsidR="00201C9C" w:rsidRDefault="00201C9C" w:rsidP="00201C9C">
            <w:pPr>
              <w:jc w:val="center"/>
            </w:pPr>
            <w:r>
              <w:rPr>
                <w:rFonts w:eastAsia="Calibri"/>
              </w:rPr>
              <w:t>5</w:t>
            </w:r>
          </w:p>
        </w:tc>
        <w:tc>
          <w:tcPr>
            <w:tcW w:w="1134" w:type="dxa"/>
            <w:vAlign w:val="center"/>
          </w:tcPr>
          <w:p w14:paraId="3ADEEDD3" w14:textId="77777777" w:rsidR="00201C9C" w:rsidRDefault="00201C9C" w:rsidP="00201C9C">
            <w:pPr>
              <w:jc w:val="center"/>
            </w:pPr>
            <w:r>
              <w:rPr>
                <w:rFonts w:eastAsia="Calibri"/>
              </w:rPr>
              <w:t>10</w:t>
            </w:r>
          </w:p>
        </w:tc>
        <w:tc>
          <w:tcPr>
            <w:tcW w:w="1277" w:type="dxa"/>
          </w:tcPr>
          <w:p w14:paraId="15569B9C" w14:textId="77777777" w:rsidR="00201C9C" w:rsidRDefault="00201C9C" w:rsidP="00201C9C">
            <w:pPr>
              <w:jc w:val="right"/>
            </w:pPr>
          </w:p>
        </w:tc>
        <w:tc>
          <w:tcPr>
            <w:tcW w:w="992" w:type="dxa"/>
          </w:tcPr>
          <w:p w14:paraId="369C6EFD" w14:textId="77777777" w:rsidR="00201C9C" w:rsidRDefault="00201C9C" w:rsidP="00201C9C">
            <w:pPr>
              <w:jc w:val="right"/>
            </w:pPr>
          </w:p>
        </w:tc>
        <w:tc>
          <w:tcPr>
            <w:tcW w:w="992" w:type="dxa"/>
          </w:tcPr>
          <w:p w14:paraId="2A5AA60B" w14:textId="77777777" w:rsidR="00201C9C" w:rsidRDefault="00201C9C" w:rsidP="00201C9C">
            <w:pPr>
              <w:jc w:val="right"/>
            </w:pPr>
          </w:p>
        </w:tc>
      </w:tr>
      <w:tr w:rsidR="00201C9C" w:rsidRPr="000A6775" w14:paraId="3B2A7B30" w14:textId="77777777" w:rsidTr="00D73F37">
        <w:trPr>
          <w:trHeight w:val="273"/>
          <w:jc w:val="right"/>
        </w:trPr>
        <w:tc>
          <w:tcPr>
            <w:tcW w:w="846" w:type="dxa"/>
            <w:vAlign w:val="center"/>
          </w:tcPr>
          <w:p w14:paraId="1E1C5B62" w14:textId="5E3E1239" w:rsidR="00201C9C" w:rsidRDefault="00201C9C" w:rsidP="00201C9C">
            <w:pPr>
              <w:jc w:val="center"/>
            </w:pPr>
            <w:r>
              <w:rPr>
                <w:rFonts w:eastAsia="Calibri"/>
              </w:rPr>
              <w:t>42</w:t>
            </w:r>
          </w:p>
        </w:tc>
        <w:tc>
          <w:tcPr>
            <w:tcW w:w="3260" w:type="dxa"/>
            <w:vAlign w:val="center"/>
          </w:tcPr>
          <w:p w14:paraId="40EA772C" w14:textId="77777777" w:rsidR="00201C9C" w:rsidRDefault="00201C9C" w:rsidP="00201C9C">
            <w:r>
              <w:rPr>
                <w:rFonts w:eastAsia="Calibri"/>
              </w:rPr>
              <w:t>Changement des chemises d'arbre de pompe, puissance nominale : supérieure à 110 kW et inférieure ou égale à 132 kW, y compris dépose, fourniture, montage et essais de fonctionnement</w:t>
            </w:r>
          </w:p>
        </w:tc>
        <w:tc>
          <w:tcPr>
            <w:tcW w:w="1134" w:type="dxa"/>
            <w:vAlign w:val="center"/>
          </w:tcPr>
          <w:p w14:paraId="7DEAB224" w14:textId="16042C9E" w:rsidR="00201C9C" w:rsidRDefault="00201C9C" w:rsidP="00201C9C">
            <w:pPr>
              <w:jc w:val="center"/>
            </w:pPr>
            <w:r>
              <w:rPr>
                <w:rFonts w:cs="Calibri"/>
                <w:color w:val="000000"/>
              </w:rPr>
              <w:t>U</w:t>
            </w:r>
          </w:p>
        </w:tc>
        <w:tc>
          <w:tcPr>
            <w:tcW w:w="1275" w:type="dxa"/>
            <w:vAlign w:val="center"/>
          </w:tcPr>
          <w:p w14:paraId="2FC10325" w14:textId="77777777" w:rsidR="00201C9C" w:rsidRDefault="00201C9C" w:rsidP="00201C9C">
            <w:pPr>
              <w:jc w:val="center"/>
            </w:pPr>
            <w:r>
              <w:rPr>
                <w:rFonts w:eastAsia="Calibri"/>
              </w:rPr>
              <w:t>1</w:t>
            </w:r>
          </w:p>
        </w:tc>
        <w:tc>
          <w:tcPr>
            <w:tcW w:w="1134" w:type="dxa"/>
            <w:vAlign w:val="center"/>
          </w:tcPr>
          <w:p w14:paraId="1AA263DB" w14:textId="77777777" w:rsidR="00201C9C" w:rsidRDefault="00201C9C" w:rsidP="00201C9C">
            <w:pPr>
              <w:jc w:val="center"/>
            </w:pPr>
            <w:r>
              <w:rPr>
                <w:rFonts w:eastAsia="Calibri"/>
              </w:rPr>
              <w:t>2</w:t>
            </w:r>
          </w:p>
        </w:tc>
        <w:tc>
          <w:tcPr>
            <w:tcW w:w="1277" w:type="dxa"/>
          </w:tcPr>
          <w:p w14:paraId="62DD91FD" w14:textId="77777777" w:rsidR="00201C9C" w:rsidRDefault="00201C9C" w:rsidP="00201C9C">
            <w:pPr>
              <w:jc w:val="right"/>
            </w:pPr>
          </w:p>
        </w:tc>
        <w:tc>
          <w:tcPr>
            <w:tcW w:w="992" w:type="dxa"/>
          </w:tcPr>
          <w:p w14:paraId="6936710C" w14:textId="77777777" w:rsidR="00201C9C" w:rsidRDefault="00201C9C" w:rsidP="00201C9C">
            <w:pPr>
              <w:jc w:val="right"/>
            </w:pPr>
          </w:p>
        </w:tc>
        <w:tc>
          <w:tcPr>
            <w:tcW w:w="992" w:type="dxa"/>
          </w:tcPr>
          <w:p w14:paraId="689BC6E7" w14:textId="77777777" w:rsidR="00201C9C" w:rsidRDefault="00201C9C" w:rsidP="00201C9C">
            <w:pPr>
              <w:jc w:val="right"/>
            </w:pPr>
          </w:p>
        </w:tc>
      </w:tr>
      <w:tr w:rsidR="00201C9C" w:rsidRPr="000A6775" w14:paraId="416E2A2F" w14:textId="77777777" w:rsidTr="00D73F37">
        <w:trPr>
          <w:trHeight w:val="273"/>
          <w:jc w:val="right"/>
        </w:trPr>
        <w:tc>
          <w:tcPr>
            <w:tcW w:w="846" w:type="dxa"/>
            <w:vAlign w:val="center"/>
          </w:tcPr>
          <w:p w14:paraId="67C4B029" w14:textId="68DBB338" w:rsidR="00201C9C" w:rsidRDefault="00201C9C" w:rsidP="00201C9C">
            <w:pPr>
              <w:jc w:val="center"/>
            </w:pPr>
            <w:r>
              <w:rPr>
                <w:rFonts w:eastAsia="Calibri"/>
              </w:rPr>
              <w:t>43</w:t>
            </w:r>
          </w:p>
        </w:tc>
        <w:tc>
          <w:tcPr>
            <w:tcW w:w="3260" w:type="dxa"/>
            <w:vAlign w:val="center"/>
          </w:tcPr>
          <w:p w14:paraId="7FA6F8EC" w14:textId="77777777" w:rsidR="00201C9C" w:rsidRDefault="00201C9C" w:rsidP="00201C9C">
            <w:r>
              <w:rPr>
                <w:rFonts w:eastAsia="Calibri"/>
              </w:rPr>
              <w:t>Changement de l'entretoise de pompe, puissance nominale : supérieure à 110 kW et inférieure ou égale à 132 kW</w:t>
            </w:r>
          </w:p>
        </w:tc>
        <w:tc>
          <w:tcPr>
            <w:tcW w:w="1134" w:type="dxa"/>
            <w:vAlign w:val="center"/>
          </w:tcPr>
          <w:p w14:paraId="43A86261" w14:textId="39305E60" w:rsidR="00201C9C" w:rsidRDefault="00201C9C" w:rsidP="00201C9C">
            <w:pPr>
              <w:jc w:val="center"/>
            </w:pPr>
            <w:r>
              <w:rPr>
                <w:rFonts w:cs="Calibri"/>
                <w:color w:val="000000"/>
              </w:rPr>
              <w:t>U</w:t>
            </w:r>
          </w:p>
        </w:tc>
        <w:tc>
          <w:tcPr>
            <w:tcW w:w="1275" w:type="dxa"/>
            <w:vAlign w:val="center"/>
          </w:tcPr>
          <w:p w14:paraId="2DD30BC4" w14:textId="77777777" w:rsidR="00201C9C" w:rsidRDefault="00201C9C" w:rsidP="00201C9C">
            <w:pPr>
              <w:jc w:val="center"/>
            </w:pPr>
            <w:r>
              <w:rPr>
                <w:rFonts w:eastAsia="Calibri"/>
              </w:rPr>
              <w:t>1</w:t>
            </w:r>
          </w:p>
        </w:tc>
        <w:tc>
          <w:tcPr>
            <w:tcW w:w="1134" w:type="dxa"/>
            <w:vAlign w:val="center"/>
          </w:tcPr>
          <w:p w14:paraId="14772098" w14:textId="77777777" w:rsidR="00201C9C" w:rsidRDefault="00201C9C" w:rsidP="00201C9C">
            <w:pPr>
              <w:jc w:val="center"/>
            </w:pPr>
            <w:r>
              <w:rPr>
                <w:rFonts w:eastAsia="Calibri"/>
              </w:rPr>
              <w:t>2</w:t>
            </w:r>
          </w:p>
        </w:tc>
        <w:tc>
          <w:tcPr>
            <w:tcW w:w="1277" w:type="dxa"/>
          </w:tcPr>
          <w:p w14:paraId="392A1826" w14:textId="77777777" w:rsidR="00201C9C" w:rsidRDefault="00201C9C" w:rsidP="00201C9C">
            <w:pPr>
              <w:jc w:val="right"/>
            </w:pPr>
          </w:p>
        </w:tc>
        <w:tc>
          <w:tcPr>
            <w:tcW w:w="992" w:type="dxa"/>
          </w:tcPr>
          <w:p w14:paraId="1EED34BC" w14:textId="77777777" w:rsidR="00201C9C" w:rsidRDefault="00201C9C" w:rsidP="00201C9C">
            <w:pPr>
              <w:jc w:val="right"/>
            </w:pPr>
          </w:p>
        </w:tc>
        <w:tc>
          <w:tcPr>
            <w:tcW w:w="992" w:type="dxa"/>
          </w:tcPr>
          <w:p w14:paraId="0D0CDC5A" w14:textId="77777777" w:rsidR="00201C9C" w:rsidRDefault="00201C9C" w:rsidP="00201C9C">
            <w:pPr>
              <w:jc w:val="right"/>
            </w:pPr>
          </w:p>
        </w:tc>
      </w:tr>
      <w:tr w:rsidR="00201C9C" w:rsidRPr="000A6775" w14:paraId="26C6B286" w14:textId="77777777" w:rsidTr="00D73F37">
        <w:trPr>
          <w:trHeight w:val="273"/>
          <w:jc w:val="right"/>
        </w:trPr>
        <w:tc>
          <w:tcPr>
            <w:tcW w:w="846" w:type="dxa"/>
            <w:vAlign w:val="center"/>
          </w:tcPr>
          <w:p w14:paraId="3A551D79" w14:textId="6C13D0E9" w:rsidR="00201C9C" w:rsidRDefault="00201C9C" w:rsidP="00201C9C">
            <w:pPr>
              <w:jc w:val="center"/>
            </w:pPr>
            <w:r>
              <w:rPr>
                <w:rFonts w:eastAsia="Calibri"/>
              </w:rPr>
              <w:t>44</w:t>
            </w:r>
          </w:p>
        </w:tc>
        <w:tc>
          <w:tcPr>
            <w:tcW w:w="3260" w:type="dxa"/>
            <w:vAlign w:val="center"/>
          </w:tcPr>
          <w:p w14:paraId="6E5880F9" w14:textId="77777777" w:rsidR="00201C9C" w:rsidRDefault="00201C9C" w:rsidP="00201C9C">
            <w:r>
              <w:rPr>
                <w:rFonts w:eastAsia="Calibri"/>
              </w:rPr>
              <w:t>Changement des bagues d'usure de pompe, puissance nominale : supérieure à 110 kW et inférieure ou égale à 132 kW, y compris dépose, fourniture, montage et essais de fonctionnement</w:t>
            </w:r>
          </w:p>
        </w:tc>
        <w:tc>
          <w:tcPr>
            <w:tcW w:w="1134" w:type="dxa"/>
            <w:vAlign w:val="center"/>
          </w:tcPr>
          <w:p w14:paraId="5458BE60" w14:textId="0FA14C77" w:rsidR="00201C9C" w:rsidRDefault="00201C9C" w:rsidP="00201C9C">
            <w:pPr>
              <w:jc w:val="center"/>
            </w:pPr>
            <w:r>
              <w:rPr>
                <w:rFonts w:cs="Calibri"/>
                <w:color w:val="000000"/>
              </w:rPr>
              <w:t>U</w:t>
            </w:r>
          </w:p>
        </w:tc>
        <w:tc>
          <w:tcPr>
            <w:tcW w:w="1275" w:type="dxa"/>
            <w:vAlign w:val="center"/>
          </w:tcPr>
          <w:p w14:paraId="6B8C54B2" w14:textId="77777777" w:rsidR="00201C9C" w:rsidRDefault="00201C9C" w:rsidP="00201C9C">
            <w:pPr>
              <w:jc w:val="center"/>
            </w:pPr>
            <w:r>
              <w:rPr>
                <w:rFonts w:eastAsia="Calibri"/>
              </w:rPr>
              <w:t>1</w:t>
            </w:r>
          </w:p>
        </w:tc>
        <w:tc>
          <w:tcPr>
            <w:tcW w:w="1134" w:type="dxa"/>
            <w:vAlign w:val="center"/>
          </w:tcPr>
          <w:p w14:paraId="019A191E" w14:textId="77777777" w:rsidR="00201C9C" w:rsidRDefault="00201C9C" w:rsidP="00201C9C">
            <w:pPr>
              <w:jc w:val="center"/>
            </w:pPr>
            <w:r>
              <w:rPr>
                <w:rFonts w:eastAsia="Calibri"/>
              </w:rPr>
              <w:t>2</w:t>
            </w:r>
          </w:p>
        </w:tc>
        <w:tc>
          <w:tcPr>
            <w:tcW w:w="1277" w:type="dxa"/>
          </w:tcPr>
          <w:p w14:paraId="0FC24F78" w14:textId="77777777" w:rsidR="00201C9C" w:rsidRDefault="00201C9C" w:rsidP="00201C9C">
            <w:pPr>
              <w:jc w:val="right"/>
            </w:pPr>
          </w:p>
        </w:tc>
        <w:tc>
          <w:tcPr>
            <w:tcW w:w="992" w:type="dxa"/>
          </w:tcPr>
          <w:p w14:paraId="2C6F7195" w14:textId="77777777" w:rsidR="00201C9C" w:rsidRDefault="00201C9C" w:rsidP="00201C9C">
            <w:pPr>
              <w:jc w:val="right"/>
            </w:pPr>
          </w:p>
        </w:tc>
        <w:tc>
          <w:tcPr>
            <w:tcW w:w="992" w:type="dxa"/>
          </w:tcPr>
          <w:p w14:paraId="4A652EF1" w14:textId="77777777" w:rsidR="00201C9C" w:rsidRDefault="00201C9C" w:rsidP="00201C9C">
            <w:pPr>
              <w:jc w:val="right"/>
            </w:pPr>
          </w:p>
        </w:tc>
      </w:tr>
      <w:tr w:rsidR="00201C9C" w:rsidRPr="000A6775" w14:paraId="2287E1EA" w14:textId="77777777" w:rsidTr="00D73F37">
        <w:trPr>
          <w:trHeight w:val="273"/>
          <w:jc w:val="right"/>
        </w:trPr>
        <w:tc>
          <w:tcPr>
            <w:tcW w:w="846" w:type="dxa"/>
            <w:vAlign w:val="center"/>
          </w:tcPr>
          <w:p w14:paraId="2FBB8E1B" w14:textId="6E2DF76E" w:rsidR="00201C9C" w:rsidRDefault="00201C9C" w:rsidP="00201C9C">
            <w:pPr>
              <w:jc w:val="center"/>
            </w:pPr>
            <w:r>
              <w:rPr>
                <w:rFonts w:eastAsia="Calibri"/>
              </w:rPr>
              <w:t>45</w:t>
            </w:r>
          </w:p>
        </w:tc>
        <w:tc>
          <w:tcPr>
            <w:tcW w:w="3260" w:type="dxa"/>
            <w:vAlign w:val="center"/>
          </w:tcPr>
          <w:p w14:paraId="494769F7" w14:textId="77777777" w:rsidR="00201C9C" w:rsidRDefault="00201C9C" w:rsidP="00201C9C">
            <w:proofErr w:type="spellStart"/>
            <w:r>
              <w:rPr>
                <w:rFonts w:eastAsia="Calibri"/>
              </w:rPr>
              <w:t>Rebobinage</w:t>
            </w:r>
            <w:proofErr w:type="spellEnd"/>
            <w:r>
              <w:rPr>
                <w:rFonts w:eastAsia="Calibri"/>
              </w:rPr>
              <w:t xml:space="preserve"> de moteur électrique basse tension, montage et essais en parfait état de marche, Type : Asynchrone, Puissance : supérieure à 110 kW et inférieure ou égale à 132 kW, Tension : 400 V, nombre de phases : triphasé, rotor : à cage, nombre de pôles : inférieur ou égal à 8</w:t>
            </w:r>
          </w:p>
        </w:tc>
        <w:tc>
          <w:tcPr>
            <w:tcW w:w="1134" w:type="dxa"/>
            <w:vAlign w:val="center"/>
          </w:tcPr>
          <w:p w14:paraId="53B8FF7F" w14:textId="39FF1E90" w:rsidR="00201C9C" w:rsidRDefault="00201C9C" w:rsidP="00201C9C">
            <w:pPr>
              <w:jc w:val="center"/>
            </w:pPr>
            <w:r>
              <w:rPr>
                <w:rFonts w:cs="Calibri"/>
                <w:color w:val="000000"/>
              </w:rPr>
              <w:t>U</w:t>
            </w:r>
          </w:p>
        </w:tc>
        <w:tc>
          <w:tcPr>
            <w:tcW w:w="1275" w:type="dxa"/>
            <w:vAlign w:val="center"/>
          </w:tcPr>
          <w:p w14:paraId="7B2E9203" w14:textId="77777777" w:rsidR="00201C9C" w:rsidRDefault="00201C9C" w:rsidP="00201C9C">
            <w:pPr>
              <w:jc w:val="center"/>
            </w:pPr>
            <w:r>
              <w:rPr>
                <w:rFonts w:eastAsia="Calibri"/>
              </w:rPr>
              <w:t>1</w:t>
            </w:r>
          </w:p>
        </w:tc>
        <w:tc>
          <w:tcPr>
            <w:tcW w:w="1134" w:type="dxa"/>
            <w:vAlign w:val="center"/>
          </w:tcPr>
          <w:p w14:paraId="44A465FD" w14:textId="77777777" w:rsidR="00201C9C" w:rsidRDefault="00201C9C" w:rsidP="00201C9C">
            <w:pPr>
              <w:jc w:val="center"/>
            </w:pPr>
            <w:r>
              <w:rPr>
                <w:rFonts w:eastAsia="Calibri"/>
              </w:rPr>
              <w:t>1</w:t>
            </w:r>
          </w:p>
        </w:tc>
        <w:tc>
          <w:tcPr>
            <w:tcW w:w="1277" w:type="dxa"/>
          </w:tcPr>
          <w:p w14:paraId="71E98023" w14:textId="77777777" w:rsidR="00201C9C" w:rsidRDefault="00201C9C" w:rsidP="00201C9C">
            <w:pPr>
              <w:jc w:val="right"/>
            </w:pPr>
          </w:p>
        </w:tc>
        <w:tc>
          <w:tcPr>
            <w:tcW w:w="992" w:type="dxa"/>
          </w:tcPr>
          <w:p w14:paraId="25E5A7C4" w14:textId="77777777" w:rsidR="00201C9C" w:rsidRDefault="00201C9C" w:rsidP="00201C9C">
            <w:pPr>
              <w:jc w:val="right"/>
            </w:pPr>
          </w:p>
        </w:tc>
        <w:tc>
          <w:tcPr>
            <w:tcW w:w="992" w:type="dxa"/>
          </w:tcPr>
          <w:p w14:paraId="7661D727" w14:textId="77777777" w:rsidR="00201C9C" w:rsidRDefault="00201C9C" w:rsidP="00201C9C">
            <w:pPr>
              <w:jc w:val="right"/>
            </w:pPr>
          </w:p>
        </w:tc>
      </w:tr>
      <w:tr w:rsidR="00201C9C" w:rsidRPr="000A6775" w14:paraId="740242E2" w14:textId="77777777" w:rsidTr="00D73F37">
        <w:trPr>
          <w:trHeight w:val="273"/>
          <w:jc w:val="right"/>
        </w:trPr>
        <w:tc>
          <w:tcPr>
            <w:tcW w:w="846" w:type="dxa"/>
            <w:vAlign w:val="center"/>
          </w:tcPr>
          <w:p w14:paraId="51F29377" w14:textId="3FFA7ACA" w:rsidR="00201C9C" w:rsidRDefault="00201C9C" w:rsidP="00201C9C">
            <w:pPr>
              <w:jc w:val="center"/>
            </w:pPr>
            <w:r>
              <w:rPr>
                <w:rFonts w:eastAsia="Calibri"/>
              </w:rPr>
              <w:t>46</w:t>
            </w:r>
          </w:p>
        </w:tc>
        <w:tc>
          <w:tcPr>
            <w:tcW w:w="3260" w:type="dxa"/>
            <w:vAlign w:val="center"/>
          </w:tcPr>
          <w:p w14:paraId="621024AE" w14:textId="77777777" w:rsidR="00201C9C" w:rsidRDefault="00201C9C" w:rsidP="00201C9C">
            <w:r>
              <w:rPr>
                <w:rFonts w:eastAsia="Calibri"/>
              </w:rPr>
              <w:t>Fourniture et montage de pièces de rechange des groupes de pompage, Type : Accouplement semi élastique complet des groupes de pompage, Puissance : supérieure à 110 kW et inférieure ou égale à 132 kW, y compris ajustage, montage, essais et toutes sujétions</w:t>
            </w:r>
          </w:p>
        </w:tc>
        <w:tc>
          <w:tcPr>
            <w:tcW w:w="1134" w:type="dxa"/>
            <w:vAlign w:val="center"/>
          </w:tcPr>
          <w:p w14:paraId="205C08FF" w14:textId="0B445009" w:rsidR="00201C9C" w:rsidRDefault="00201C9C" w:rsidP="00201C9C">
            <w:pPr>
              <w:jc w:val="center"/>
            </w:pPr>
            <w:r>
              <w:rPr>
                <w:rFonts w:cs="Calibri"/>
                <w:color w:val="000000"/>
              </w:rPr>
              <w:t>U</w:t>
            </w:r>
          </w:p>
        </w:tc>
        <w:tc>
          <w:tcPr>
            <w:tcW w:w="1275" w:type="dxa"/>
            <w:vAlign w:val="center"/>
          </w:tcPr>
          <w:p w14:paraId="05D1D3B1" w14:textId="77777777" w:rsidR="00201C9C" w:rsidRDefault="00201C9C" w:rsidP="00201C9C">
            <w:pPr>
              <w:jc w:val="center"/>
            </w:pPr>
            <w:r>
              <w:rPr>
                <w:rFonts w:eastAsia="Calibri"/>
              </w:rPr>
              <w:t>1</w:t>
            </w:r>
          </w:p>
        </w:tc>
        <w:tc>
          <w:tcPr>
            <w:tcW w:w="1134" w:type="dxa"/>
            <w:vAlign w:val="center"/>
          </w:tcPr>
          <w:p w14:paraId="5DB2D17D" w14:textId="77777777" w:rsidR="00201C9C" w:rsidRDefault="00201C9C" w:rsidP="00201C9C">
            <w:pPr>
              <w:jc w:val="center"/>
            </w:pPr>
            <w:r>
              <w:rPr>
                <w:rFonts w:eastAsia="Calibri"/>
              </w:rPr>
              <w:t>3</w:t>
            </w:r>
          </w:p>
        </w:tc>
        <w:tc>
          <w:tcPr>
            <w:tcW w:w="1277" w:type="dxa"/>
          </w:tcPr>
          <w:p w14:paraId="301B9E59" w14:textId="77777777" w:rsidR="00201C9C" w:rsidRDefault="00201C9C" w:rsidP="00201C9C">
            <w:pPr>
              <w:jc w:val="right"/>
            </w:pPr>
          </w:p>
        </w:tc>
        <w:tc>
          <w:tcPr>
            <w:tcW w:w="992" w:type="dxa"/>
          </w:tcPr>
          <w:p w14:paraId="2E96926D" w14:textId="77777777" w:rsidR="00201C9C" w:rsidRDefault="00201C9C" w:rsidP="00201C9C">
            <w:pPr>
              <w:jc w:val="right"/>
            </w:pPr>
          </w:p>
        </w:tc>
        <w:tc>
          <w:tcPr>
            <w:tcW w:w="992" w:type="dxa"/>
          </w:tcPr>
          <w:p w14:paraId="617C2E1F" w14:textId="77777777" w:rsidR="00201C9C" w:rsidRDefault="00201C9C" w:rsidP="00201C9C">
            <w:pPr>
              <w:jc w:val="right"/>
            </w:pPr>
          </w:p>
        </w:tc>
      </w:tr>
      <w:tr w:rsidR="00201C9C" w:rsidRPr="000A6775" w14:paraId="7BDCE9A6" w14:textId="77777777" w:rsidTr="00D73F37">
        <w:trPr>
          <w:trHeight w:val="273"/>
          <w:jc w:val="right"/>
        </w:trPr>
        <w:tc>
          <w:tcPr>
            <w:tcW w:w="846" w:type="dxa"/>
            <w:vAlign w:val="center"/>
          </w:tcPr>
          <w:p w14:paraId="15CCE053" w14:textId="2A9B0AC0" w:rsidR="00201C9C" w:rsidRDefault="00201C9C" w:rsidP="00201C9C">
            <w:pPr>
              <w:jc w:val="center"/>
            </w:pPr>
            <w:r>
              <w:rPr>
                <w:rFonts w:eastAsia="Calibri"/>
              </w:rPr>
              <w:t>47</w:t>
            </w:r>
          </w:p>
        </w:tc>
        <w:tc>
          <w:tcPr>
            <w:tcW w:w="3260" w:type="dxa"/>
            <w:vAlign w:val="center"/>
          </w:tcPr>
          <w:p w14:paraId="6FC68C51" w14:textId="77777777" w:rsidR="00201C9C" w:rsidRDefault="00201C9C" w:rsidP="00201C9C">
            <w:r>
              <w:rPr>
                <w:rFonts w:eastAsia="Calibri"/>
              </w:rPr>
              <w:t xml:space="preserve">Fourniture et montage de pièces de  rechange des groupes de </w:t>
            </w:r>
            <w:r>
              <w:rPr>
                <w:rFonts w:eastAsia="Calibri"/>
              </w:rPr>
              <w:lastRenderedPageBreak/>
              <w:t>pompage, Type : Toc d'accouplement semi élastique des groupes de pompage, Puissance : supérieure à 110 kW et inférieure ou égale à 132 kW, y compris ajustage, montage, essais et toutes sujétions</w:t>
            </w:r>
          </w:p>
        </w:tc>
        <w:tc>
          <w:tcPr>
            <w:tcW w:w="1134" w:type="dxa"/>
            <w:vAlign w:val="center"/>
          </w:tcPr>
          <w:p w14:paraId="2F01FA29" w14:textId="56BF14F4" w:rsidR="00201C9C" w:rsidRDefault="00201C9C" w:rsidP="00201C9C">
            <w:pPr>
              <w:jc w:val="center"/>
            </w:pPr>
            <w:r>
              <w:rPr>
                <w:rFonts w:cs="Calibri"/>
                <w:color w:val="000000"/>
              </w:rPr>
              <w:lastRenderedPageBreak/>
              <w:t>U</w:t>
            </w:r>
          </w:p>
        </w:tc>
        <w:tc>
          <w:tcPr>
            <w:tcW w:w="1275" w:type="dxa"/>
            <w:vAlign w:val="center"/>
          </w:tcPr>
          <w:p w14:paraId="79E6BEBF" w14:textId="77777777" w:rsidR="00201C9C" w:rsidRDefault="00201C9C" w:rsidP="00201C9C">
            <w:pPr>
              <w:jc w:val="center"/>
            </w:pPr>
            <w:r>
              <w:rPr>
                <w:rFonts w:eastAsia="Calibri"/>
              </w:rPr>
              <w:t>2</w:t>
            </w:r>
          </w:p>
        </w:tc>
        <w:tc>
          <w:tcPr>
            <w:tcW w:w="1134" w:type="dxa"/>
            <w:vAlign w:val="center"/>
          </w:tcPr>
          <w:p w14:paraId="2430AD02" w14:textId="77777777" w:rsidR="00201C9C" w:rsidRDefault="00201C9C" w:rsidP="00201C9C">
            <w:pPr>
              <w:jc w:val="center"/>
            </w:pPr>
            <w:r>
              <w:rPr>
                <w:rFonts w:eastAsia="Calibri"/>
              </w:rPr>
              <w:t>4</w:t>
            </w:r>
          </w:p>
        </w:tc>
        <w:tc>
          <w:tcPr>
            <w:tcW w:w="1277" w:type="dxa"/>
          </w:tcPr>
          <w:p w14:paraId="7A69F6DF" w14:textId="77777777" w:rsidR="00201C9C" w:rsidRDefault="00201C9C" w:rsidP="00201C9C">
            <w:pPr>
              <w:jc w:val="right"/>
            </w:pPr>
          </w:p>
        </w:tc>
        <w:tc>
          <w:tcPr>
            <w:tcW w:w="992" w:type="dxa"/>
          </w:tcPr>
          <w:p w14:paraId="4E30BE59" w14:textId="77777777" w:rsidR="00201C9C" w:rsidRDefault="00201C9C" w:rsidP="00201C9C">
            <w:pPr>
              <w:jc w:val="right"/>
            </w:pPr>
          </w:p>
        </w:tc>
        <w:tc>
          <w:tcPr>
            <w:tcW w:w="992" w:type="dxa"/>
          </w:tcPr>
          <w:p w14:paraId="3F03478E" w14:textId="77777777" w:rsidR="00201C9C" w:rsidRDefault="00201C9C" w:rsidP="00201C9C">
            <w:pPr>
              <w:jc w:val="right"/>
            </w:pPr>
          </w:p>
        </w:tc>
      </w:tr>
      <w:tr w:rsidR="00201C9C" w:rsidRPr="000A6775" w14:paraId="31189D3C" w14:textId="77777777" w:rsidTr="00D73F37">
        <w:trPr>
          <w:trHeight w:val="273"/>
          <w:jc w:val="right"/>
        </w:trPr>
        <w:tc>
          <w:tcPr>
            <w:tcW w:w="846" w:type="dxa"/>
            <w:vAlign w:val="center"/>
          </w:tcPr>
          <w:p w14:paraId="64FC880D" w14:textId="24646DE7" w:rsidR="00201C9C" w:rsidRDefault="00201C9C" w:rsidP="00201C9C">
            <w:pPr>
              <w:jc w:val="center"/>
            </w:pPr>
            <w:r>
              <w:rPr>
                <w:rFonts w:eastAsia="Calibri"/>
              </w:rPr>
              <w:lastRenderedPageBreak/>
              <w:t>48</w:t>
            </w:r>
          </w:p>
        </w:tc>
        <w:tc>
          <w:tcPr>
            <w:tcW w:w="3260" w:type="dxa"/>
            <w:vAlign w:val="center"/>
          </w:tcPr>
          <w:p w14:paraId="46FC5993" w14:textId="77777777" w:rsidR="00201C9C" w:rsidRDefault="00201C9C" w:rsidP="00201C9C">
            <w:r>
              <w:rPr>
                <w:rFonts w:eastAsia="Calibri"/>
              </w:rPr>
              <w:t>Changement des joints de pompe, puissance : supérieure à 110 kW et inférieure ou égale à 132 kW, y compris dépose, fourniture, montage et essais de fonctionnement</w:t>
            </w:r>
          </w:p>
        </w:tc>
        <w:tc>
          <w:tcPr>
            <w:tcW w:w="1134" w:type="dxa"/>
            <w:vAlign w:val="center"/>
          </w:tcPr>
          <w:p w14:paraId="5A054A19" w14:textId="7B93AA81" w:rsidR="00201C9C" w:rsidRDefault="00201C9C" w:rsidP="00201C9C">
            <w:pPr>
              <w:jc w:val="center"/>
            </w:pPr>
            <w:r>
              <w:rPr>
                <w:rFonts w:cs="Calibri"/>
                <w:color w:val="000000"/>
              </w:rPr>
              <w:t>U</w:t>
            </w:r>
          </w:p>
        </w:tc>
        <w:tc>
          <w:tcPr>
            <w:tcW w:w="1275" w:type="dxa"/>
            <w:vAlign w:val="center"/>
          </w:tcPr>
          <w:p w14:paraId="17F877ED" w14:textId="77777777" w:rsidR="00201C9C" w:rsidRDefault="00201C9C" w:rsidP="00201C9C">
            <w:pPr>
              <w:jc w:val="center"/>
            </w:pPr>
            <w:r>
              <w:rPr>
                <w:rFonts w:eastAsia="Calibri"/>
              </w:rPr>
              <w:t>2</w:t>
            </w:r>
          </w:p>
        </w:tc>
        <w:tc>
          <w:tcPr>
            <w:tcW w:w="1134" w:type="dxa"/>
            <w:vAlign w:val="center"/>
          </w:tcPr>
          <w:p w14:paraId="321D8695" w14:textId="77777777" w:rsidR="00201C9C" w:rsidRDefault="00201C9C" w:rsidP="00201C9C">
            <w:pPr>
              <w:jc w:val="center"/>
            </w:pPr>
            <w:r>
              <w:rPr>
                <w:rFonts w:eastAsia="Calibri"/>
              </w:rPr>
              <w:t>4</w:t>
            </w:r>
          </w:p>
        </w:tc>
        <w:tc>
          <w:tcPr>
            <w:tcW w:w="1277" w:type="dxa"/>
          </w:tcPr>
          <w:p w14:paraId="31C0C08C" w14:textId="77777777" w:rsidR="00201C9C" w:rsidRDefault="00201C9C" w:rsidP="00201C9C">
            <w:pPr>
              <w:jc w:val="right"/>
            </w:pPr>
          </w:p>
        </w:tc>
        <w:tc>
          <w:tcPr>
            <w:tcW w:w="992" w:type="dxa"/>
          </w:tcPr>
          <w:p w14:paraId="4AA77A19" w14:textId="77777777" w:rsidR="00201C9C" w:rsidRDefault="00201C9C" w:rsidP="00201C9C">
            <w:pPr>
              <w:jc w:val="right"/>
            </w:pPr>
          </w:p>
        </w:tc>
        <w:tc>
          <w:tcPr>
            <w:tcW w:w="992" w:type="dxa"/>
          </w:tcPr>
          <w:p w14:paraId="1603F69D" w14:textId="77777777" w:rsidR="00201C9C" w:rsidRDefault="00201C9C" w:rsidP="00201C9C">
            <w:pPr>
              <w:jc w:val="right"/>
            </w:pPr>
          </w:p>
        </w:tc>
      </w:tr>
      <w:tr w:rsidR="00201C9C" w:rsidRPr="000A6775" w14:paraId="2FA6E698" w14:textId="77777777" w:rsidTr="00D73F37">
        <w:trPr>
          <w:trHeight w:val="273"/>
          <w:jc w:val="right"/>
        </w:trPr>
        <w:tc>
          <w:tcPr>
            <w:tcW w:w="846" w:type="dxa"/>
            <w:vAlign w:val="center"/>
          </w:tcPr>
          <w:p w14:paraId="1854C31E" w14:textId="5A84F4D0" w:rsidR="00201C9C" w:rsidRDefault="00201C9C" w:rsidP="00201C9C">
            <w:pPr>
              <w:jc w:val="center"/>
            </w:pPr>
            <w:r>
              <w:rPr>
                <w:rFonts w:eastAsia="Calibri"/>
              </w:rPr>
              <w:t>49</w:t>
            </w:r>
          </w:p>
        </w:tc>
        <w:tc>
          <w:tcPr>
            <w:tcW w:w="3260" w:type="dxa"/>
            <w:vAlign w:val="center"/>
          </w:tcPr>
          <w:p w14:paraId="06CE11D8" w14:textId="77777777" w:rsidR="00201C9C" w:rsidRDefault="00201C9C" w:rsidP="00201C9C">
            <w:r>
              <w:rPr>
                <w:rFonts w:eastAsia="Calibri"/>
              </w:rPr>
              <w:t>Transport aller et retour des pompes des ouvrages de la SRM aux ateliers de réparation de l'entreprise, Type : de différentes puissances</w:t>
            </w:r>
          </w:p>
        </w:tc>
        <w:tc>
          <w:tcPr>
            <w:tcW w:w="1134" w:type="dxa"/>
            <w:vAlign w:val="center"/>
          </w:tcPr>
          <w:p w14:paraId="2A8F4AEF" w14:textId="6B011D35" w:rsidR="00201C9C" w:rsidRDefault="00201C9C" w:rsidP="00201C9C">
            <w:pPr>
              <w:jc w:val="center"/>
            </w:pPr>
            <w:r>
              <w:rPr>
                <w:rFonts w:cs="Calibri"/>
                <w:color w:val="000000"/>
              </w:rPr>
              <w:t>U</w:t>
            </w:r>
          </w:p>
        </w:tc>
        <w:tc>
          <w:tcPr>
            <w:tcW w:w="1275" w:type="dxa"/>
            <w:vAlign w:val="center"/>
          </w:tcPr>
          <w:p w14:paraId="563A86E5" w14:textId="77777777" w:rsidR="00201C9C" w:rsidRDefault="00201C9C" w:rsidP="00201C9C">
            <w:pPr>
              <w:jc w:val="center"/>
            </w:pPr>
            <w:r>
              <w:rPr>
                <w:rFonts w:eastAsia="Calibri"/>
              </w:rPr>
              <w:t>2</w:t>
            </w:r>
          </w:p>
        </w:tc>
        <w:tc>
          <w:tcPr>
            <w:tcW w:w="1134" w:type="dxa"/>
            <w:vAlign w:val="center"/>
          </w:tcPr>
          <w:p w14:paraId="1E55D164" w14:textId="77777777" w:rsidR="00201C9C" w:rsidRDefault="00201C9C" w:rsidP="00201C9C">
            <w:pPr>
              <w:jc w:val="center"/>
            </w:pPr>
            <w:r>
              <w:rPr>
                <w:rFonts w:eastAsia="Calibri"/>
              </w:rPr>
              <w:t>4</w:t>
            </w:r>
          </w:p>
        </w:tc>
        <w:tc>
          <w:tcPr>
            <w:tcW w:w="1277" w:type="dxa"/>
          </w:tcPr>
          <w:p w14:paraId="5D4EA6C5" w14:textId="77777777" w:rsidR="00201C9C" w:rsidRDefault="00201C9C" w:rsidP="00201C9C">
            <w:pPr>
              <w:jc w:val="right"/>
            </w:pPr>
          </w:p>
        </w:tc>
        <w:tc>
          <w:tcPr>
            <w:tcW w:w="992" w:type="dxa"/>
          </w:tcPr>
          <w:p w14:paraId="2D60AB4F" w14:textId="77777777" w:rsidR="00201C9C" w:rsidRDefault="00201C9C" w:rsidP="00201C9C">
            <w:pPr>
              <w:jc w:val="right"/>
            </w:pPr>
          </w:p>
        </w:tc>
        <w:tc>
          <w:tcPr>
            <w:tcW w:w="992" w:type="dxa"/>
          </w:tcPr>
          <w:p w14:paraId="7098C412" w14:textId="77777777" w:rsidR="00201C9C" w:rsidRDefault="00201C9C" w:rsidP="00201C9C">
            <w:pPr>
              <w:jc w:val="right"/>
            </w:pPr>
          </w:p>
        </w:tc>
      </w:tr>
      <w:tr w:rsidR="00201C9C" w:rsidRPr="000A6775" w14:paraId="6B535F46" w14:textId="77777777" w:rsidTr="00D73F37">
        <w:trPr>
          <w:trHeight w:val="273"/>
          <w:jc w:val="right"/>
        </w:trPr>
        <w:tc>
          <w:tcPr>
            <w:tcW w:w="846" w:type="dxa"/>
            <w:vAlign w:val="center"/>
          </w:tcPr>
          <w:p w14:paraId="30E91908" w14:textId="47BDC7E4" w:rsidR="00201C9C" w:rsidRDefault="00201C9C" w:rsidP="00201C9C">
            <w:pPr>
              <w:jc w:val="center"/>
            </w:pPr>
            <w:r>
              <w:rPr>
                <w:rFonts w:eastAsia="Calibri"/>
              </w:rPr>
              <w:t>50</w:t>
            </w:r>
          </w:p>
        </w:tc>
        <w:tc>
          <w:tcPr>
            <w:tcW w:w="3260" w:type="dxa"/>
            <w:vAlign w:val="center"/>
          </w:tcPr>
          <w:p w14:paraId="79720A24" w14:textId="77777777" w:rsidR="00201C9C" w:rsidRDefault="00201C9C" w:rsidP="00201C9C">
            <w:r>
              <w:rPr>
                <w:rFonts w:eastAsia="Calibri"/>
              </w:rPr>
              <w:t>Dépose et pose de Groupe de pompage électrique, Type : à axe horizontal Ou vertical</w:t>
            </w:r>
          </w:p>
        </w:tc>
        <w:tc>
          <w:tcPr>
            <w:tcW w:w="1134" w:type="dxa"/>
            <w:vAlign w:val="center"/>
          </w:tcPr>
          <w:p w14:paraId="26FBF6CC" w14:textId="24CA6E52" w:rsidR="00201C9C" w:rsidRDefault="00201C9C" w:rsidP="00201C9C">
            <w:pPr>
              <w:jc w:val="center"/>
            </w:pPr>
            <w:r>
              <w:rPr>
                <w:rFonts w:cs="Calibri"/>
                <w:color w:val="000000"/>
              </w:rPr>
              <w:t>U</w:t>
            </w:r>
          </w:p>
        </w:tc>
        <w:tc>
          <w:tcPr>
            <w:tcW w:w="1275" w:type="dxa"/>
            <w:vAlign w:val="center"/>
          </w:tcPr>
          <w:p w14:paraId="2B37C35B" w14:textId="77777777" w:rsidR="00201C9C" w:rsidRDefault="00201C9C" w:rsidP="00201C9C">
            <w:pPr>
              <w:jc w:val="center"/>
            </w:pPr>
            <w:r>
              <w:rPr>
                <w:rFonts w:eastAsia="Calibri"/>
              </w:rPr>
              <w:t>2</w:t>
            </w:r>
          </w:p>
        </w:tc>
        <w:tc>
          <w:tcPr>
            <w:tcW w:w="1134" w:type="dxa"/>
            <w:vAlign w:val="center"/>
          </w:tcPr>
          <w:p w14:paraId="154E4C55" w14:textId="77777777" w:rsidR="00201C9C" w:rsidRDefault="00201C9C" w:rsidP="00201C9C">
            <w:pPr>
              <w:jc w:val="center"/>
            </w:pPr>
            <w:r>
              <w:rPr>
                <w:rFonts w:eastAsia="Calibri"/>
              </w:rPr>
              <w:t>4</w:t>
            </w:r>
          </w:p>
        </w:tc>
        <w:tc>
          <w:tcPr>
            <w:tcW w:w="1277" w:type="dxa"/>
          </w:tcPr>
          <w:p w14:paraId="77D31D49" w14:textId="77777777" w:rsidR="00201C9C" w:rsidRDefault="00201C9C" w:rsidP="00201C9C">
            <w:pPr>
              <w:jc w:val="right"/>
            </w:pPr>
          </w:p>
        </w:tc>
        <w:tc>
          <w:tcPr>
            <w:tcW w:w="992" w:type="dxa"/>
          </w:tcPr>
          <w:p w14:paraId="79177380" w14:textId="77777777" w:rsidR="00201C9C" w:rsidRDefault="00201C9C" w:rsidP="00201C9C">
            <w:pPr>
              <w:jc w:val="right"/>
            </w:pPr>
          </w:p>
        </w:tc>
        <w:tc>
          <w:tcPr>
            <w:tcW w:w="992" w:type="dxa"/>
          </w:tcPr>
          <w:p w14:paraId="13B6EA9E" w14:textId="77777777" w:rsidR="00201C9C" w:rsidRDefault="00201C9C" w:rsidP="00201C9C">
            <w:pPr>
              <w:jc w:val="right"/>
            </w:pPr>
          </w:p>
        </w:tc>
      </w:tr>
      <w:tr w:rsidR="00201C9C" w:rsidRPr="000A6775" w14:paraId="21F6E1C1" w14:textId="77777777" w:rsidTr="00D73F37">
        <w:trPr>
          <w:trHeight w:val="273"/>
          <w:jc w:val="right"/>
        </w:trPr>
        <w:tc>
          <w:tcPr>
            <w:tcW w:w="846" w:type="dxa"/>
            <w:vAlign w:val="center"/>
          </w:tcPr>
          <w:p w14:paraId="787B0340" w14:textId="63D0D31F" w:rsidR="00201C9C" w:rsidRDefault="00201C9C" w:rsidP="00201C9C">
            <w:pPr>
              <w:jc w:val="center"/>
            </w:pPr>
            <w:r>
              <w:rPr>
                <w:rFonts w:eastAsia="Calibri"/>
              </w:rPr>
              <w:t>51</w:t>
            </w:r>
          </w:p>
        </w:tc>
        <w:tc>
          <w:tcPr>
            <w:tcW w:w="3260" w:type="dxa"/>
            <w:vAlign w:val="center"/>
          </w:tcPr>
          <w:p w14:paraId="2238B426" w14:textId="77777777" w:rsidR="00201C9C" w:rsidRDefault="00201C9C" w:rsidP="00201C9C">
            <w:r>
              <w:rPr>
                <w:rFonts w:eastAsia="Calibri"/>
              </w:rPr>
              <w:t>Démontage et expertise des pompes, Type : de différentes puissances</w:t>
            </w:r>
          </w:p>
        </w:tc>
        <w:tc>
          <w:tcPr>
            <w:tcW w:w="1134" w:type="dxa"/>
            <w:vAlign w:val="center"/>
          </w:tcPr>
          <w:p w14:paraId="7463E00E" w14:textId="04F70135" w:rsidR="00201C9C" w:rsidRDefault="00201C9C" w:rsidP="00201C9C">
            <w:pPr>
              <w:jc w:val="center"/>
            </w:pPr>
            <w:r>
              <w:rPr>
                <w:rFonts w:cs="Calibri"/>
                <w:color w:val="000000"/>
              </w:rPr>
              <w:t>U</w:t>
            </w:r>
          </w:p>
        </w:tc>
        <w:tc>
          <w:tcPr>
            <w:tcW w:w="1275" w:type="dxa"/>
            <w:vAlign w:val="center"/>
          </w:tcPr>
          <w:p w14:paraId="36977984" w14:textId="77777777" w:rsidR="00201C9C" w:rsidRDefault="00201C9C" w:rsidP="00201C9C">
            <w:pPr>
              <w:jc w:val="center"/>
            </w:pPr>
            <w:r>
              <w:rPr>
                <w:rFonts w:eastAsia="Calibri"/>
              </w:rPr>
              <w:t>2</w:t>
            </w:r>
          </w:p>
        </w:tc>
        <w:tc>
          <w:tcPr>
            <w:tcW w:w="1134" w:type="dxa"/>
            <w:vAlign w:val="center"/>
          </w:tcPr>
          <w:p w14:paraId="6C1D7D50" w14:textId="77777777" w:rsidR="00201C9C" w:rsidRDefault="00201C9C" w:rsidP="00201C9C">
            <w:pPr>
              <w:jc w:val="center"/>
            </w:pPr>
            <w:r>
              <w:rPr>
                <w:rFonts w:eastAsia="Calibri"/>
              </w:rPr>
              <w:t>4</w:t>
            </w:r>
          </w:p>
        </w:tc>
        <w:tc>
          <w:tcPr>
            <w:tcW w:w="1277" w:type="dxa"/>
          </w:tcPr>
          <w:p w14:paraId="425D6764" w14:textId="77777777" w:rsidR="00201C9C" w:rsidRDefault="00201C9C" w:rsidP="00201C9C">
            <w:pPr>
              <w:jc w:val="right"/>
            </w:pPr>
          </w:p>
        </w:tc>
        <w:tc>
          <w:tcPr>
            <w:tcW w:w="992" w:type="dxa"/>
          </w:tcPr>
          <w:p w14:paraId="14542E97" w14:textId="77777777" w:rsidR="00201C9C" w:rsidRDefault="00201C9C" w:rsidP="00201C9C">
            <w:pPr>
              <w:jc w:val="right"/>
            </w:pPr>
          </w:p>
        </w:tc>
        <w:tc>
          <w:tcPr>
            <w:tcW w:w="992" w:type="dxa"/>
          </w:tcPr>
          <w:p w14:paraId="7C8C005D" w14:textId="77777777" w:rsidR="00201C9C" w:rsidRDefault="00201C9C" w:rsidP="00201C9C">
            <w:pPr>
              <w:jc w:val="right"/>
            </w:pPr>
          </w:p>
        </w:tc>
      </w:tr>
      <w:tr w:rsidR="00201C9C" w:rsidRPr="000A6775" w14:paraId="48702196" w14:textId="77777777" w:rsidTr="00D73F37">
        <w:trPr>
          <w:trHeight w:val="273"/>
          <w:jc w:val="right"/>
        </w:trPr>
        <w:tc>
          <w:tcPr>
            <w:tcW w:w="846" w:type="dxa"/>
            <w:vAlign w:val="center"/>
          </w:tcPr>
          <w:p w14:paraId="173F673B" w14:textId="55107876" w:rsidR="00201C9C" w:rsidRDefault="00201C9C" w:rsidP="00201C9C">
            <w:pPr>
              <w:jc w:val="center"/>
            </w:pPr>
            <w:r>
              <w:rPr>
                <w:rFonts w:eastAsia="Calibri"/>
              </w:rPr>
              <w:t>52</w:t>
            </w:r>
          </w:p>
        </w:tc>
        <w:tc>
          <w:tcPr>
            <w:tcW w:w="3260" w:type="dxa"/>
            <w:vAlign w:val="center"/>
          </w:tcPr>
          <w:p w14:paraId="76680C29" w14:textId="77777777" w:rsidR="00201C9C" w:rsidRDefault="00201C9C" w:rsidP="00201C9C">
            <w:r>
              <w:rPr>
                <w:rFonts w:eastAsia="Calibri"/>
              </w:rPr>
              <w:t>Dépose et pose table d'assise groupe de pompage de différentes puissances y compris raccordement aux équipements existants.</w:t>
            </w:r>
          </w:p>
        </w:tc>
        <w:tc>
          <w:tcPr>
            <w:tcW w:w="1134" w:type="dxa"/>
            <w:vAlign w:val="center"/>
          </w:tcPr>
          <w:p w14:paraId="10A776E9" w14:textId="12F5F153" w:rsidR="00201C9C" w:rsidRDefault="00201C9C" w:rsidP="00201C9C">
            <w:pPr>
              <w:jc w:val="center"/>
            </w:pPr>
            <w:r>
              <w:rPr>
                <w:rFonts w:cs="Calibri"/>
                <w:color w:val="000000"/>
              </w:rPr>
              <w:t>U</w:t>
            </w:r>
          </w:p>
        </w:tc>
        <w:tc>
          <w:tcPr>
            <w:tcW w:w="1275" w:type="dxa"/>
            <w:vAlign w:val="center"/>
          </w:tcPr>
          <w:p w14:paraId="03897F6C" w14:textId="77777777" w:rsidR="00201C9C" w:rsidRDefault="00201C9C" w:rsidP="00201C9C">
            <w:pPr>
              <w:jc w:val="center"/>
            </w:pPr>
            <w:r>
              <w:rPr>
                <w:rFonts w:eastAsia="Calibri"/>
              </w:rPr>
              <w:t>1</w:t>
            </w:r>
          </w:p>
        </w:tc>
        <w:tc>
          <w:tcPr>
            <w:tcW w:w="1134" w:type="dxa"/>
            <w:vAlign w:val="center"/>
          </w:tcPr>
          <w:p w14:paraId="4CE9FD3E" w14:textId="77777777" w:rsidR="00201C9C" w:rsidRDefault="00201C9C" w:rsidP="00201C9C">
            <w:pPr>
              <w:jc w:val="center"/>
            </w:pPr>
            <w:r>
              <w:rPr>
                <w:rFonts w:eastAsia="Calibri"/>
              </w:rPr>
              <w:t>2</w:t>
            </w:r>
          </w:p>
        </w:tc>
        <w:tc>
          <w:tcPr>
            <w:tcW w:w="1277" w:type="dxa"/>
          </w:tcPr>
          <w:p w14:paraId="47A51767" w14:textId="77777777" w:rsidR="00201C9C" w:rsidRDefault="00201C9C" w:rsidP="00201C9C">
            <w:pPr>
              <w:jc w:val="right"/>
            </w:pPr>
          </w:p>
        </w:tc>
        <w:tc>
          <w:tcPr>
            <w:tcW w:w="992" w:type="dxa"/>
          </w:tcPr>
          <w:p w14:paraId="237FA921" w14:textId="77777777" w:rsidR="00201C9C" w:rsidRDefault="00201C9C" w:rsidP="00201C9C">
            <w:pPr>
              <w:jc w:val="right"/>
            </w:pPr>
          </w:p>
        </w:tc>
        <w:tc>
          <w:tcPr>
            <w:tcW w:w="992" w:type="dxa"/>
          </w:tcPr>
          <w:p w14:paraId="7388213D" w14:textId="77777777" w:rsidR="00201C9C" w:rsidRDefault="00201C9C" w:rsidP="00201C9C">
            <w:pPr>
              <w:jc w:val="right"/>
            </w:pPr>
          </w:p>
        </w:tc>
      </w:tr>
      <w:tr w:rsidR="00201C9C" w:rsidRPr="000A6775" w14:paraId="1D66B4E8" w14:textId="77777777" w:rsidTr="00D73F37">
        <w:trPr>
          <w:trHeight w:val="273"/>
          <w:jc w:val="right"/>
        </w:trPr>
        <w:tc>
          <w:tcPr>
            <w:tcW w:w="846" w:type="dxa"/>
            <w:vAlign w:val="center"/>
          </w:tcPr>
          <w:p w14:paraId="10C55E39" w14:textId="1095318C" w:rsidR="00201C9C" w:rsidRDefault="00201C9C" w:rsidP="00201C9C">
            <w:pPr>
              <w:jc w:val="center"/>
            </w:pPr>
            <w:r>
              <w:rPr>
                <w:rFonts w:eastAsia="Calibri"/>
              </w:rPr>
              <w:t>53</w:t>
            </w:r>
          </w:p>
        </w:tc>
        <w:tc>
          <w:tcPr>
            <w:tcW w:w="3260" w:type="dxa"/>
            <w:vAlign w:val="center"/>
          </w:tcPr>
          <w:p w14:paraId="7EBC654E" w14:textId="77777777" w:rsidR="00201C9C" w:rsidRDefault="00201C9C" w:rsidP="00201C9C">
            <w:r>
              <w:rPr>
                <w:rFonts w:eastAsia="Calibri"/>
              </w:rPr>
              <w:t>Fourniture et montage de pièces de rechange des groupes de pompage, Type : boulonnerie et accessoires en acier inox des groupes de pompage, y compris ajustage, montage, essais et toutes sujétions</w:t>
            </w:r>
          </w:p>
        </w:tc>
        <w:tc>
          <w:tcPr>
            <w:tcW w:w="1134" w:type="dxa"/>
            <w:vAlign w:val="center"/>
          </w:tcPr>
          <w:p w14:paraId="1C874ECF" w14:textId="0037B0EF" w:rsidR="00201C9C" w:rsidRDefault="00201C9C" w:rsidP="00201C9C">
            <w:pPr>
              <w:jc w:val="center"/>
            </w:pPr>
            <w:r>
              <w:rPr>
                <w:rFonts w:cs="Calibri"/>
                <w:color w:val="000000"/>
              </w:rPr>
              <w:t>U</w:t>
            </w:r>
          </w:p>
        </w:tc>
        <w:tc>
          <w:tcPr>
            <w:tcW w:w="1275" w:type="dxa"/>
            <w:vAlign w:val="center"/>
          </w:tcPr>
          <w:p w14:paraId="0DE71D37" w14:textId="77777777" w:rsidR="00201C9C" w:rsidRDefault="00201C9C" w:rsidP="00201C9C">
            <w:pPr>
              <w:jc w:val="center"/>
            </w:pPr>
            <w:r>
              <w:rPr>
                <w:rFonts w:eastAsia="Calibri"/>
              </w:rPr>
              <w:t>25</w:t>
            </w:r>
          </w:p>
        </w:tc>
        <w:tc>
          <w:tcPr>
            <w:tcW w:w="1134" w:type="dxa"/>
            <w:vAlign w:val="center"/>
          </w:tcPr>
          <w:p w14:paraId="76587B6D" w14:textId="77777777" w:rsidR="00201C9C" w:rsidRDefault="00201C9C" w:rsidP="00201C9C">
            <w:pPr>
              <w:jc w:val="center"/>
            </w:pPr>
            <w:r>
              <w:rPr>
                <w:rFonts w:eastAsia="Calibri"/>
              </w:rPr>
              <w:t>50</w:t>
            </w:r>
          </w:p>
        </w:tc>
        <w:tc>
          <w:tcPr>
            <w:tcW w:w="1277" w:type="dxa"/>
          </w:tcPr>
          <w:p w14:paraId="3B840A7F" w14:textId="77777777" w:rsidR="00201C9C" w:rsidRDefault="00201C9C" w:rsidP="00201C9C">
            <w:pPr>
              <w:jc w:val="right"/>
            </w:pPr>
          </w:p>
        </w:tc>
        <w:tc>
          <w:tcPr>
            <w:tcW w:w="992" w:type="dxa"/>
          </w:tcPr>
          <w:p w14:paraId="53937464" w14:textId="77777777" w:rsidR="00201C9C" w:rsidRDefault="00201C9C" w:rsidP="00201C9C">
            <w:pPr>
              <w:jc w:val="right"/>
            </w:pPr>
          </w:p>
        </w:tc>
        <w:tc>
          <w:tcPr>
            <w:tcW w:w="992" w:type="dxa"/>
          </w:tcPr>
          <w:p w14:paraId="5AE4FA64" w14:textId="77777777" w:rsidR="00201C9C" w:rsidRDefault="00201C9C" w:rsidP="00201C9C">
            <w:pPr>
              <w:jc w:val="right"/>
            </w:pPr>
          </w:p>
        </w:tc>
      </w:tr>
      <w:tr w:rsidR="00201C9C" w:rsidRPr="000A6775" w14:paraId="4413EA10" w14:textId="77777777" w:rsidTr="00D73F37">
        <w:trPr>
          <w:trHeight w:val="273"/>
          <w:jc w:val="right"/>
        </w:trPr>
        <w:tc>
          <w:tcPr>
            <w:tcW w:w="846" w:type="dxa"/>
            <w:vAlign w:val="center"/>
          </w:tcPr>
          <w:p w14:paraId="0836F550" w14:textId="4810F16D" w:rsidR="00201C9C" w:rsidRDefault="00201C9C" w:rsidP="00201C9C">
            <w:pPr>
              <w:jc w:val="center"/>
            </w:pPr>
            <w:r>
              <w:rPr>
                <w:rFonts w:eastAsia="Calibri"/>
              </w:rPr>
              <w:t>54</w:t>
            </w:r>
          </w:p>
        </w:tc>
        <w:tc>
          <w:tcPr>
            <w:tcW w:w="3260" w:type="dxa"/>
            <w:vAlign w:val="center"/>
          </w:tcPr>
          <w:p w14:paraId="3F6DA70C" w14:textId="77777777" w:rsidR="00201C9C" w:rsidRDefault="00201C9C" w:rsidP="00201C9C">
            <w:r>
              <w:rPr>
                <w:rFonts w:eastAsia="Calibri"/>
              </w:rPr>
              <w:t>Fourniture et montage de pièces d'usure des groupes de pompage, Type : garniture mécanique</w:t>
            </w:r>
          </w:p>
        </w:tc>
        <w:tc>
          <w:tcPr>
            <w:tcW w:w="1134" w:type="dxa"/>
            <w:vAlign w:val="center"/>
          </w:tcPr>
          <w:p w14:paraId="6CAE5EE8" w14:textId="738B61A4" w:rsidR="00201C9C" w:rsidRDefault="00201C9C" w:rsidP="00201C9C">
            <w:pPr>
              <w:jc w:val="center"/>
            </w:pPr>
            <w:r>
              <w:rPr>
                <w:rFonts w:cs="Calibri"/>
                <w:color w:val="000000"/>
              </w:rPr>
              <w:t>U</w:t>
            </w:r>
          </w:p>
        </w:tc>
        <w:tc>
          <w:tcPr>
            <w:tcW w:w="1275" w:type="dxa"/>
            <w:vAlign w:val="center"/>
          </w:tcPr>
          <w:p w14:paraId="787BEB88" w14:textId="77777777" w:rsidR="00201C9C" w:rsidRDefault="00201C9C" w:rsidP="00201C9C">
            <w:pPr>
              <w:jc w:val="center"/>
            </w:pPr>
            <w:r>
              <w:rPr>
                <w:rFonts w:eastAsia="Calibri"/>
              </w:rPr>
              <w:t>5</w:t>
            </w:r>
          </w:p>
        </w:tc>
        <w:tc>
          <w:tcPr>
            <w:tcW w:w="1134" w:type="dxa"/>
            <w:vAlign w:val="center"/>
          </w:tcPr>
          <w:p w14:paraId="4507A6FC" w14:textId="77777777" w:rsidR="00201C9C" w:rsidRDefault="00201C9C" w:rsidP="00201C9C">
            <w:pPr>
              <w:jc w:val="center"/>
            </w:pPr>
            <w:r>
              <w:rPr>
                <w:rFonts w:eastAsia="Calibri"/>
              </w:rPr>
              <w:t>10</w:t>
            </w:r>
          </w:p>
        </w:tc>
        <w:tc>
          <w:tcPr>
            <w:tcW w:w="1277" w:type="dxa"/>
          </w:tcPr>
          <w:p w14:paraId="519DDEA6" w14:textId="77777777" w:rsidR="00201C9C" w:rsidRDefault="00201C9C" w:rsidP="00201C9C">
            <w:pPr>
              <w:jc w:val="right"/>
            </w:pPr>
          </w:p>
        </w:tc>
        <w:tc>
          <w:tcPr>
            <w:tcW w:w="992" w:type="dxa"/>
          </w:tcPr>
          <w:p w14:paraId="30735CA0" w14:textId="77777777" w:rsidR="00201C9C" w:rsidRDefault="00201C9C" w:rsidP="00201C9C">
            <w:pPr>
              <w:jc w:val="right"/>
            </w:pPr>
          </w:p>
        </w:tc>
        <w:tc>
          <w:tcPr>
            <w:tcW w:w="992" w:type="dxa"/>
          </w:tcPr>
          <w:p w14:paraId="54B52331" w14:textId="77777777" w:rsidR="00201C9C" w:rsidRDefault="00201C9C" w:rsidP="00201C9C">
            <w:pPr>
              <w:jc w:val="right"/>
            </w:pPr>
          </w:p>
        </w:tc>
      </w:tr>
      <w:tr w:rsidR="00201C9C" w:rsidRPr="000A6775" w14:paraId="34535D1A" w14:textId="77777777" w:rsidTr="00D73F37">
        <w:trPr>
          <w:trHeight w:val="273"/>
          <w:jc w:val="right"/>
        </w:trPr>
        <w:tc>
          <w:tcPr>
            <w:tcW w:w="846" w:type="dxa"/>
            <w:vAlign w:val="center"/>
          </w:tcPr>
          <w:p w14:paraId="4B074ACB" w14:textId="1793BB00" w:rsidR="00201C9C" w:rsidRDefault="00201C9C" w:rsidP="00201C9C">
            <w:pPr>
              <w:jc w:val="center"/>
            </w:pPr>
            <w:r>
              <w:rPr>
                <w:rFonts w:eastAsia="Calibri"/>
              </w:rPr>
              <w:t>55</w:t>
            </w:r>
          </w:p>
        </w:tc>
        <w:tc>
          <w:tcPr>
            <w:tcW w:w="3260" w:type="dxa"/>
            <w:vAlign w:val="center"/>
          </w:tcPr>
          <w:p w14:paraId="71CD258F" w14:textId="77777777" w:rsidR="00201C9C" w:rsidRDefault="00201C9C" w:rsidP="00201C9C">
            <w:r>
              <w:rPr>
                <w:rFonts w:eastAsia="Calibri"/>
              </w:rPr>
              <w:t>Fourniture et Changement de tresse,  Type : d'étanchéité du groupe électropompe à axe horizontal</w:t>
            </w:r>
          </w:p>
        </w:tc>
        <w:tc>
          <w:tcPr>
            <w:tcW w:w="1134" w:type="dxa"/>
            <w:vAlign w:val="center"/>
          </w:tcPr>
          <w:p w14:paraId="6626DAA7" w14:textId="452DBFD9" w:rsidR="00201C9C" w:rsidRDefault="00201C9C" w:rsidP="00201C9C">
            <w:pPr>
              <w:jc w:val="center"/>
            </w:pPr>
            <w:r>
              <w:rPr>
                <w:rFonts w:cs="Calibri"/>
                <w:color w:val="000000"/>
              </w:rPr>
              <w:t>U</w:t>
            </w:r>
          </w:p>
        </w:tc>
        <w:tc>
          <w:tcPr>
            <w:tcW w:w="1275" w:type="dxa"/>
            <w:vAlign w:val="center"/>
          </w:tcPr>
          <w:p w14:paraId="7B9F34AC" w14:textId="77777777" w:rsidR="00201C9C" w:rsidRDefault="00201C9C" w:rsidP="00201C9C">
            <w:pPr>
              <w:jc w:val="center"/>
            </w:pPr>
            <w:r>
              <w:rPr>
                <w:rFonts w:eastAsia="Calibri"/>
              </w:rPr>
              <w:t>5</w:t>
            </w:r>
          </w:p>
        </w:tc>
        <w:tc>
          <w:tcPr>
            <w:tcW w:w="1134" w:type="dxa"/>
            <w:vAlign w:val="center"/>
          </w:tcPr>
          <w:p w14:paraId="25B49BEE" w14:textId="77777777" w:rsidR="00201C9C" w:rsidRDefault="00201C9C" w:rsidP="00201C9C">
            <w:pPr>
              <w:jc w:val="center"/>
            </w:pPr>
            <w:r>
              <w:rPr>
                <w:rFonts w:eastAsia="Calibri"/>
              </w:rPr>
              <w:t>10</w:t>
            </w:r>
          </w:p>
        </w:tc>
        <w:tc>
          <w:tcPr>
            <w:tcW w:w="1277" w:type="dxa"/>
          </w:tcPr>
          <w:p w14:paraId="1CCEAD3D" w14:textId="77777777" w:rsidR="00201C9C" w:rsidRDefault="00201C9C" w:rsidP="00201C9C">
            <w:pPr>
              <w:jc w:val="right"/>
            </w:pPr>
          </w:p>
        </w:tc>
        <w:tc>
          <w:tcPr>
            <w:tcW w:w="992" w:type="dxa"/>
          </w:tcPr>
          <w:p w14:paraId="3FD8C458" w14:textId="77777777" w:rsidR="00201C9C" w:rsidRDefault="00201C9C" w:rsidP="00201C9C">
            <w:pPr>
              <w:jc w:val="right"/>
            </w:pPr>
          </w:p>
        </w:tc>
        <w:tc>
          <w:tcPr>
            <w:tcW w:w="992" w:type="dxa"/>
          </w:tcPr>
          <w:p w14:paraId="79F12CDF" w14:textId="77777777" w:rsidR="00201C9C" w:rsidRDefault="00201C9C" w:rsidP="00201C9C">
            <w:pPr>
              <w:jc w:val="right"/>
            </w:pPr>
          </w:p>
        </w:tc>
      </w:tr>
      <w:tr w:rsidR="00201C9C" w:rsidRPr="000A6775" w14:paraId="340528F0" w14:textId="77777777" w:rsidTr="00D73F37">
        <w:trPr>
          <w:trHeight w:val="273"/>
          <w:jc w:val="right"/>
        </w:trPr>
        <w:tc>
          <w:tcPr>
            <w:tcW w:w="846" w:type="dxa"/>
            <w:vAlign w:val="center"/>
          </w:tcPr>
          <w:p w14:paraId="7D276C1C" w14:textId="319054DB" w:rsidR="00201C9C" w:rsidRDefault="00201C9C" w:rsidP="00201C9C">
            <w:pPr>
              <w:jc w:val="center"/>
            </w:pPr>
            <w:r>
              <w:rPr>
                <w:rFonts w:eastAsia="Calibri"/>
              </w:rPr>
              <w:t>56</w:t>
            </w:r>
          </w:p>
        </w:tc>
        <w:tc>
          <w:tcPr>
            <w:tcW w:w="3260" w:type="dxa"/>
            <w:vAlign w:val="center"/>
          </w:tcPr>
          <w:p w14:paraId="6C6B5AD1" w14:textId="77777777" w:rsidR="00201C9C" w:rsidRDefault="00201C9C" w:rsidP="00201C9C">
            <w:r>
              <w:rPr>
                <w:rFonts w:eastAsia="Calibri"/>
              </w:rPr>
              <w:t>Renouvellement de tuyauterie de vidange de presse étoupe</w:t>
            </w:r>
          </w:p>
        </w:tc>
        <w:tc>
          <w:tcPr>
            <w:tcW w:w="1134" w:type="dxa"/>
            <w:vAlign w:val="center"/>
          </w:tcPr>
          <w:p w14:paraId="6D87EC73" w14:textId="0725C605" w:rsidR="00201C9C" w:rsidRDefault="00201C9C" w:rsidP="00201C9C">
            <w:pPr>
              <w:jc w:val="center"/>
            </w:pPr>
            <w:r>
              <w:rPr>
                <w:rFonts w:cs="Calibri"/>
                <w:color w:val="000000"/>
              </w:rPr>
              <w:t>U</w:t>
            </w:r>
          </w:p>
        </w:tc>
        <w:tc>
          <w:tcPr>
            <w:tcW w:w="1275" w:type="dxa"/>
            <w:vAlign w:val="center"/>
          </w:tcPr>
          <w:p w14:paraId="1286E09B" w14:textId="77777777" w:rsidR="00201C9C" w:rsidRDefault="00201C9C" w:rsidP="00201C9C">
            <w:pPr>
              <w:jc w:val="center"/>
            </w:pPr>
            <w:r>
              <w:rPr>
                <w:rFonts w:eastAsia="Calibri"/>
              </w:rPr>
              <w:t>1</w:t>
            </w:r>
          </w:p>
        </w:tc>
        <w:tc>
          <w:tcPr>
            <w:tcW w:w="1134" w:type="dxa"/>
            <w:vAlign w:val="center"/>
          </w:tcPr>
          <w:p w14:paraId="5B635247" w14:textId="77777777" w:rsidR="00201C9C" w:rsidRDefault="00201C9C" w:rsidP="00201C9C">
            <w:pPr>
              <w:jc w:val="center"/>
            </w:pPr>
            <w:r>
              <w:rPr>
                <w:rFonts w:eastAsia="Calibri"/>
              </w:rPr>
              <w:t>2</w:t>
            </w:r>
          </w:p>
        </w:tc>
        <w:tc>
          <w:tcPr>
            <w:tcW w:w="1277" w:type="dxa"/>
          </w:tcPr>
          <w:p w14:paraId="0C5861EF" w14:textId="77777777" w:rsidR="00201C9C" w:rsidRDefault="00201C9C" w:rsidP="00201C9C">
            <w:pPr>
              <w:jc w:val="right"/>
            </w:pPr>
          </w:p>
        </w:tc>
        <w:tc>
          <w:tcPr>
            <w:tcW w:w="992" w:type="dxa"/>
          </w:tcPr>
          <w:p w14:paraId="35B1D622" w14:textId="77777777" w:rsidR="00201C9C" w:rsidRDefault="00201C9C" w:rsidP="00201C9C">
            <w:pPr>
              <w:jc w:val="right"/>
            </w:pPr>
          </w:p>
        </w:tc>
        <w:tc>
          <w:tcPr>
            <w:tcW w:w="992" w:type="dxa"/>
          </w:tcPr>
          <w:p w14:paraId="027094B2" w14:textId="77777777" w:rsidR="00201C9C" w:rsidRDefault="00201C9C" w:rsidP="00201C9C">
            <w:pPr>
              <w:jc w:val="right"/>
            </w:pPr>
          </w:p>
        </w:tc>
      </w:tr>
      <w:tr w:rsidR="00201C9C" w:rsidRPr="000A6775" w14:paraId="4961D813" w14:textId="77777777" w:rsidTr="00D73F37">
        <w:trPr>
          <w:trHeight w:val="273"/>
          <w:jc w:val="right"/>
        </w:trPr>
        <w:tc>
          <w:tcPr>
            <w:tcW w:w="846" w:type="dxa"/>
            <w:vAlign w:val="center"/>
          </w:tcPr>
          <w:p w14:paraId="4500427A" w14:textId="11F11246" w:rsidR="00201C9C" w:rsidRDefault="00201C9C" w:rsidP="00201C9C">
            <w:pPr>
              <w:jc w:val="center"/>
            </w:pPr>
            <w:r>
              <w:rPr>
                <w:rFonts w:eastAsia="Calibri"/>
              </w:rPr>
              <w:t>57</w:t>
            </w:r>
          </w:p>
        </w:tc>
        <w:tc>
          <w:tcPr>
            <w:tcW w:w="3260" w:type="dxa"/>
            <w:vAlign w:val="center"/>
          </w:tcPr>
          <w:p w14:paraId="36031125" w14:textId="77777777" w:rsidR="00201C9C" w:rsidRDefault="00201C9C" w:rsidP="00201C9C">
            <w:r>
              <w:rPr>
                <w:rFonts w:eastAsia="Calibri"/>
              </w:rPr>
              <w:t>Rechargement et alésage du logement du roulement du flasque de pompes</w:t>
            </w:r>
          </w:p>
        </w:tc>
        <w:tc>
          <w:tcPr>
            <w:tcW w:w="1134" w:type="dxa"/>
            <w:vAlign w:val="center"/>
          </w:tcPr>
          <w:p w14:paraId="2EB59594" w14:textId="4F2A6DA8" w:rsidR="00201C9C" w:rsidRDefault="00201C9C" w:rsidP="00201C9C">
            <w:pPr>
              <w:jc w:val="center"/>
            </w:pPr>
            <w:r>
              <w:rPr>
                <w:rFonts w:cs="Calibri"/>
                <w:color w:val="000000"/>
              </w:rPr>
              <w:t>U</w:t>
            </w:r>
          </w:p>
        </w:tc>
        <w:tc>
          <w:tcPr>
            <w:tcW w:w="1275" w:type="dxa"/>
            <w:vAlign w:val="center"/>
          </w:tcPr>
          <w:p w14:paraId="07382024" w14:textId="77777777" w:rsidR="00201C9C" w:rsidRDefault="00201C9C" w:rsidP="00201C9C">
            <w:pPr>
              <w:jc w:val="center"/>
            </w:pPr>
            <w:r>
              <w:rPr>
                <w:rFonts w:eastAsia="Calibri"/>
              </w:rPr>
              <w:t>1</w:t>
            </w:r>
          </w:p>
        </w:tc>
        <w:tc>
          <w:tcPr>
            <w:tcW w:w="1134" w:type="dxa"/>
            <w:vAlign w:val="center"/>
          </w:tcPr>
          <w:p w14:paraId="0F35C299" w14:textId="77777777" w:rsidR="00201C9C" w:rsidRDefault="00201C9C" w:rsidP="00201C9C">
            <w:pPr>
              <w:jc w:val="center"/>
            </w:pPr>
            <w:r>
              <w:rPr>
                <w:rFonts w:eastAsia="Calibri"/>
              </w:rPr>
              <w:t>1</w:t>
            </w:r>
          </w:p>
        </w:tc>
        <w:tc>
          <w:tcPr>
            <w:tcW w:w="1277" w:type="dxa"/>
          </w:tcPr>
          <w:p w14:paraId="1C771FEE" w14:textId="77777777" w:rsidR="00201C9C" w:rsidRDefault="00201C9C" w:rsidP="00201C9C">
            <w:pPr>
              <w:jc w:val="right"/>
            </w:pPr>
          </w:p>
        </w:tc>
        <w:tc>
          <w:tcPr>
            <w:tcW w:w="992" w:type="dxa"/>
          </w:tcPr>
          <w:p w14:paraId="2110B7B8" w14:textId="77777777" w:rsidR="00201C9C" w:rsidRDefault="00201C9C" w:rsidP="00201C9C">
            <w:pPr>
              <w:jc w:val="right"/>
            </w:pPr>
          </w:p>
        </w:tc>
        <w:tc>
          <w:tcPr>
            <w:tcW w:w="992" w:type="dxa"/>
          </w:tcPr>
          <w:p w14:paraId="1964C18C" w14:textId="77777777" w:rsidR="00201C9C" w:rsidRDefault="00201C9C" w:rsidP="00201C9C">
            <w:pPr>
              <w:jc w:val="right"/>
            </w:pPr>
          </w:p>
        </w:tc>
      </w:tr>
      <w:tr w:rsidR="00201C9C" w:rsidRPr="000A6775" w14:paraId="50AE9E0F" w14:textId="77777777" w:rsidTr="00D73F37">
        <w:trPr>
          <w:trHeight w:val="273"/>
          <w:jc w:val="right"/>
        </w:trPr>
        <w:tc>
          <w:tcPr>
            <w:tcW w:w="846" w:type="dxa"/>
            <w:vAlign w:val="center"/>
          </w:tcPr>
          <w:p w14:paraId="49AB1DEE" w14:textId="71C4F6A9" w:rsidR="00201C9C" w:rsidRDefault="00201C9C" w:rsidP="00201C9C">
            <w:pPr>
              <w:jc w:val="center"/>
            </w:pPr>
            <w:r>
              <w:rPr>
                <w:rFonts w:eastAsia="Calibri"/>
              </w:rPr>
              <w:lastRenderedPageBreak/>
              <w:t>58</w:t>
            </w:r>
          </w:p>
        </w:tc>
        <w:tc>
          <w:tcPr>
            <w:tcW w:w="3260" w:type="dxa"/>
            <w:vAlign w:val="center"/>
          </w:tcPr>
          <w:p w14:paraId="44A802CF" w14:textId="77777777" w:rsidR="00201C9C" w:rsidRDefault="00201C9C" w:rsidP="00201C9C">
            <w:r>
              <w:rPr>
                <w:rFonts w:eastAsia="Calibri"/>
              </w:rPr>
              <w:t>Fourniture et montage de pièces de rechange des groupes de pompage, Type : Goujon M12 en acier inox de réglage jeu de presse étoupe des groupes de pompage y compris extraction du goujon existant, taraudage sur corps pompe., y compris ajustage, montage, essais et toutes sujétions</w:t>
            </w:r>
          </w:p>
        </w:tc>
        <w:tc>
          <w:tcPr>
            <w:tcW w:w="1134" w:type="dxa"/>
            <w:vAlign w:val="center"/>
          </w:tcPr>
          <w:p w14:paraId="7C80A6BF" w14:textId="29BD9695" w:rsidR="00201C9C" w:rsidRDefault="00201C9C" w:rsidP="00201C9C">
            <w:pPr>
              <w:jc w:val="center"/>
            </w:pPr>
            <w:r>
              <w:rPr>
                <w:rFonts w:cs="Calibri"/>
                <w:color w:val="000000"/>
              </w:rPr>
              <w:t>U</w:t>
            </w:r>
          </w:p>
        </w:tc>
        <w:tc>
          <w:tcPr>
            <w:tcW w:w="1275" w:type="dxa"/>
            <w:vAlign w:val="center"/>
          </w:tcPr>
          <w:p w14:paraId="6E89EEA3" w14:textId="77777777" w:rsidR="00201C9C" w:rsidRDefault="00201C9C" w:rsidP="00201C9C">
            <w:pPr>
              <w:jc w:val="center"/>
            </w:pPr>
            <w:r>
              <w:rPr>
                <w:rFonts w:eastAsia="Calibri"/>
              </w:rPr>
              <w:t>1</w:t>
            </w:r>
          </w:p>
        </w:tc>
        <w:tc>
          <w:tcPr>
            <w:tcW w:w="1134" w:type="dxa"/>
            <w:vAlign w:val="center"/>
          </w:tcPr>
          <w:p w14:paraId="3C94C9CB" w14:textId="77777777" w:rsidR="00201C9C" w:rsidRDefault="00201C9C" w:rsidP="00201C9C">
            <w:pPr>
              <w:jc w:val="center"/>
            </w:pPr>
            <w:r>
              <w:rPr>
                <w:rFonts w:eastAsia="Calibri"/>
              </w:rPr>
              <w:t>1</w:t>
            </w:r>
          </w:p>
        </w:tc>
        <w:tc>
          <w:tcPr>
            <w:tcW w:w="1277" w:type="dxa"/>
          </w:tcPr>
          <w:p w14:paraId="330E3DD9" w14:textId="77777777" w:rsidR="00201C9C" w:rsidRDefault="00201C9C" w:rsidP="00201C9C">
            <w:pPr>
              <w:jc w:val="right"/>
            </w:pPr>
          </w:p>
        </w:tc>
        <w:tc>
          <w:tcPr>
            <w:tcW w:w="992" w:type="dxa"/>
          </w:tcPr>
          <w:p w14:paraId="44678426" w14:textId="77777777" w:rsidR="00201C9C" w:rsidRDefault="00201C9C" w:rsidP="00201C9C">
            <w:pPr>
              <w:jc w:val="right"/>
            </w:pPr>
          </w:p>
        </w:tc>
        <w:tc>
          <w:tcPr>
            <w:tcW w:w="992" w:type="dxa"/>
          </w:tcPr>
          <w:p w14:paraId="5245893C" w14:textId="77777777" w:rsidR="00201C9C" w:rsidRDefault="00201C9C" w:rsidP="00201C9C">
            <w:pPr>
              <w:jc w:val="right"/>
            </w:pPr>
          </w:p>
        </w:tc>
      </w:tr>
      <w:tr w:rsidR="00201C9C" w:rsidRPr="000A6775" w14:paraId="6D3F1580" w14:textId="77777777" w:rsidTr="00D73F37">
        <w:trPr>
          <w:trHeight w:val="273"/>
          <w:jc w:val="right"/>
        </w:trPr>
        <w:tc>
          <w:tcPr>
            <w:tcW w:w="846" w:type="dxa"/>
            <w:vAlign w:val="center"/>
          </w:tcPr>
          <w:p w14:paraId="55F2886E" w14:textId="4FC48642" w:rsidR="00201C9C" w:rsidRDefault="00201C9C" w:rsidP="00201C9C">
            <w:pPr>
              <w:jc w:val="center"/>
            </w:pPr>
            <w:r>
              <w:rPr>
                <w:rFonts w:eastAsia="Calibri"/>
              </w:rPr>
              <w:t>59</w:t>
            </w:r>
          </w:p>
        </w:tc>
        <w:tc>
          <w:tcPr>
            <w:tcW w:w="3260" w:type="dxa"/>
            <w:vAlign w:val="center"/>
          </w:tcPr>
          <w:p w14:paraId="5468BBC7" w14:textId="77777777" w:rsidR="00201C9C" w:rsidRDefault="00201C9C" w:rsidP="00201C9C">
            <w:r>
              <w:rPr>
                <w:rFonts w:eastAsia="Calibri"/>
              </w:rPr>
              <w:t>Fourniture et montage de pièces de rechange des groupes de pompage, Type : Goujon M14 en acier inox de réglage jeu de presse étoupe des groupes de pompage y compris extraction du goujon existant, taraudage sur corps pompe, y compris ajustage, montage, essais et toutes sujétions</w:t>
            </w:r>
          </w:p>
        </w:tc>
        <w:tc>
          <w:tcPr>
            <w:tcW w:w="1134" w:type="dxa"/>
            <w:vAlign w:val="center"/>
          </w:tcPr>
          <w:p w14:paraId="50F896A3" w14:textId="69468FB8" w:rsidR="00201C9C" w:rsidRDefault="00201C9C" w:rsidP="00201C9C">
            <w:pPr>
              <w:jc w:val="center"/>
            </w:pPr>
            <w:r>
              <w:rPr>
                <w:rFonts w:cs="Calibri"/>
                <w:color w:val="000000"/>
              </w:rPr>
              <w:t>U</w:t>
            </w:r>
          </w:p>
        </w:tc>
        <w:tc>
          <w:tcPr>
            <w:tcW w:w="1275" w:type="dxa"/>
            <w:vAlign w:val="center"/>
          </w:tcPr>
          <w:p w14:paraId="6BB7C0C8" w14:textId="77777777" w:rsidR="00201C9C" w:rsidRDefault="00201C9C" w:rsidP="00201C9C">
            <w:pPr>
              <w:jc w:val="center"/>
            </w:pPr>
            <w:r>
              <w:rPr>
                <w:rFonts w:eastAsia="Calibri"/>
              </w:rPr>
              <w:t>1</w:t>
            </w:r>
          </w:p>
        </w:tc>
        <w:tc>
          <w:tcPr>
            <w:tcW w:w="1134" w:type="dxa"/>
            <w:vAlign w:val="center"/>
          </w:tcPr>
          <w:p w14:paraId="036BA322" w14:textId="77777777" w:rsidR="00201C9C" w:rsidRDefault="00201C9C" w:rsidP="00201C9C">
            <w:pPr>
              <w:jc w:val="center"/>
            </w:pPr>
            <w:r>
              <w:rPr>
                <w:rFonts w:eastAsia="Calibri"/>
              </w:rPr>
              <w:t>1</w:t>
            </w:r>
          </w:p>
        </w:tc>
        <w:tc>
          <w:tcPr>
            <w:tcW w:w="1277" w:type="dxa"/>
          </w:tcPr>
          <w:p w14:paraId="535E072C" w14:textId="77777777" w:rsidR="00201C9C" w:rsidRDefault="00201C9C" w:rsidP="00201C9C">
            <w:pPr>
              <w:jc w:val="right"/>
            </w:pPr>
          </w:p>
        </w:tc>
        <w:tc>
          <w:tcPr>
            <w:tcW w:w="992" w:type="dxa"/>
          </w:tcPr>
          <w:p w14:paraId="5946092F" w14:textId="77777777" w:rsidR="00201C9C" w:rsidRDefault="00201C9C" w:rsidP="00201C9C">
            <w:pPr>
              <w:jc w:val="right"/>
            </w:pPr>
          </w:p>
        </w:tc>
        <w:tc>
          <w:tcPr>
            <w:tcW w:w="992" w:type="dxa"/>
          </w:tcPr>
          <w:p w14:paraId="6EDB46FC" w14:textId="77777777" w:rsidR="00201C9C" w:rsidRDefault="00201C9C" w:rsidP="00201C9C">
            <w:pPr>
              <w:jc w:val="right"/>
            </w:pPr>
          </w:p>
        </w:tc>
      </w:tr>
      <w:tr w:rsidR="00201C9C" w:rsidRPr="000A6775" w14:paraId="5A23629B" w14:textId="77777777" w:rsidTr="00D73F37">
        <w:trPr>
          <w:trHeight w:val="273"/>
          <w:jc w:val="right"/>
        </w:trPr>
        <w:tc>
          <w:tcPr>
            <w:tcW w:w="846" w:type="dxa"/>
            <w:vAlign w:val="center"/>
          </w:tcPr>
          <w:p w14:paraId="2828B554" w14:textId="0F45994F" w:rsidR="00201C9C" w:rsidRDefault="00201C9C" w:rsidP="00201C9C">
            <w:pPr>
              <w:jc w:val="center"/>
            </w:pPr>
            <w:r>
              <w:rPr>
                <w:rFonts w:eastAsia="Calibri"/>
              </w:rPr>
              <w:t>60</w:t>
            </w:r>
          </w:p>
        </w:tc>
        <w:tc>
          <w:tcPr>
            <w:tcW w:w="3260" w:type="dxa"/>
            <w:vAlign w:val="center"/>
          </w:tcPr>
          <w:p w14:paraId="3CC12BA9" w14:textId="77777777" w:rsidR="00201C9C" w:rsidRDefault="00201C9C" w:rsidP="00201C9C">
            <w:r>
              <w:rPr>
                <w:rFonts w:eastAsia="Calibri"/>
              </w:rPr>
              <w:t>Fourniture et montage de pièces de rechange des groupes de pompage, Type : Goujon M16 en acier inox de réglage jeu de presse étoupe des groupes de pompage, Débit : NA l/s, Puissance : NA kW, Vitesse : NA tr/mn, y compris ajustage, montage, essais et toutes sujétions</w:t>
            </w:r>
          </w:p>
        </w:tc>
        <w:tc>
          <w:tcPr>
            <w:tcW w:w="1134" w:type="dxa"/>
            <w:vAlign w:val="center"/>
          </w:tcPr>
          <w:p w14:paraId="59B4CB8F" w14:textId="53046B85" w:rsidR="00201C9C" w:rsidRDefault="00201C9C" w:rsidP="00201C9C">
            <w:pPr>
              <w:jc w:val="center"/>
            </w:pPr>
            <w:r>
              <w:rPr>
                <w:rFonts w:cs="Calibri"/>
                <w:color w:val="000000"/>
              </w:rPr>
              <w:t>U</w:t>
            </w:r>
          </w:p>
        </w:tc>
        <w:tc>
          <w:tcPr>
            <w:tcW w:w="1275" w:type="dxa"/>
            <w:vAlign w:val="center"/>
          </w:tcPr>
          <w:p w14:paraId="07F20CA3" w14:textId="77777777" w:rsidR="00201C9C" w:rsidRDefault="00201C9C" w:rsidP="00201C9C">
            <w:pPr>
              <w:jc w:val="center"/>
            </w:pPr>
            <w:r>
              <w:rPr>
                <w:rFonts w:eastAsia="Calibri"/>
              </w:rPr>
              <w:t>1</w:t>
            </w:r>
          </w:p>
        </w:tc>
        <w:tc>
          <w:tcPr>
            <w:tcW w:w="1134" w:type="dxa"/>
            <w:vAlign w:val="center"/>
          </w:tcPr>
          <w:p w14:paraId="6BDB7AF7" w14:textId="77777777" w:rsidR="00201C9C" w:rsidRDefault="00201C9C" w:rsidP="00201C9C">
            <w:pPr>
              <w:jc w:val="center"/>
            </w:pPr>
            <w:r>
              <w:rPr>
                <w:rFonts w:eastAsia="Calibri"/>
              </w:rPr>
              <w:t>1</w:t>
            </w:r>
          </w:p>
        </w:tc>
        <w:tc>
          <w:tcPr>
            <w:tcW w:w="1277" w:type="dxa"/>
          </w:tcPr>
          <w:p w14:paraId="5E0946F2" w14:textId="77777777" w:rsidR="00201C9C" w:rsidRDefault="00201C9C" w:rsidP="00201C9C">
            <w:pPr>
              <w:jc w:val="right"/>
            </w:pPr>
          </w:p>
        </w:tc>
        <w:tc>
          <w:tcPr>
            <w:tcW w:w="992" w:type="dxa"/>
          </w:tcPr>
          <w:p w14:paraId="24F39D70" w14:textId="77777777" w:rsidR="00201C9C" w:rsidRDefault="00201C9C" w:rsidP="00201C9C">
            <w:pPr>
              <w:jc w:val="right"/>
            </w:pPr>
          </w:p>
        </w:tc>
        <w:tc>
          <w:tcPr>
            <w:tcW w:w="992" w:type="dxa"/>
          </w:tcPr>
          <w:p w14:paraId="30EB9E44" w14:textId="77777777" w:rsidR="00201C9C" w:rsidRDefault="00201C9C" w:rsidP="00201C9C">
            <w:pPr>
              <w:jc w:val="right"/>
            </w:pPr>
          </w:p>
        </w:tc>
      </w:tr>
      <w:tr w:rsidR="00201C9C" w:rsidRPr="000A6775" w14:paraId="5FC5401E" w14:textId="77777777" w:rsidTr="00D73F37">
        <w:trPr>
          <w:trHeight w:val="273"/>
          <w:jc w:val="right"/>
        </w:trPr>
        <w:tc>
          <w:tcPr>
            <w:tcW w:w="846" w:type="dxa"/>
            <w:vAlign w:val="center"/>
          </w:tcPr>
          <w:p w14:paraId="1A8AAE3A" w14:textId="4F8407DF" w:rsidR="00201C9C" w:rsidRDefault="00201C9C" w:rsidP="00201C9C">
            <w:pPr>
              <w:jc w:val="center"/>
            </w:pPr>
            <w:r>
              <w:rPr>
                <w:rFonts w:eastAsia="Calibri"/>
              </w:rPr>
              <w:t>61</w:t>
            </w:r>
          </w:p>
        </w:tc>
        <w:tc>
          <w:tcPr>
            <w:tcW w:w="3260" w:type="dxa"/>
            <w:vAlign w:val="center"/>
          </w:tcPr>
          <w:p w14:paraId="554A9959" w14:textId="77777777" w:rsidR="00201C9C" w:rsidRDefault="00201C9C" w:rsidP="00201C9C">
            <w:r>
              <w:rPr>
                <w:rFonts w:eastAsia="Calibri"/>
              </w:rPr>
              <w:t xml:space="preserve">Lignage laser; équilibrage et analyse vibratoire pour les groupes électropompe de différentes puissances </w:t>
            </w:r>
          </w:p>
        </w:tc>
        <w:tc>
          <w:tcPr>
            <w:tcW w:w="1134" w:type="dxa"/>
            <w:vAlign w:val="center"/>
          </w:tcPr>
          <w:p w14:paraId="29E9C09A" w14:textId="6B9DB9CF" w:rsidR="00201C9C" w:rsidRDefault="00201C9C" w:rsidP="00201C9C">
            <w:pPr>
              <w:jc w:val="center"/>
            </w:pPr>
            <w:r>
              <w:rPr>
                <w:rFonts w:cs="Calibri"/>
                <w:color w:val="000000"/>
              </w:rPr>
              <w:t>U</w:t>
            </w:r>
          </w:p>
        </w:tc>
        <w:tc>
          <w:tcPr>
            <w:tcW w:w="1275" w:type="dxa"/>
            <w:vAlign w:val="center"/>
          </w:tcPr>
          <w:p w14:paraId="078EA28D" w14:textId="77777777" w:rsidR="00201C9C" w:rsidRDefault="00201C9C" w:rsidP="00201C9C">
            <w:pPr>
              <w:jc w:val="center"/>
            </w:pPr>
            <w:r>
              <w:rPr>
                <w:rFonts w:eastAsia="Calibri"/>
              </w:rPr>
              <w:t>2</w:t>
            </w:r>
          </w:p>
        </w:tc>
        <w:tc>
          <w:tcPr>
            <w:tcW w:w="1134" w:type="dxa"/>
            <w:vAlign w:val="center"/>
          </w:tcPr>
          <w:p w14:paraId="05FE9D18" w14:textId="77777777" w:rsidR="00201C9C" w:rsidRDefault="00201C9C" w:rsidP="00201C9C">
            <w:pPr>
              <w:jc w:val="center"/>
            </w:pPr>
            <w:r>
              <w:rPr>
                <w:rFonts w:eastAsia="Calibri"/>
              </w:rPr>
              <w:t>5</w:t>
            </w:r>
          </w:p>
        </w:tc>
        <w:tc>
          <w:tcPr>
            <w:tcW w:w="1277" w:type="dxa"/>
          </w:tcPr>
          <w:p w14:paraId="13DD5918" w14:textId="77777777" w:rsidR="00201C9C" w:rsidRDefault="00201C9C" w:rsidP="00201C9C">
            <w:pPr>
              <w:jc w:val="right"/>
            </w:pPr>
          </w:p>
        </w:tc>
        <w:tc>
          <w:tcPr>
            <w:tcW w:w="992" w:type="dxa"/>
          </w:tcPr>
          <w:p w14:paraId="2DAFAA1D" w14:textId="77777777" w:rsidR="00201C9C" w:rsidRDefault="00201C9C" w:rsidP="00201C9C">
            <w:pPr>
              <w:jc w:val="right"/>
            </w:pPr>
          </w:p>
        </w:tc>
        <w:tc>
          <w:tcPr>
            <w:tcW w:w="992" w:type="dxa"/>
          </w:tcPr>
          <w:p w14:paraId="471DDD72" w14:textId="77777777" w:rsidR="00201C9C" w:rsidRDefault="00201C9C" w:rsidP="00201C9C">
            <w:pPr>
              <w:jc w:val="right"/>
            </w:pPr>
          </w:p>
        </w:tc>
      </w:tr>
      <w:tr w:rsidR="00201C9C" w:rsidRPr="000A6775" w14:paraId="54834255" w14:textId="77777777" w:rsidTr="00D73F37">
        <w:trPr>
          <w:trHeight w:val="273"/>
          <w:jc w:val="right"/>
        </w:trPr>
        <w:tc>
          <w:tcPr>
            <w:tcW w:w="846" w:type="dxa"/>
            <w:vAlign w:val="center"/>
          </w:tcPr>
          <w:p w14:paraId="2D39B9B5" w14:textId="6507A93C" w:rsidR="00201C9C" w:rsidRDefault="00201C9C" w:rsidP="00201C9C">
            <w:pPr>
              <w:jc w:val="center"/>
            </w:pPr>
            <w:r>
              <w:rPr>
                <w:rFonts w:eastAsia="Calibri"/>
              </w:rPr>
              <w:t>62</w:t>
            </w:r>
          </w:p>
        </w:tc>
        <w:tc>
          <w:tcPr>
            <w:tcW w:w="3260" w:type="dxa"/>
            <w:vAlign w:val="center"/>
          </w:tcPr>
          <w:p w14:paraId="1A96236E" w14:textId="77777777" w:rsidR="00201C9C" w:rsidRDefault="00201C9C" w:rsidP="00201C9C">
            <w:r>
              <w:rPr>
                <w:rFonts w:eastAsia="Calibri"/>
              </w:rPr>
              <w:t>Montage, Réglage, alignement et essais de fonctionnement de la pompe</w:t>
            </w:r>
          </w:p>
        </w:tc>
        <w:tc>
          <w:tcPr>
            <w:tcW w:w="1134" w:type="dxa"/>
            <w:vAlign w:val="center"/>
          </w:tcPr>
          <w:p w14:paraId="0CDA022A" w14:textId="1CEE3B01" w:rsidR="00201C9C" w:rsidRDefault="00201C9C" w:rsidP="00201C9C">
            <w:pPr>
              <w:jc w:val="center"/>
            </w:pPr>
            <w:r>
              <w:rPr>
                <w:rFonts w:cs="Calibri"/>
                <w:color w:val="000000"/>
              </w:rPr>
              <w:t>U</w:t>
            </w:r>
          </w:p>
        </w:tc>
        <w:tc>
          <w:tcPr>
            <w:tcW w:w="1275" w:type="dxa"/>
            <w:vAlign w:val="center"/>
          </w:tcPr>
          <w:p w14:paraId="2291B883" w14:textId="77777777" w:rsidR="00201C9C" w:rsidRDefault="00201C9C" w:rsidP="00201C9C">
            <w:pPr>
              <w:jc w:val="center"/>
            </w:pPr>
            <w:r>
              <w:rPr>
                <w:rFonts w:eastAsia="Calibri"/>
              </w:rPr>
              <w:t>3</w:t>
            </w:r>
          </w:p>
        </w:tc>
        <w:tc>
          <w:tcPr>
            <w:tcW w:w="1134" w:type="dxa"/>
            <w:vAlign w:val="center"/>
          </w:tcPr>
          <w:p w14:paraId="4B60365B" w14:textId="77777777" w:rsidR="00201C9C" w:rsidRDefault="00201C9C" w:rsidP="00201C9C">
            <w:pPr>
              <w:jc w:val="center"/>
            </w:pPr>
            <w:r>
              <w:rPr>
                <w:rFonts w:eastAsia="Calibri"/>
              </w:rPr>
              <w:t>6</w:t>
            </w:r>
          </w:p>
        </w:tc>
        <w:tc>
          <w:tcPr>
            <w:tcW w:w="1277" w:type="dxa"/>
          </w:tcPr>
          <w:p w14:paraId="451226D0" w14:textId="77777777" w:rsidR="00201C9C" w:rsidRDefault="00201C9C" w:rsidP="00201C9C">
            <w:pPr>
              <w:jc w:val="right"/>
            </w:pPr>
          </w:p>
        </w:tc>
        <w:tc>
          <w:tcPr>
            <w:tcW w:w="992" w:type="dxa"/>
          </w:tcPr>
          <w:p w14:paraId="6467C6A9" w14:textId="77777777" w:rsidR="00201C9C" w:rsidRDefault="00201C9C" w:rsidP="00201C9C">
            <w:pPr>
              <w:jc w:val="right"/>
            </w:pPr>
          </w:p>
        </w:tc>
        <w:tc>
          <w:tcPr>
            <w:tcW w:w="992" w:type="dxa"/>
          </w:tcPr>
          <w:p w14:paraId="7C3D3E12" w14:textId="77777777" w:rsidR="00201C9C" w:rsidRDefault="00201C9C" w:rsidP="00201C9C">
            <w:pPr>
              <w:jc w:val="right"/>
            </w:pPr>
          </w:p>
        </w:tc>
      </w:tr>
      <w:tr w:rsidR="00201C9C" w:rsidRPr="000A6775" w14:paraId="3086C850" w14:textId="77777777" w:rsidTr="00D73F37">
        <w:trPr>
          <w:trHeight w:val="273"/>
          <w:jc w:val="right"/>
        </w:trPr>
        <w:tc>
          <w:tcPr>
            <w:tcW w:w="846" w:type="dxa"/>
            <w:vAlign w:val="center"/>
          </w:tcPr>
          <w:p w14:paraId="4A949237" w14:textId="2266FC28" w:rsidR="00201C9C" w:rsidRDefault="00201C9C" w:rsidP="00201C9C">
            <w:pPr>
              <w:jc w:val="center"/>
            </w:pPr>
            <w:r>
              <w:rPr>
                <w:rFonts w:eastAsia="Calibri"/>
              </w:rPr>
              <w:t>63</w:t>
            </w:r>
          </w:p>
        </w:tc>
        <w:tc>
          <w:tcPr>
            <w:tcW w:w="3260" w:type="dxa"/>
            <w:vAlign w:val="center"/>
          </w:tcPr>
          <w:p w14:paraId="40BA31EE" w14:textId="77777777" w:rsidR="00201C9C" w:rsidRDefault="00201C9C" w:rsidP="00201C9C">
            <w:r>
              <w:rPr>
                <w:rFonts w:eastAsia="Calibri"/>
              </w:rPr>
              <w:t>Dépose, transport et pose de groupe de pompage de différentes puissance</w:t>
            </w:r>
          </w:p>
        </w:tc>
        <w:tc>
          <w:tcPr>
            <w:tcW w:w="1134" w:type="dxa"/>
            <w:vAlign w:val="center"/>
          </w:tcPr>
          <w:p w14:paraId="421A4B28" w14:textId="7A5A5220" w:rsidR="00201C9C" w:rsidRDefault="00201C9C" w:rsidP="00201C9C">
            <w:pPr>
              <w:jc w:val="center"/>
            </w:pPr>
            <w:r>
              <w:rPr>
                <w:rFonts w:cs="Calibri"/>
                <w:color w:val="000000"/>
              </w:rPr>
              <w:t>U</w:t>
            </w:r>
          </w:p>
        </w:tc>
        <w:tc>
          <w:tcPr>
            <w:tcW w:w="1275" w:type="dxa"/>
            <w:vAlign w:val="center"/>
          </w:tcPr>
          <w:p w14:paraId="05C21341" w14:textId="77777777" w:rsidR="00201C9C" w:rsidRDefault="00201C9C" w:rsidP="00201C9C">
            <w:pPr>
              <w:jc w:val="center"/>
            </w:pPr>
            <w:r>
              <w:rPr>
                <w:rFonts w:eastAsia="Calibri"/>
              </w:rPr>
              <w:t>3</w:t>
            </w:r>
          </w:p>
        </w:tc>
        <w:tc>
          <w:tcPr>
            <w:tcW w:w="1134" w:type="dxa"/>
            <w:vAlign w:val="center"/>
          </w:tcPr>
          <w:p w14:paraId="0169504D" w14:textId="77777777" w:rsidR="00201C9C" w:rsidRDefault="00201C9C" w:rsidP="00201C9C">
            <w:pPr>
              <w:jc w:val="center"/>
            </w:pPr>
            <w:r>
              <w:rPr>
                <w:rFonts w:eastAsia="Calibri"/>
              </w:rPr>
              <w:t>6</w:t>
            </w:r>
          </w:p>
        </w:tc>
        <w:tc>
          <w:tcPr>
            <w:tcW w:w="1277" w:type="dxa"/>
          </w:tcPr>
          <w:p w14:paraId="403A497A" w14:textId="77777777" w:rsidR="00201C9C" w:rsidRDefault="00201C9C" w:rsidP="00201C9C">
            <w:pPr>
              <w:jc w:val="right"/>
            </w:pPr>
          </w:p>
        </w:tc>
        <w:tc>
          <w:tcPr>
            <w:tcW w:w="992" w:type="dxa"/>
          </w:tcPr>
          <w:p w14:paraId="1721AD4F" w14:textId="77777777" w:rsidR="00201C9C" w:rsidRDefault="00201C9C" w:rsidP="00201C9C">
            <w:pPr>
              <w:jc w:val="right"/>
            </w:pPr>
          </w:p>
        </w:tc>
        <w:tc>
          <w:tcPr>
            <w:tcW w:w="992" w:type="dxa"/>
          </w:tcPr>
          <w:p w14:paraId="0202626E" w14:textId="77777777" w:rsidR="00201C9C" w:rsidRDefault="00201C9C" w:rsidP="00201C9C">
            <w:pPr>
              <w:jc w:val="right"/>
            </w:pPr>
          </w:p>
        </w:tc>
      </w:tr>
      <w:tr w:rsidR="00201C9C" w:rsidRPr="000A6775" w14:paraId="7D4494A0" w14:textId="77777777" w:rsidTr="00D73F37">
        <w:trPr>
          <w:trHeight w:val="273"/>
          <w:jc w:val="right"/>
        </w:trPr>
        <w:tc>
          <w:tcPr>
            <w:tcW w:w="846" w:type="dxa"/>
            <w:vAlign w:val="center"/>
          </w:tcPr>
          <w:p w14:paraId="3DBF814D" w14:textId="5DC05D8B" w:rsidR="00201C9C" w:rsidRDefault="00201C9C" w:rsidP="00201C9C">
            <w:pPr>
              <w:jc w:val="center"/>
            </w:pPr>
            <w:r>
              <w:rPr>
                <w:rFonts w:eastAsia="Calibri"/>
              </w:rPr>
              <w:t>64</w:t>
            </w:r>
          </w:p>
        </w:tc>
        <w:tc>
          <w:tcPr>
            <w:tcW w:w="3260" w:type="dxa"/>
            <w:vAlign w:val="center"/>
          </w:tcPr>
          <w:p w14:paraId="76D04874" w14:textId="77777777" w:rsidR="00201C9C" w:rsidRDefault="00201C9C" w:rsidP="00201C9C">
            <w:r>
              <w:rPr>
                <w:rFonts w:eastAsia="Calibri"/>
              </w:rPr>
              <w:t>Fourniture, transport et pose de pièces de rechange des pompes, nature de pièce : Roulement de pompe suivant les modèles existants, Puissance : inférieure à 15 kW, y compris raccordement, essais et toutes sujétions</w:t>
            </w:r>
          </w:p>
        </w:tc>
        <w:tc>
          <w:tcPr>
            <w:tcW w:w="1134" w:type="dxa"/>
            <w:vAlign w:val="center"/>
          </w:tcPr>
          <w:p w14:paraId="2F78700B" w14:textId="760DA1BD" w:rsidR="00201C9C" w:rsidRDefault="00201C9C" w:rsidP="00201C9C">
            <w:pPr>
              <w:jc w:val="center"/>
            </w:pPr>
            <w:r>
              <w:rPr>
                <w:rFonts w:cs="Calibri"/>
                <w:color w:val="000000"/>
              </w:rPr>
              <w:t>U</w:t>
            </w:r>
          </w:p>
        </w:tc>
        <w:tc>
          <w:tcPr>
            <w:tcW w:w="1275" w:type="dxa"/>
            <w:vAlign w:val="center"/>
          </w:tcPr>
          <w:p w14:paraId="3A6F3109" w14:textId="77777777" w:rsidR="00201C9C" w:rsidRDefault="00201C9C" w:rsidP="00201C9C">
            <w:pPr>
              <w:jc w:val="center"/>
            </w:pPr>
            <w:r>
              <w:rPr>
                <w:rFonts w:eastAsia="Calibri"/>
              </w:rPr>
              <w:t>1</w:t>
            </w:r>
          </w:p>
        </w:tc>
        <w:tc>
          <w:tcPr>
            <w:tcW w:w="1134" w:type="dxa"/>
            <w:vAlign w:val="center"/>
          </w:tcPr>
          <w:p w14:paraId="56B8F458" w14:textId="77777777" w:rsidR="00201C9C" w:rsidRDefault="00201C9C" w:rsidP="00201C9C">
            <w:pPr>
              <w:jc w:val="center"/>
            </w:pPr>
            <w:r>
              <w:rPr>
                <w:rFonts w:eastAsia="Calibri"/>
              </w:rPr>
              <w:t>3</w:t>
            </w:r>
          </w:p>
        </w:tc>
        <w:tc>
          <w:tcPr>
            <w:tcW w:w="1277" w:type="dxa"/>
          </w:tcPr>
          <w:p w14:paraId="1082B827" w14:textId="77777777" w:rsidR="00201C9C" w:rsidRDefault="00201C9C" w:rsidP="00201C9C">
            <w:pPr>
              <w:jc w:val="right"/>
            </w:pPr>
          </w:p>
        </w:tc>
        <w:tc>
          <w:tcPr>
            <w:tcW w:w="992" w:type="dxa"/>
          </w:tcPr>
          <w:p w14:paraId="01DF5E07" w14:textId="77777777" w:rsidR="00201C9C" w:rsidRDefault="00201C9C" w:rsidP="00201C9C">
            <w:pPr>
              <w:jc w:val="right"/>
            </w:pPr>
          </w:p>
        </w:tc>
        <w:tc>
          <w:tcPr>
            <w:tcW w:w="992" w:type="dxa"/>
          </w:tcPr>
          <w:p w14:paraId="7126EC4F" w14:textId="77777777" w:rsidR="00201C9C" w:rsidRDefault="00201C9C" w:rsidP="00201C9C">
            <w:pPr>
              <w:jc w:val="right"/>
            </w:pPr>
          </w:p>
        </w:tc>
      </w:tr>
      <w:tr w:rsidR="00201C9C" w:rsidRPr="000A6775" w14:paraId="562C5D76" w14:textId="77777777" w:rsidTr="00D73F37">
        <w:trPr>
          <w:trHeight w:val="273"/>
          <w:jc w:val="right"/>
        </w:trPr>
        <w:tc>
          <w:tcPr>
            <w:tcW w:w="846" w:type="dxa"/>
            <w:vAlign w:val="center"/>
          </w:tcPr>
          <w:p w14:paraId="4B06ADB1" w14:textId="7092BAA5" w:rsidR="00201C9C" w:rsidRDefault="00201C9C" w:rsidP="00201C9C">
            <w:pPr>
              <w:jc w:val="center"/>
            </w:pPr>
            <w:r>
              <w:rPr>
                <w:rFonts w:eastAsia="Calibri"/>
              </w:rPr>
              <w:t>65</w:t>
            </w:r>
          </w:p>
        </w:tc>
        <w:tc>
          <w:tcPr>
            <w:tcW w:w="3260" w:type="dxa"/>
            <w:vAlign w:val="center"/>
          </w:tcPr>
          <w:p w14:paraId="5A424AF9" w14:textId="77777777" w:rsidR="00201C9C" w:rsidRDefault="00201C9C" w:rsidP="00201C9C">
            <w:r>
              <w:rPr>
                <w:rFonts w:eastAsia="Calibri"/>
              </w:rPr>
              <w:t xml:space="preserve">Métallisation, rectification des portées usées et équilibrage de </w:t>
            </w:r>
            <w:r>
              <w:rPr>
                <w:rFonts w:eastAsia="Calibri"/>
              </w:rPr>
              <w:lastRenderedPageBreak/>
              <w:t>l'arbre de pompe du groupe de pompage, nature de matériaux : en acier inox 316, hauteur manométrique totale : NA m, Puissance : inférieure à 15 kW</w:t>
            </w:r>
          </w:p>
        </w:tc>
        <w:tc>
          <w:tcPr>
            <w:tcW w:w="1134" w:type="dxa"/>
            <w:vAlign w:val="center"/>
          </w:tcPr>
          <w:p w14:paraId="3C430CF9" w14:textId="0402C347" w:rsidR="00201C9C" w:rsidRDefault="00201C9C" w:rsidP="00201C9C">
            <w:pPr>
              <w:jc w:val="center"/>
            </w:pPr>
            <w:r>
              <w:rPr>
                <w:rFonts w:cs="Calibri"/>
                <w:color w:val="000000"/>
              </w:rPr>
              <w:lastRenderedPageBreak/>
              <w:t>U</w:t>
            </w:r>
          </w:p>
        </w:tc>
        <w:tc>
          <w:tcPr>
            <w:tcW w:w="1275" w:type="dxa"/>
            <w:vAlign w:val="center"/>
          </w:tcPr>
          <w:p w14:paraId="7355701D" w14:textId="77777777" w:rsidR="00201C9C" w:rsidRDefault="00201C9C" w:rsidP="00201C9C">
            <w:pPr>
              <w:jc w:val="center"/>
            </w:pPr>
            <w:r>
              <w:rPr>
                <w:rFonts w:eastAsia="Calibri"/>
              </w:rPr>
              <w:t>1</w:t>
            </w:r>
          </w:p>
        </w:tc>
        <w:tc>
          <w:tcPr>
            <w:tcW w:w="1134" w:type="dxa"/>
            <w:vAlign w:val="center"/>
          </w:tcPr>
          <w:p w14:paraId="2FBB0990" w14:textId="77777777" w:rsidR="00201C9C" w:rsidRDefault="00201C9C" w:rsidP="00201C9C">
            <w:pPr>
              <w:jc w:val="center"/>
            </w:pPr>
            <w:r>
              <w:rPr>
                <w:rFonts w:eastAsia="Calibri"/>
              </w:rPr>
              <w:t>3</w:t>
            </w:r>
          </w:p>
        </w:tc>
        <w:tc>
          <w:tcPr>
            <w:tcW w:w="1277" w:type="dxa"/>
          </w:tcPr>
          <w:p w14:paraId="356AAB0F" w14:textId="77777777" w:rsidR="00201C9C" w:rsidRDefault="00201C9C" w:rsidP="00201C9C">
            <w:pPr>
              <w:jc w:val="right"/>
            </w:pPr>
          </w:p>
        </w:tc>
        <w:tc>
          <w:tcPr>
            <w:tcW w:w="992" w:type="dxa"/>
          </w:tcPr>
          <w:p w14:paraId="58313ECE" w14:textId="77777777" w:rsidR="00201C9C" w:rsidRDefault="00201C9C" w:rsidP="00201C9C">
            <w:pPr>
              <w:jc w:val="right"/>
            </w:pPr>
          </w:p>
        </w:tc>
        <w:tc>
          <w:tcPr>
            <w:tcW w:w="992" w:type="dxa"/>
          </w:tcPr>
          <w:p w14:paraId="7443554D" w14:textId="77777777" w:rsidR="00201C9C" w:rsidRDefault="00201C9C" w:rsidP="00201C9C">
            <w:pPr>
              <w:jc w:val="right"/>
            </w:pPr>
          </w:p>
        </w:tc>
      </w:tr>
      <w:tr w:rsidR="00201C9C" w:rsidRPr="000A6775" w14:paraId="772AB6F4" w14:textId="77777777" w:rsidTr="00D73F37">
        <w:trPr>
          <w:trHeight w:val="273"/>
          <w:jc w:val="right"/>
        </w:trPr>
        <w:tc>
          <w:tcPr>
            <w:tcW w:w="846" w:type="dxa"/>
            <w:vAlign w:val="center"/>
          </w:tcPr>
          <w:p w14:paraId="7F0A66AF" w14:textId="5BD16EDD" w:rsidR="00201C9C" w:rsidRDefault="00201C9C" w:rsidP="00201C9C">
            <w:pPr>
              <w:jc w:val="center"/>
            </w:pPr>
            <w:r>
              <w:rPr>
                <w:rFonts w:eastAsia="Calibri"/>
              </w:rPr>
              <w:lastRenderedPageBreak/>
              <w:t>66</w:t>
            </w:r>
          </w:p>
        </w:tc>
        <w:tc>
          <w:tcPr>
            <w:tcW w:w="3260" w:type="dxa"/>
            <w:vAlign w:val="center"/>
          </w:tcPr>
          <w:p w14:paraId="4D123A37" w14:textId="1027E54F" w:rsidR="00201C9C" w:rsidRDefault="003B66E9" w:rsidP="00201C9C">
            <w:r>
              <w:rPr>
                <w:rFonts w:eastAsia="Calibri"/>
              </w:rPr>
              <w:t>Détartrage</w:t>
            </w:r>
            <w:r w:rsidR="00201C9C">
              <w:rPr>
                <w:rFonts w:eastAsia="Calibri"/>
              </w:rPr>
              <w:t xml:space="preserve"> turbines et diffuseurs y compris équilibrage turbines des groupes de pompage, Puissance : inférieure à 15 kW</w:t>
            </w:r>
          </w:p>
        </w:tc>
        <w:tc>
          <w:tcPr>
            <w:tcW w:w="1134" w:type="dxa"/>
            <w:vAlign w:val="center"/>
          </w:tcPr>
          <w:p w14:paraId="4F502686" w14:textId="790A38C1" w:rsidR="00201C9C" w:rsidRDefault="00201C9C" w:rsidP="00201C9C">
            <w:pPr>
              <w:jc w:val="center"/>
            </w:pPr>
            <w:r>
              <w:rPr>
                <w:rFonts w:cs="Calibri"/>
                <w:color w:val="000000"/>
              </w:rPr>
              <w:t>U</w:t>
            </w:r>
          </w:p>
        </w:tc>
        <w:tc>
          <w:tcPr>
            <w:tcW w:w="1275" w:type="dxa"/>
            <w:vAlign w:val="center"/>
          </w:tcPr>
          <w:p w14:paraId="50E2B4A7" w14:textId="77777777" w:rsidR="00201C9C" w:rsidRDefault="00201C9C" w:rsidP="00201C9C">
            <w:pPr>
              <w:jc w:val="center"/>
            </w:pPr>
            <w:r>
              <w:rPr>
                <w:rFonts w:eastAsia="Calibri"/>
              </w:rPr>
              <w:t>1</w:t>
            </w:r>
          </w:p>
        </w:tc>
        <w:tc>
          <w:tcPr>
            <w:tcW w:w="1134" w:type="dxa"/>
            <w:vAlign w:val="center"/>
          </w:tcPr>
          <w:p w14:paraId="24393992" w14:textId="77777777" w:rsidR="00201C9C" w:rsidRDefault="00201C9C" w:rsidP="00201C9C">
            <w:pPr>
              <w:jc w:val="center"/>
            </w:pPr>
            <w:r>
              <w:rPr>
                <w:rFonts w:eastAsia="Calibri"/>
              </w:rPr>
              <w:t>3</w:t>
            </w:r>
          </w:p>
        </w:tc>
        <w:tc>
          <w:tcPr>
            <w:tcW w:w="1277" w:type="dxa"/>
          </w:tcPr>
          <w:p w14:paraId="426253C8" w14:textId="77777777" w:rsidR="00201C9C" w:rsidRDefault="00201C9C" w:rsidP="00201C9C">
            <w:pPr>
              <w:jc w:val="right"/>
            </w:pPr>
          </w:p>
        </w:tc>
        <w:tc>
          <w:tcPr>
            <w:tcW w:w="992" w:type="dxa"/>
          </w:tcPr>
          <w:p w14:paraId="5134ECE8" w14:textId="77777777" w:rsidR="00201C9C" w:rsidRDefault="00201C9C" w:rsidP="00201C9C">
            <w:pPr>
              <w:jc w:val="right"/>
            </w:pPr>
          </w:p>
        </w:tc>
        <w:tc>
          <w:tcPr>
            <w:tcW w:w="992" w:type="dxa"/>
          </w:tcPr>
          <w:p w14:paraId="76716488" w14:textId="77777777" w:rsidR="00201C9C" w:rsidRDefault="00201C9C" w:rsidP="00201C9C">
            <w:pPr>
              <w:jc w:val="right"/>
            </w:pPr>
          </w:p>
        </w:tc>
      </w:tr>
      <w:tr w:rsidR="00201C9C" w:rsidRPr="000A6775" w14:paraId="61629520" w14:textId="77777777" w:rsidTr="00D73F37">
        <w:trPr>
          <w:trHeight w:val="273"/>
          <w:jc w:val="right"/>
        </w:trPr>
        <w:tc>
          <w:tcPr>
            <w:tcW w:w="846" w:type="dxa"/>
            <w:vAlign w:val="center"/>
          </w:tcPr>
          <w:p w14:paraId="3CB9B117" w14:textId="42A2E8EA" w:rsidR="00201C9C" w:rsidRDefault="00201C9C" w:rsidP="00201C9C">
            <w:pPr>
              <w:jc w:val="center"/>
            </w:pPr>
            <w:r>
              <w:rPr>
                <w:rFonts w:eastAsia="Calibri"/>
              </w:rPr>
              <w:t>67</w:t>
            </w:r>
          </w:p>
        </w:tc>
        <w:tc>
          <w:tcPr>
            <w:tcW w:w="3260" w:type="dxa"/>
            <w:vAlign w:val="center"/>
          </w:tcPr>
          <w:p w14:paraId="3ACBA256" w14:textId="77777777" w:rsidR="00201C9C" w:rsidRDefault="00201C9C" w:rsidP="00201C9C">
            <w:r>
              <w:rPr>
                <w:rFonts w:eastAsia="Calibri"/>
              </w:rPr>
              <w:t>Fourniture et montage de pièces de rechange des groupes de pompage, Type : Fouloir de presse étoupe en fonte ou en acier des groupes de pompage, Puissance : inférieure à 15 kW, y compris ajustage, montage, essais et toutes sujétions</w:t>
            </w:r>
          </w:p>
        </w:tc>
        <w:tc>
          <w:tcPr>
            <w:tcW w:w="1134" w:type="dxa"/>
            <w:vAlign w:val="center"/>
          </w:tcPr>
          <w:p w14:paraId="311F950F" w14:textId="18304CA3" w:rsidR="00201C9C" w:rsidRDefault="00201C9C" w:rsidP="00201C9C">
            <w:pPr>
              <w:jc w:val="center"/>
            </w:pPr>
            <w:r>
              <w:rPr>
                <w:rFonts w:cs="Calibri"/>
                <w:color w:val="000000"/>
              </w:rPr>
              <w:t>U</w:t>
            </w:r>
          </w:p>
        </w:tc>
        <w:tc>
          <w:tcPr>
            <w:tcW w:w="1275" w:type="dxa"/>
            <w:vAlign w:val="center"/>
          </w:tcPr>
          <w:p w14:paraId="23A635CB" w14:textId="77777777" w:rsidR="00201C9C" w:rsidRDefault="00201C9C" w:rsidP="00201C9C">
            <w:pPr>
              <w:jc w:val="center"/>
            </w:pPr>
            <w:r>
              <w:rPr>
                <w:rFonts w:eastAsia="Calibri"/>
              </w:rPr>
              <w:t>1</w:t>
            </w:r>
          </w:p>
        </w:tc>
        <w:tc>
          <w:tcPr>
            <w:tcW w:w="1134" w:type="dxa"/>
            <w:vAlign w:val="center"/>
          </w:tcPr>
          <w:p w14:paraId="3A6A8251" w14:textId="77777777" w:rsidR="00201C9C" w:rsidRDefault="00201C9C" w:rsidP="00201C9C">
            <w:pPr>
              <w:jc w:val="center"/>
            </w:pPr>
            <w:r>
              <w:rPr>
                <w:rFonts w:eastAsia="Calibri"/>
              </w:rPr>
              <w:t>3</w:t>
            </w:r>
          </w:p>
        </w:tc>
        <w:tc>
          <w:tcPr>
            <w:tcW w:w="1277" w:type="dxa"/>
          </w:tcPr>
          <w:p w14:paraId="2316218A" w14:textId="77777777" w:rsidR="00201C9C" w:rsidRDefault="00201C9C" w:rsidP="00201C9C">
            <w:pPr>
              <w:jc w:val="right"/>
            </w:pPr>
          </w:p>
        </w:tc>
        <w:tc>
          <w:tcPr>
            <w:tcW w:w="992" w:type="dxa"/>
          </w:tcPr>
          <w:p w14:paraId="231162E2" w14:textId="77777777" w:rsidR="00201C9C" w:rsidRDefault="00201C9C" w:rsidP="00201C9C">
            <w:pPr>
              <w:jc w:val="right"/>
            </w:pPr>
          </w:p>
        </w:tc>
        <w:tc>
          <w:tcPr>
            <w:tcW w:w="992" w:type="dxa"/>
          </w:tcPr>
          <w:p w14:paraId="6D0B30F8" w14:textId="77777777" w:rsidR="00201C9C" w:rsidRDefault="00201C9C" w:rsidP="00201C9C">
            <w:pPr>
              <w:jc w:val="right"/>
            </w:pPr>
          </w:p>
        </w:tc>
      </w:tr>
      <w:tr w:rsidR="00201C9C" w:rsidRPr="000A6775" w14:paraId="62A794DA" w14:textId="77777777" w:rsidTr="00D73F37">
        <w:trPr>
          <w:trHeight w:val="273"/>
          <w:jc w:val="right"/>
        </w:trPr>
        <w:tc>
          <w:tcPr>
            <w:tcW w:w="846" w:type="dxa"/>
            <w:vAlign w:val="center"/>
          </w:tcPr>
          <w:p w14:paraId="1DFFD05B" w14:textId="06E73286" w:rsidR="00201C9C" w:rsidRDefault="00201C9C" w:rsidP="00201C9C">
            <w:pPr>
              <w:jc w:val="center"/>
            </w:pPr>
            <w:r>
              <w:rPr>
                <w:rFonts w:eastAsia="Calibri"/>
              </w:rPr>
              <w:t>68</w:t>
            </w:r>
          </w:p>
        </w:tc>
        <w:tc>
          <w:tcPr>
            <w:tcW w:w="3260" w:type="dxa"/>
            <w:vAlign w:val="center"/>
          </w:tcPr>
          <w:p w14:paraId="79E903D4" w14:textId="77777777" w:rsidR="00201C9C" w:rsidRDefault="00201C9C" w:rsidP="00201C9C">
            <w:r>
              <w:rPr>
                <w:rFonts w:eastAsia="Calibri"/>
              </w:rPr>
              <w:t>Fourniture et montage de pièces de rechange des groupes de pompage, Type : Lanterne de presse étoupe en fonte ou en acier des groupes de pompage, Puissance : inférieure à 15  kW, y compris ajustage, montage, essais et toutes sujétions</w:t>
            </w:r>
          </w:p>
        </w:tc>
        <w:tc>
          <w:tcPr>
            <w:tcW w:w="1134" w:type="dxa"/>
            <w:vAlign w:val="center"/>
          </w:tcPr>
          <w:p w14:paraId="7B44D4DF" w14:textId="0FF8BAE5" w:rsidR="00201C9C" w:rsidRDefault="00201C9C" w:rsidP="00201C9C">
            <w:pPr>
              <w:jc w:val="center"/>
            </w:pPr>
            <w:r>
              <w:rPr>
                <w:rFonts w:cs="Calibri"/>
                <w:color w:val="000000"/>
              </w:rPr>
              <w:t>U</w:t>
            </w:r>
          </w:p>
        </w:tc>
        <w:tc>
          <w:tcPr>
            <w:tcW w:w="1275" w:type="dxa"/>
            <w:vAlign w:val="center"/>
          </w:tcPr>
          <w:p w14:paraId="1AA76EC4" w14:textId="77777777" w:rsidR="00201C9C" w:rsidRDefault="00201C9C" w:rsidP="00201C9C">
            <w:pPr>
              <w:jc w:val="center"/>
            </w:pPr>
            <w:r>
              <w:rPr>
                <w:rFonts w:eastAsia="Calibri"/>
              </w:rPr>
              <w:t>1</w:t>
            </w:r>
          </w:p>
        </w:tc>
        <w:tc>
          <w:tcPr>
            <w:tcW w:w="1134" w:type="dxa"/>
            <w:vAlign w:val="center"/>
          </w:tcPr>
          <w:p w14:paraId="24512381" w14:textId="77777777" w:rsidR="00201C9C" w:rsidRDefault="00201C9C" w:rsidP="00201C9C">
            <w:pPr>
              <w:jc w:val="center"/>
            </w:pPr>
            <w:r>
              <w:rPr>
                <w:rFonts w:eastAsia="Calibri"/>
              </w:rPr>
              <w:t>3</w:t>
            </w:r>
          </w:p>
        </w:tc>
        <w:tc>
          <w:tcPr>
            <w:tcW w:w="1277" w:type="dxa"/>
          </w:tcPr>
          <w:p w14:paraId="57CBDE95" w14:textId="77777777" w:rsidR="00201C9C" w:rsidRDefault="00201C9C" w:rsidP="00201C9C">
            <w:pPr>
              <w:jc w:val="right"/>
            </w:pPr>
          </w:p>
        </w:tc>
        <w:tc>
          <w:tcPr>
            <w:tcW w:w="992" w:type="dxa"/>
          </w:tcPr>
          <w:p w14:paraId="4326E859" w14:textId="77777777" w:rsidR="00201C9C" w:rsidRDefault="00201C9C" w:rsidP="00201C9C">
            <w:pPr>
              <w:jc w:val="right"/>
            </w:pPr>
          </w:p>
        </w:tc>
        <w:tc>
          <w:tcPr>
            <w:tcW w:w="992" w:type="dxa"/>
          </w:tcPr>
          <w:p w14:paraId="46AC7F97" w14:textId="77777777" w:rsidR="00201C9C" w:rsidRDefault="00201C9C" w:rsidP="00201C9C">
            <w:pPr>
              <w:jc w:val="right"/>
            </w:pPr>
          </w:p>
        </w:tc>
      </w:tr>
      <w:tr w:rsidR="00201C9C" w:rsidRPr="000A6775" w14:paraId="7AF1F2BD" w14:textId="77777777" w:rsidTr="00D73F37">
        <w:trPr>
          <w:trHeight w:val="273"/>
          <w:jc w:val="right"/>
        </w:trPr>
        <w:tc>
          <w:tcPr>
            <w:tcW w:w="846" w:type="dxa"/>
            <w:vAlign w:val="center"/>
          </w:tcPr>
          <w:p w14:paraId="52065698" w14:textId="685755C0" w:rsidR="00201C9C" w:rsidRDefault="00201C9C" w:rsidP="00201C9C">
            <w:pPr>
              <w:jc w:val="center"/>
            </w:pPr>
            <w:r>
              <w:rPr>
                <w:rFonts w:eastAsia="Calibri"/>
              </w:rPr>
              <w:t>69</w:t>
            </w:r>
          </w:p>
        </w:tc>
        <w:tc>
          <w:tcPr>
            <w:tcW w:w="3260" w:type="dxa"/>
            <w:vAlign w:val="center"/>
          </w:tcPr>
          <w:p w14:paraId="5834F888" w14:textId="77777777" w:rsidR="00201C9C" w:rsidRDefault="00201C9C" w:rsidP="00201C9C">
            <w:r>
              <w:rPr>
                <w:rFonts w:eastAsia="Calibri"/>
              </w:rPr>
              <w:t>Fourniture et montage de pièces de rechange des groupes de pompage, Type : Déflecteur d'eau en aluminium des groupes de pompage, Puissance : inférieure à 15 kW, y compris ajustage, montage, essais et toutes sujétions</w:t>
            </w:r>
          </w:p>
        </w:tc>
        <w:tc>
          <w:tcPr>
            <w:tcW w:w="1134" w:type="dxa"/>
            <w:vAlign w:val="center"/>
          </w:tcPr>
          <w:p w14:paraId="032F6828" w14:textId="5426A713" w:rsidR="00201C9C" w:rsidRDefault="00201C9C" w:rsidP="00201C9C">
            <w:pPr>
              <w:jc w:val="center"/>
            </w:pPr>
            <w:r>
              <w:rPr>
                <w:rFonts w:cs="Calibri"/>
                <w:color w:val="000000"/>
              </w:rPr>
              <w:t>U</w:t>
            </w:r>
          </w:p>
        </w:tc>
        <w:tc>
          <w:tcPr>
            <w:tcW w:w="1275" w:type="dxa"/>
            <w:vAlign w:val="center"/>
          </w:tcPr>
          <w:p w14:paraId="4CBB657A" w14:textId="77777777" w:rsidR="00201C9C" w:rsidRDefault="00201C9C" w:rsidP="00201C9C">
            <w:pPr>
              <w:jc w:val="center"/>
            </w:pPr>
            <w:r>
              <w:rPr>
                <w:rFonts w:eastAsia="Calibri"/>
              </w:rPr>
              <w:t>2</w:t>
            </w:r>
          </w:p>
        </w:tc>
        <w:tc>
          <w:tcPr>
            <w:tcW w:w="1134" w:type="dxa"/>
            <w:vAlign w:val="center"/>
          </w:tcPr>
          <w:p w14:paraId="4C30D3D6" w14:textId="77777777" w:rsidR="00201C9C" w:rsidRDefault="00201C9C" w:rsidP="00201C9C">
            <w:pPr>
              <w:jc w:val="center"/>
            </w:pPr>
            <w:r>
              <w:rPr>
                <w:rFonts w:eastAsia="Calibri"/>
              </w:rPr>
              <w:t>4</w:t>
            </w:r>
          </w:p>
        </w:tc>
        <w:tc>
          <w:tcPr>
            <w:tcW w:w="1277" w:type="dxa"/>
          </w:tcPr>
          <w:p w14:paraId="083B9369" w14:textId="77777777" w:rsidR="00201C9C" w:rsidRDefault="00201C9C" w:rsidP="00201C9C">
            <w:pPr>
              <w:jc w:val="right"/>
            </w:pPr>
          </w:p>
        </w:tc>
        <w:tc>
          <w:tcPr>
            <w:tcW w:w="992" w:type="dxa"/>
          </w:tcPr>
          <w:p w14:paraId="7092CE60" w14:textId="77777777" w:rsidR="00201C9C" w:rsidRDefault="00201C9C" w:rsidP="00201C9C">
            <w:pPr>
              <w:jc w:val="right"/>
            </w:pPr>
          </w:p>
        </w:tc>
        <w:tc>
          <w:tcPr>
            <w:tcW w:w="992" w:type="dxa"/>
          </w:tcPr>
          <w:p w14:paraId="4B0431A9" w14:textId="77777777" w:rsidR="00201C9C" w:rsidRDefault="00201C9C" w:rsidP="00201C9C">
            <w:pPr>
              <w:jc w:val="right"/>
            </w:pPr>
          </w:p>
        </w:tc>
      </w:tr>
      <w:tr w:rsidR="00201C9C" w:rsidRPr="000A6775" w14:paraId="2EF7082B" w14:textId="77777777" w:rsidTr="00D73F37">
        <w:trPr>
          <w:trHeight w:val="273"/>
          <w:jc w:val="right"/>
        </w:trPr>
        <w:tc>
          <w:tcPr>
            <w:tcW w:w="846" w:type="dxa"/>
            <w:vAlign w:val="center"/>
          </w:tcPr>
          <w:p w14:paraId="2EFA2E67" w14:textId="46729BBC" w:rsidR="00201C9C" w:rsidRDefault="00201C9C" w:rsidP="00201C9C">
            <w:pPr>
              <w:jc w:val="center"/>
            </w:pPr>
            <w:r>
              <w:rPr>
                <w:rFonts w:eastAsia="Calibri"/>
              </w:rPr>
              <w:t>70</w:t>
            </w:r>
          </w:p>
        </w:tc>
        <w:tc>
          <w:tcPr>
            <w:tcW w:w="3260" w:type="dxa"/>
            <w:vAlign w:val="center"/>
          </w:tcPr>
          <w:p w14:paraId="4ED2F511" w14:textId="77777777" w:rsidR="00201C9C" w:rsidRDefault="00201C9C" w:rsidP="00201C9C">
            <w:r>
              <w:rPr>
                <w:rFonts w:eastAsia="Calibri"/>
              </w:rPr>
              <w:t>Fourniture et montage de pièces de rechange des groupes de pompage, Type : Arrêt d'huile à double lèvres en caoutchouc des groupes de pompage, Puissance : inférieure à 15 kW, y compris ajustage, montage, essais et toutes sujétions</w:t>
            </w:r>
          </w:p>
        </w:tc>
        <w:tc>
          <w:tcPr>
            <w:tcW w:w="1134" w:type="dxa"/>
            <w:vAlign w:val="center"/>
          </w:tcPr>
          <w:p w14:paraId="0E106A3D" w14:textId="69E47378" w:rsidR="00201C9C" w:rsidRDefault="00201C9C" w:rsidP="00201C9C">
            <w:pPr>
              <w:jc w:val="center"/>
            </w:pPr>
            <w:r>
              <w:rPr>
                <w:rFonts w:cs="Calibri"/>
                <w:color w:val="000000"/>
              </w:rPr>
              <w:t>U</w:t>
            </w:r>
          </w:p>
        </w:tc>
        <w:tc>
          <w:tcPr>
            <w:tcW w:w="1275" w:type="dxa"/>
            <w:vAlign w:val="center"/>
          </w:tcPr>
          <w:p w14:paraId="26C87091" w14:textId="77777777" w:rsidR="00201C9C" w:rsidRDefault="00201C9C" w:rsidP="00201C9C">
            <w:pPr>
              <w:jc w:val="center"/>
            </w:pPr>
            <w:r>
              <w:rPr>
                <w:rFonts w:eastAsia="Calibri"/>
              </w:rPr>
              <w:t>2</w:t>
            </w:r>
          </w:p>
        </w:tc>
        <w:tc>
          <w:tcPr>
            <w:tcW w:w="1134" w:type="dxa"/>
            <w:vAlign w:val="center"/>
          </w:tcPr>
          <w:p w14:paraId="72932C4F" w14:textId="77777777" w:rsidR="00201C9C" w:rsidRDefault="00201C9C" w:rsidP="00201C9C">
            <w:pPr>
              <w:jc w:val="center"/>
            </w:pPr>
            <w:r>
              <w:rPr>
                <w:rFonts w:eastAsia="Calibri"/>
              </w:rPr>
              <w:t>4</w:t>
            </w:r>
          </w:p>
        </w:tc>
        <w:tc>
          <w:tcPr>
            <w:tcW w:w="1277" w:type="dxa"/>
          </w:tcPr>
          <w:p w14:paraId="1317D766" w14:textId="77777777" w:rsidR="00201C9C" w:rsidRDefault="00201C9C" w:rsidP="00201C9C">
            <w:pPr>
              <w:jc w:val="right"/>
            </w:pPr>
          </w:p>
        </w:tc>
        <w:tc>
          <w:tcPr>
            <w:tcW w:w="992" w:type="dxa"/>
          </w:tcPr>
          <w:p w14:paraId="14AF31E8" w14:textId="77777777" w:rsidR="00201C9C" w:rsidRDefault="00201C9C" w:rsidP="00201C9C">
            <w:pPr>
              <w:jc w:val="right"/>
            </w:pPr>
          </w:p>
        </w:tc>
        <w:tc>
          <w:tcPr>
            <w:tcW w:w="992" w:type="dxa"/>
          </w:tcPr>
          <w:p w14:paraId="201A608F" w14:textId="77777777" w:rsidR="00201C9C" w:rsidRDefault="00201C9C" w:rsidP="00201C9C">
            <w:pPr>
              <w:jc w:val="right"/>
            </w:pPr>
          </w:p>
        </w:tc>
      </w:tr>
      <w:tr w:rsidR="00201C9C" w:rsidRPr="000A6775" w14:paraId="4747A1C3" w14:textId="77777777" w:rsidTr="00D73F37">
        <w:trPr>
          <w:trHeight w:val="273"/>
          <w:jc w:val="right"/>
        </w:trPr>
        <w:tc>
          <w:tcPr>
            <w:tcW w:w="846" w:type="dxa"/>
            <w:vAlign w:val="center"/>
          </w:tcPr>
          <w:p w14:paraId="560138A1" w14:textId="4F6A6486" w:rsidR="00201C9C" w:rsidRDefault="00201C9C" w:rsidP="00201C9C">
            <w:pPr>
              <w:jc w:val="center"/>
            </w:pPr>
            <w:r>
              <w:rPr>
                <w:rFonts w:eastAsia="Calibri"/>
              </w:rPr>
              <w:t>71</w:t>
            </w:r>
          </w:p>
        </w:tc>
        <w:tc>
          <w:tcPr>
            <w:tcW w:w="3260" w:type="dxa"/>
            <w:vAlign w:val="center"/>
          </w:tcPr>
          <w:p w14:paraId="07E65E9F" w14:textId="77777777" w:rsidR="00201C9C" w:rsidRDefault="00201C9C" w:rsidP="00201C9C">
            <w:r>
              <w:rPr>
                <w:rFonts w:eastAsia="Calibri"/>
              </w:rPr>
              <w:t>Fourniture, transport et pose de pièces de rechange des pompes, nature de pièce : Roulement de pompe suivant les modèles existants, Puissance : supérieure à 15 kW et inférieure ou égale à 75 kW, y compris raccordement, essais et toutes sujétions</w:t>
            </w:r>
          </w:p>
        </w:tc>
        <w:tc>
          <w:tcPr>
            <w:tcW w:w="1134" w:type="dxa"/>
            <w:vAlign w:val="center"/>
          </w:tcPr>
          <w:p w14:paraId="2BC89CFB" w14:textId="7C2EAE30" w:rsidR="00201C9C" w:rsidRDefault="00201C9C" w:rsidP="00201C9C">
            <w:pPr>
              <w:jc w:val="center"/>
            </w:pPr>
            <w:r>
              <w:rPr>
                <w:rFonts w:cs="Calibri"/>
                <w:color w:val="000000"/>
              </w:rPr>
              <w:t>U</w:t>
            </w:r>
          </w:p>
        </w:tc>
        <w:tc>
          <w:tcPr>
            <w:tcW w:w="1275" w:type="dxa"/>
            <w:vAlign w:val="center"/>
          </w:tcPr>
          <w:p w14:paraId="4A3B0AE5" w14:textId="77777777" w:rsidR="00201C9C" w:rsidRDefault="00201C9C" w:rsidP="00201C9C">
            <w:pPr>
              <w:jc w:val="center"/>
            </w:pPr>
            <w:r>
              <w:rPr>
                <w:rFonts w:eastAsia="Calibri"/>
              </w:rPr>
              <w:t>2</w:t>
            </w:r>
          </w:p>
        </w:tc>
        <w:tc>
          <w:tcPr>
            <w:tcW w:w="1134" w:type="dxa"/>
            <w:vAlign w:val="center"/>
          </w:tcPr>
          <w:p w14:paraId="561DD87E" w14:textId="77777777" w:rsidR="00201C9C" w:rsidRDefault="00201C9C" w:rsidP="00201C9C">
            <w:pPr>
              <w:jc w:val="center"/>
            </w:pPr>
            <w:r>
              <w:rPr>
                <w:rFonts w:eastAsia="Calibri"/>
              </w:rPr>
              <w:t>4</w:t>
            </w:r>
          </w:p>
        </w:tc>
        <w:tc>
          <w:tcPr>
            <w:tcW w:w="1277" w:type="dxa"/>
          </w:tcPr>
          <w:p w14:paraId="520749CA" w14:textId="77777777" w:rsidR="00201C9C" w:rsidRDefault="00201C9C" w:rsidP="00201C9C">
            <w:pPr>
              <w:jc w:val="right"/>
            </w:pPr>
          </w:p>
        </w:tc>
        <w:tc>
          <w:tcPr>
            <w:tcW w:w="992" w:type="dxa"/>
          </w:tcPr>
          <w:p w14:paraId="7CA6B96C" w14:textId="77777777" w:rsidR="00201C9C" w:rsidRDefault="00201C9C" w:rsidP="00201C9C">
            <w:pPr>
              <w:jc w:val="right"/>
            </w:pPr>
          </w:p>
        </w:tc>
        <w:tc>
          <w:tcPr>
            <w:tcW w:w="992" w:type="dxa"/>
          </w:tcPr>
          <w:p w14:paraId="23246BC8" w14:textId="77777777" w:rsidR="00201C9C" w:rsidRDefault="00201C9C" w:rsidP="00201C9C">
            <w:pPr>
              <w:jc w:val="right"/>
            </w:pPr>
          </w:p>
        </w:tc>
      </w:tr>
      <w:tr w:rsidR="00201C9C" w:rsidRPr="000A6775" w14:paraId="2BA27811" w14:textId="77777777" w:rsidTr="00D73F37">
        <w:trPr>
          <w:trHeight w:val="273"/>
          <w:jc w:val="right"/>
        </w:trPr>
        <w:tc>
          <w:tcPr>
            <w:tcW w:w="846" w:type="dxa"/>
            <w:vAlign w:val="center"/>
          </w:tcPr>
          <w:p w14:paraId="221581F8" w14:textId="13937879" w:rsidR="00201C9C" w:rsidRDefault="00201C9C" w:rsidP="00201C9C">
            <w:pPr>
              <w:jc w:val="center"/>
            </w:pPr>
            <w:r>
              <w:rPr>
                <w:rFonts w:eastAsia="Calibri"/>
              </w:rPr>
              <w:lastRenderedPageBreak/>
              <w:t>72</w:t>
            </w:r>
          </w:p>
        </w:tc>
        <w:tc>
          <w:tcPr>
            <w:tcW w:w="3260" w:type="dxa"/>
            <w:vAlign w:val="center"/>
          </w:tcPr>
          <w:p w14:paraId="2E27CF8D" w14:textId="77777777" w:rsidR="00201C9C" w:rsidRDefault="00201C9C" w:rsidP="00201C9C">
            <w:r>
              <w:rPr>
                <w:rFonts w:eastAsia="Calibri"/>
              </w:rPr>
              <w:t>Fourniture et montage de pièces de rechange des groupes de pompage, Type : Palier porte roulements suivant modèle existant des groupes de pompage, Puissance : supérieure à 15 kW et inférieure ou égale à 75 kW, y compris ajustage, montage, essais et toutes sujétions</w:t>
            </w:r>
          </w:p>
        </w:tc>
        <w:tc>
          <w:tcPr>
            <w:tcW w:w="1134" w:type="dxa"/>
            <w:vAlign w:val="center"/>
          </w:tcPr>
          <w:p w14:paraId="48522080" w14:textId="25DD6159" w:rsidR="00201C9C" w:rsidRDefault="00201C9C" w:rsidP="00201C9C">
            <w:pPr>
              <w:jc w:val="center"/>
            </w:pPr>
            <w:r>
              <w:rPr>
                <w:rFonts w:cs="Calibri"/>
                <w:color w:val="000000"/>
              </w:rPr>
              <w:t>U</w:t>
            </w:r>
          </w:p>
        </w:tc>
        <w:tc>
          <w:tcPr>
            <w:tcW w:w="1275" w:type="dxa"/>
            <w:vAlign w:val="center"/>
          </w:tcPr>
          <w:p w14:paraId="11B5A4E5" w14:textId="77777777" w:rsidR="00201C9C" w:rsidRDefault="00201C9C" w:rsidP="00201C9C">
            <w:pPr>
              <w:jc w:val="center"/>
            </w:pPr>
            <w:r>
              <w:rPr>
                <w:rFonts w:eastAsia="Calibri"/>
              </w:rPr>
              <w:t>2</w:t>
            </w:r>
          </w:p>
        </w:tc>
        <w:tc>
          <w:tcPr>
            <w:tcW w:w="1134" w:type="dxa"/>
            <w:vAlign w:val="center"/>
          </w:tcPr>
          <w:p w14:paraId="0083A93B" w14:textId="77777777" w:rsidR="00201C9C" w:rsidRDefault="00201C9C" w:rsidP="00201C9C">
            <w:pPr>
              <w:jc w:val="center"/>
            </w:pPr>
            <w:r>
              <w:rPr>
                <w:rFonts w:eastAsia="Calibri"/>
              </w:rPr>
              <w:t>4</w:t>
            </w:r>
          </w:p>
        </w:tc>
        <w:tc>
          <w:tcPr>
            <w:tcW w:w="1277" w:type="dxa"/>
          </w:tcPr>
          <w:p w14:paraId="55FFED36" w14:textId="77777777" w:rsidR="00201C9C" w:rsidRDefault="00201C9C" w:rsidP="00201C9C">
            <w:pPr>
              <w:jc w:val="right"/>
            </w:pPr>
          </w:p>
        </w:tc>
        <w:tc>
          <w:tcPr>
            <w:tcW w:w="992" w:type="dxa"/>
          </w:tcPr>
          <w:p w14:paraId="563C13F9" w14:textId="77777777" w:rsidR="00201C9C" w:rsidRDefault="00201C9C" w:rsidP="00201C9C">
            <w:pPr>
              <w:jc w:val="right"/>
            </w:pPr>
          </w:p>
        </w:tc>
        <w:tc>
          <w:tcPr>
            <w:tcW w:w="992" w:type="dxa"/>
          </w:tcPr>
          <w:p w14:paraId="59D71737" w14:textId="77777777" w:rsidR="00201C9C" w:rsidRDefault="00201C9C" w:rsidP="00201C9C">
            <w:pPr>
              <w:jc w:val="right"/>
            </w:pPr>
          </w:p>
        </w:tc>
      </w:tr>
      <w:tr w:rsidR="00201C9C" w:rsidRPr="000A6775" w14:paraId="24AD3B8C" w14:textId="77777777" w:rsidTr="00D73F37">
        <w:trPr>
          <w:trHeight w:val="273"/>
          <w:jc w:val="right"/>
        </w:trPr>
        <w:tc>
          <w:tcPr>
            <w:tcW w:w="846" w:type="dxa"/>
            <w:vAlign w:val="center"/>
          </w:tcPr>
          <w:p w14:paraId="12E4EAE9" w14:textId="557BAF19" w:rsidR="00201C9C" w:rsidRDefault="00201C9C" w:rsidP="00201C9C">
            <w:pPr>
              <w:jc w:val="center"/>
            </w:pPr>
            <w:r>
              <w:rPr>
                <w:rFonts w:eastAsia="Calibri"/>
              </w:rPr>
              <w:t>73</w:t>
            </w:r>
          </w:p>
        </w:tc>
        <w:tc>
          <w:tcPr>
            <w:tcW w:w="3260" w:type="dxa"/>
            <w:vAlign w:val="center"/>
          </w:tcPr>
          <w:p w14:paraId="7314B21A" w14:textId="77777777" w:rsidR="00201C9C" w:rsidRDefault="00201C9C" w:rsidP="00201C9C">
            <w:r>
              <w:rPr>
                <w:rFonts w:eastAsia="Calibri"/>
              </w:rPr>
              <w:t>Métallisation, rectification des portées usées et équilibrage de l'arbre de pompe du groupe de pompage, nature de matériaux : en acier inox 316, hauteur manométrique totale : NA m,  Puissance : supérieure à 15 kW et inférieure ou égale à 75 kW</w:t>
            </w:r>
          </w:p>
        </w:tc>
        <w:tc>
          <w:tcPr>
            <w:tcW w:w="1134" w:type="dxa"/>
            <w:vAlign w:val="center"/>
          </w:tcPr>
          <w:p w14:paraId="7C0177E4" w14:textId="38EC5B30" w:rsidR="00201C9C" w:rsidRDefault="00201C9C" w:rsidP="00201C9C">
            <w:pPr>
              <w:jc w:val="center"/>
            </w:pPr>
            <w:r>
              <w:rPr>
                <w:rFonts w:cs="Calibri"/>
                <w:color w:val="000000"/>
              </w:rPr>
              <w:t>U</w:t>
            </w:r>
          </w:p>
        </w:tc>
        <w:tc>
          <w:tcPr>
            <w:tcW w:w="1275" w:type="dxa"/>
            <w:vAlign w:val="center"/>
          </w:tcPr>
          <w:p w14:paraId="5F616E1F" w14:textId="77777777" w:rsidR="00201C9C" w:rsidRDefault="00201C9C" w:rsidP="00201C9C">
            <w:pPr>
              <w:jc w:val="center"/>
            </w:pPr>
            <w:r>
              <w:rPr>
                <w:rFonts w:eastAsia="Calibri"/>
              </w:rPr>
              <w:t>2</w:t>
            </w:r>
          </w:p>
        </w:tc>
        <w:tc>
          <w:tcPr>
            <w:tcW w:w="1134" w:type="dxa"/>
            <w:vAlign w:val="center"/>
          </w:tcPr>
          <w:p w14:paraId="37CA84B0" w14:textId="77777777" w:rsidR="00201C9C" w:rsidRDefault="00201C9C" w:rsidP="00201C9C">
            <w:pPr>
              <w:jc w:val="center"/>
            </w:pPr>
            <w:r>
              <w:rPr>
                <w:rFonts w:eastAsia="Calibri"/>
              </w:rPr>
              <w:t>4</w:t>
            </w:r>
          </w:p>
        </w:tc>
        <w:tc>
          <w:tcPr>
            <w:tcW w:w="1277" w:type="dxa"/>
          </w:tcPr>
          <w:p w14:paraId="6F511D37" w14:textId="77777777" w:rsidR="00201C9C" w:rsidRDefault="00201C9C" w:rsidP="00201C9C">
            <w:pPr>
              <w:jc w:val="right"/>
            </w:pPr>
          </w:p>
        </w:tc>
        <w:tc>
          <w:tcPr>
            <w:tcW w:w="992" w:type="dxa"/>
          </w:tcPr>
          <w:p w14:paraId="15DAB98C" w14:textId="77777777" w:rsidR="00201C9C" w:rsidRDefault="00201C9C" w:rsidP="00201C9C">
            <w:pPr>
              <w:jc w:val="right"/>
            </w:pPr>
          </w:p>
        </w:tc>
        <w:tc>
          <w:tcPr>
            <w:tcW w:w="992" w:type="dxa"/>
          </w:tcPr>
          <w:p w14:paraId="030CFF5D" w14:textId="77777777" w:rsidR="00201C9C" w:rsidRDefault="00201C9C" w:rsidP="00201C9C">
            <w:pPr>
              <w:jc w:val="right"/>
            </w:pPr>
          </w:p>
        </w:tc>
      </w:tr>
      <w:tr w:rsidR="00201C9C" w:rsidRPr="000A6775" w14:paraId="169792CD" w14:textId="77777777" w:rsidTr="00D73F37">
        <w:trPr>
          <w:trHeight w:val="273"/>
          <w:jc w:val="right"/>
        </w:trPr>
        <w:tc>
          <w:tcPr>
            <w:tcW w:w="846" w:type="dxa"/>
            <w:vAlign w:val="center"/>
          </w:tcPr>
          <w:p w14:paraId="24D23C82" w14:textId="7B829593" w:rsidR="00201C9C" w:rsidRDefault="00201C9C" w:rsidP="00201C9C">
            <w:pPr>
              <w:jc w:val="center"/>
            </w:pPr>
            <w:r>
              <w:rPr>
                <w:rFonts w:eastAsia="Calibri"/>
              </w:rPr>
              <w:t>74</w:t>
            </w:r>
          </w:p>
        </w:tc>
        <w:tc>
          <w:tcPr>
            <w:tcW w:w="3260" w:type="dxa"/>
            <w:vAlign w:val="center"/>
          </w:tcPr>
          <w:p w14:paraId="30681F1E" w14:textId="77777777" w:rsidR="00201C9C" w:rsidRDefault="00201C9C" w:rsidP="00201C9C">
            <w:proofErr w:type="spellStart"/>
            <w:r>
              <w:rPr>
                <w:rFonts w:eastAsia="Calibri"/>
              </w:rPr>
              <w:t>Détartage</w:t>
            </w:r>
            <w:proofErr w:type="spellEnd"/>
            <w:r>
              <w:rPr>
                <w:rFonts w:eastAsia="Calibri"/>
              </w:rPr>
              <w:t xml:space="preserve"> turbines et diffuseurs y compris équilibrage turbines des groupes de pompage, Puissance : supérieure à 15 kW et inférieure ou égale à 75 kW</w:t>
            </w:r>
          </w:p>
        </w:tc>
        <w:tc>
          <w:tcPr>
            <w:tcW w:w="1134" w:type="dxa"/>
            <w:vAlign w:val="center"/>
          </w:tcPr>
          <w:p w14:paraId="257E9E36" w14:textId="5E7321B1" w:rsidR="00201C9C" w:rsidRDefault="00201C9C" w:rsidP="00201C9C">
            <w:pPr>
              <w:jc w:val="center"/>
            </w:pPr>
            <w:r>
              <w:rPr>
                <w:rFonts w:cs="Calibri"/>
                <w:color w:val="000000"/>
              </w:rPr>
              <w:t>U</w:t>
            </w:r>
          </w:p>
        </w:tc>
        <w:tc>
          <w:tcPr>
            <w:tcW w:w="1275" w:type="dxa"/>
            <w:vAlign w:val="center"/>
          </w:tcPr>
          <w:p w14:paraId="05884F11" w14:textId="77777777" w:rsidR="00201C9C" w:rsidRDefault="00201C9C" w:rsidP="00201C9C">
            <w:pPr>
              <w:jc w:val="center"/>
            </w:pPr>
            <w:r>
              <w:rPr>
                <w:rFonts w:eastAsia="Calibri"/>
              </w:rPr>
              <w:t>2</w:t>
            </w:r>
          </w:p>
        </w:tc>
        <w:tc>
          <w:tcPr>
            <w:tcW w:w="1134" w:type="dxa"/>
            <w:vAlign w:val="center"/>
          </w:tcPr>
          <w:p w14:paraId="594E03A9" w14:textId="77777777" w:rsidR="00201C9C" w:rsidRDefault="00201C9C" w:rsidP="00201C9C">
            <w:pPr>
              <w:jc w:val="center"/>
            </w:pPr>
            <w:r>
              <w:rPr>
                <w:rFonts w:eastAsia="Calibri"/>
              </w:rPr>
              <w:t>4</w:t>
            </w:r>
          </w:p>
        </w:tc>
        <w:tc>
          <w:tcPr>
            <w:tcW w:w="1277" w:type="dxa"/>
          </w:tcPr>
          <w:p w14:paraId="20EF44FC" w14:textId="77777777" w:rsidR="00201C9C" w:rsidRDefault="00201C9C" w:rsidP="00201C9C">
            <w:pPr>
              <w:jc w:val="right"/>
            </w:pPr>
          </w:p>
        </w:tc>
        <w:tc>
          <w:tcPr>
            <w:tcW w:w="992" w:type="dxa"/>
          </w:tcPr>
          <w:p w14:paraId="1636422E" w14:textId="77777777" w:rsidR="00201C9C" w:rsidRDefault="00201C9C" w:rsidP="00201C9C">
            <w:pPr>
              <w:jc w:val="right"/>
            </w:pPr>
          </w:p>
        </w:tc>
        <w:tc>
          <w:tcPr>
            <w:tcW w:w="992" w:type="dxa"/>
          </w:tcPr>
          <w:p w14:paraId="3A958EE4" w14:textId="77777777" w:rsidR="00201C9C" w:rsidRDefault="00201C9C" w:rsidP="00201C9C">
            <w:pPr>
              <w:jc w:val="right"/>
            </w:pPr>
          </w:p>
        </w:tc>
      </w:tr>
      <w:tr w:rsidR="00201C9C" w:rsidRPr="000A6775" w14:paraId="1E95346E" w14:textId="77777777" w:rsidTr="00D73F37">
        <w:trPr>
          <w:trHeight w:val="273"/>
          <w:jc w:val="right"/>
        </w:trPr>
        <w:tc>
          <w:tcPr>
            <w:tcW w:w="846" w:type="dxa"/>
            <w:vAlign w:val="center"/>
          </w:tcPr>
          <w:p w14:paraId="4FE7915F" w14:textId="5C2DC363" w:rsidR="00201C9C" w:rsidRDefault="00201C9C" w:rsidP="00201C9C">
            <w:pPr>
              <w:jc w:val="center"/>
            </w:pPr>
            <w:r>
              <w:rPr>
                <w:rFonts w:eastAsia="Calibri"/>
              </w:rPr>
              <w:t>75</w:t>
            </w:r>
          </w:p>
        </w:tc>
        <w:tc>
          <w:tcPr>
            <w:tcW w:w="3260" w:type="dxa"/>
            <w:vAlign w:val="center"/>
          </w:tcPr>
          <w:p w14:paraId="01C0CD9F" w14:textId="77777777" w:rsidR="00201C9C" w:rsidRDefault="00201C9C" w:rsidP="00201C9C">
            <w:r>
              <w:rPr>
                <w:rFonts w:eastAsia="Calibri"/>
              </w:rPr>
              <w:t>Fourniture et montage de pièces de rechange des groupes de pompage, Type : Fouloir de presse étoupe en fonte ou en acier des groupes de pompage, Puissance : supérieure à 15 kW et inférieure ou égale à 75 kW, y compris ajustage, montage, essais et toutes sujétions</w:t>
            </w:r>
          </w:p>
        </w:tc>
        <w:tc>
          <w:tcPr>
            <w:tcW w:w="1134" w:type="dxa"/>
            <w:vAlign w:val="center"/>
          </w:tcPr>
          <w:p w14:paraId="5C9CF3A6" w14:textId="01E07AAA" w:rsidR="00201C9C" w:rsidRDefault="00201C9C" w:rsidP="00201C9C">
            <w:pPr>
              <w:jc w:val="center"/>
            </w:pPr>
            <w:r>
              <w:rPr>
                <w:rFonts w:cs="Calibri"/>
                <w:color w:val="000000"/>
              </w:rPr>
              <w:t>U</w:t>
            </w:r>
          </w:p>
        </w:tc>
        <w:tc>
          <w:tcPr>
            <w:tcW w:w="1275" w:type="dxa"/>
            <w:vAlign w:val="center"/>
          </w:tcPr>
          <w:p w14:paraId="0C3C0B91" w14:textId="77777777" w:rsidR="00201C9C" w:rsidRDefault="00201C9C" w:rsidP="00201C9C">
            <w:pPr>
              <w:jc w:val="center"/>
            </w:pPr>
            <w:r>
              <w:rPr>
                <w:rFonts w:eastAsia="Calibri"/>
              </w:rPr>
              <w:t>2</w:t>
            </w:r>
          </w:p>
        </w:tc>
        <w:tc>
          <w:tcPr>
            <w:tcW w:w="1134" w:type="dxa"/>
            <w:vAlign w:val="center"/>
          </w:tcPr>
          <w:p w14:paraId="76945F23" w14:textId="77777777" w:rsidR="00201C9C" w:rsidRDefault="00201C9C" w:rsidP="00201C9C">
            <w:pPr>
              <w:jc w:val="center"/>
            </w:pPr>
            <w:r>
              <w:rPr>
                <w:rFonts w:eastAsia="Calibri"/>
              </w:rPr>
              <w:t>4</w:t>
            </w:r>
          </w:p>
        </w:tc>
        <w:tc>
          <w:tcPr>
            <w:tcW w:w="1277" w:type="dxa"/>
          </w:tcPr>
          <w:p w14:paraId="3512BB06" w14:textId="77777777" w:rsidR="00201C9C" w:rsidRDefault="00201C9C" w:rsidP="00201C9C">
            <w:pPr>
              <w:jc w:val="right"/>
            </w:pPr>
          </w:p>
        </w:tc>
        <w:tc>
          <w:tcPr>
            <w:tcW w:w="992" w:type="dxa"/>
          </w:tcPr>
          <w:p w14:paraId="2A9DB204" w14:textId="77777777" w:rsidR="00201C9C" w:rsidRDefault="00201C9C" w:rsidP="00201C9C">
            <w:pPr>
              <w:jc w:val="right"/>
            </w:pPr>
          </w:p>
        </w:tc>
        <w:tc>
          <w:tcPr>
            <w:tcW w:w="992" w:type="dxa"/>
          </w:tcPr>
          <w:p w14:paraId="7EC31F50" w14:textId="77777777" w:rsidR="00201C9C" w:rsidRDefault="00201C9C" w:rsidP="00201C9C">
            <w:pPr>
              <w:jc w:val="right"/>
            </w:pPr>
          </w:p>
        </w:tc>
      </w:tr>
      <w:tr w:rsidR="00201C9C" w:rsidRPr="000A6775" w14:paraId="4BC7C890" w14:textId="77777777" w:rsidTr="00D73F37">
        <w:trPr>
          <w:trHeight w:val="273"/>
          <w:jc w:val="right"/>
        </w:trPr>
        <w:tc>
          <w:tcPr>
            <w:tcW w:w="846" w:type="dxa"/>
            <w:vAlign w:val="center"/>
          </w:tcPr>
          <w:p w14:paraId="5D0916E2" w14:textId="0C3460EE" w:rsidR="00201C9C" w:rsidRDefault="00201C9C" w:rsidP="00201C9C">
            <w:pPr>
              <w:jc w:val="center"/>
            </w:pPr>
            <w:r>
              <w:rPr>
                <w:rFonts w:eastAsia="Calibri"/>
              </w:rPr>
              <w:t>76</w:t>
            </w:r>
          </w:p>
        </w:tc>
        <w:tc>
          <w:tcPr>
            <w:tcW w:w="3260" w:type="dxa"/>
            <w:vAlign w:val="center"/>
          </w:tcPr>
          <w:p w14:paraId="40BFBB69" w14:textId="77777777" w:rsidR="00201C9C" w:rsidRDefault="00201C9C" w:rsidP="00201C9C">
            <w:r>
              <w:rPr>
                <w:rFonts w:eastAsia="Calibri"/>
              </w:rPr>
              <w:t>Fourniture et montage de pièces de rechange des groupes de pompage, Type : Lanterne de presse étoupe en fonte ou en acier des groupes de pompage, Puissance : supérieure à 15 kW et inférieure ou égale à 75 kW, y compris ajustage, montage, essais et toutes sujétions</w:t>
            </w:r>
          </w:p>
        </w:tc>
        <w:tc>
          <w:tcPr>
            <w:tcW w:w="1134" w:type="dxa"/>
            <w:vAlign w:val="center"/>
          </w:tcPr>
          <w:p w14:paraId="168586C9" w14:textId="1BCE8CCC" w:rsidR="00201C9C" w:rsidRDefault="00201C9C" w:rsidP="00201C9C">
            <w:pPr>
              <w:jc w:val="center"/>
            </w:pPr>
            <w:r>
              <w:rPr>
                <w:rFonts w:cs="Calibri"/>
                <w:color w:val="000000"/>
              </w:rPr>
              <w:t>U</w:t>
            </w:r>
          </w:p>
        </w:tc>
        <w:tc>
          <w:tcPr>
            <w:tcW w:w="1275" w:type="dxa"/>
            <w:vAlign w:val="center"/>
          </w:tcPr>
          <w:p w14:paraId="1B90861E" w14:textId="77777777" w:rsidR="00201C9C" w:rsidRDefault="00201C9C" w:rsidP="00201C9C">
            <w:pPr>
              <w:jc w:val="center"/>
            </w:pPr>
            <w:r>
              <w:rPr>
                <w:rFonts w:eastAsia="Calibri"/>
              </w:rPr>
              <w:t>2</w:t>
            </w:r>
          </w:p>
        </w:tc>
        <w:tc>
          <w:tcPr>
            <w:tcW w:w="1134" w:type="dxa"/>
            <w:vAlign w:val="center"/>
          </w:tcPr>
          <w:p w14:paraId="1275F01D" w14:textId="77777777" w:rsidR="00201C9C" w:rsidRDefault="00201C9C" w:rsidP="00201C9C">
            <w:pPr>
              <w:jc w:val="center"/>
            </w:pPr>
            <w:r>
              <w:rPr>
                <w:rFonts w:eastAsia="Calibri"/>
              </w:rPr>
              <w:t>4</w:t>
            </w:r>
          </w:p>
        </w:tc>
        <w:tc>
          <w:tcPr>
            <w:tcW w:w="1277" w:type="dxa"/>
          </w:tcPr>
          <w:p w14:paraId="51893963" w14:textId="77777777" w:rsidR="00201C9C" w:rsidRDefault="00201C9C" w:rsidP="00201C9C">
            <w:pPr>
              <w:jc w:val="right"/>
            </w:pPr>
          </w:p>
        </w:tc>
        <w:tc>
          <w:tcPr>
            <w:tcW w:w="992" w:type="dxa"/>
          </w:tcPr>
          <w:p w14:paraId="186B754A" w14:textId="77777777" w:rsidR="00201C9C" w:rsidRDefault="00201C9C" w:rsidP="00201C9C">
            <w:pPr>
              <w:jc w:val="right"/>
            </w:pPr>
          </w:p>
        </w:tc>
        <w:tc>
          <w:tcPr>
            <w:tcW w:w="992" w:type="dxa"/>
          </w:tcPr>
          <w:p w14:paraId="6D7F680E" w14:textId="77777777" w:rsidR="00201C9C" w:rsidRDefault="00201C9C" w:rsidP="00201C9C">
            <w:pPr>
              <w:jc w:val="right"/>
            </w:pPr>
          </w:p>
        </w:tc>
      </w:tr>
      <w:tr w:rsidR="00201C9C" w:rsidRPr="000A6775" w14:paraId="5B3096DF" w14:textId="77777777" w:rsidTr="00D73F37">
        <w:trPr>
          <w:trHeight w:val="273"/>
          <w:jc w:val="right"/>
        </w:trPr>
        <w:tc>
          <w:tcPr>
            <w:tcW w:w="846" w:type="dxa"/>
            <w:vAlign w:val="center"/>
          </w:tcPr>
          <w:p w14:paraId="4A66104F" w14:textId="57D34BCC" w:rsidR="00201C9C" w:rsidRDefault="00201C9C" w:rsidP="00201C9C">
            <w:pPr>
              <w:jc w:val="center"/>
            </w:pPr>
            <w:r>
              <w:rPr>
                <w:rFonts w:eastAsia="Calibri"/>
              </w:rPr>
              <w:t>77</w:t>
            </w:r>
          </w:p>
        </w:tc>
        <w:tc>
          <w:tcPr>
            <w:tcW w:w="3260" w:type="dxa"/>
            <w:vAlign w:val="center"/>
          </w:tcPr>
          <w:p w14:paraId="488C71ED" w14:textId="77777777" w:rsidR="00201C9C" w:rsidRDefault="00201C9C" w:rsidP="00201C9C">
            <w:r>
              <w:rPr>
                <w:rFonts w:eastAsia="Calibri"/>
              </w:rPr>
              <w:t xml:space="preserve">Fourniture et montage de pièces de rechange des groupes de pompage, Type : Déflecteur d'eau en aluminium des groupes de pompage, Puissance : supérieure à 15 kW et inférieure ou égale à 75 kW, y compris ajustage, </w:t>
            </w:r>
            <w:r>
              <w:rPr>
                <w:rFonts w:eastAsia="Calibri"/>
              </w:rPr>
              <w:lastRenderedPageBreak/>
              <w:t>montage, essais et toutes sujétions</w:t>
            </w:r>
          </w:p>
        </w:tc>
        <w:tc>
          <w:tcPr>
            <w:tcW w:w="1134" w:type="dxa"/>
            <w:vAlign w:val="center"/>
          </w:tcPr>
          <w:p w14:paraId="4EFB7906" w14:textId="5DFC3B10" w:rsidR="00201C9C" w:rsidRDefault="00201C9C" w:rsidP="00201C9C">
            <w:pPr>
              <w:jc w:val="center"/>
            </w:pPr>
            <w:r>
              <w:rPr>
                <w:rFonts w:cs="Calibri"/>
                <w:color w:val="000000"/>
              </w:rPr>
              <w:lastRenderedPageBreak/>
              <w:t>U</w:t>
            </w:r>
          </w:p>
        </w:tc>
        <w:tc>
          <w:tcPr>
            <w:tcW w:w="1275" w:type="dxa"/>
            <w:vAlign w:val="center"/>
          </w:tcPr>
          <w:p w14:paraId="205EB28C" w14:textId="77777777" w:rsidR="00201C9C" w:rsidRDefault="00201C9C" w:rsidP="00201C9C">
            <w:pPr>
              <w:jc w:val="center"/>
            </w:pPr>
            <w:r>
              <w:rPr>
                <w:rFonts w:eastAsia="Calibri"/>
              </w:rPr>
              <w:t>2</w:t>
            </w:r>
          </w:p>
        </w:tc>
        <w:tc>
          <w:tcPr>
            <w:tcW w:w="1134" w:type="dxa"/>
            <w:vAlign w:val="center"/>
          </w:tcPr>
          <w:p w14:paraId="6BF476C1" w14:textId="77777777" w:rsidR="00201C9C" w:rsidRDefault="00201C9C" w:rsidP="00201C9C">
            <w:pPr>
              <w:jc w:val="center"/>
            </w:pPr>
            <w:r>
              <w:rPr>
                <w:rFonts w:eastAsia="Calibri"/>
              </w:rPr>
              <w:t>4</w:t>
            </w:r>
          </w:p>
        </w:tc>
        <w:tc>
          <w:tcPr>
            <w:tcW w:w="1277" w:type="dxa"/>
          </w:tcPr>
          <w:p w14:paraId="1C7CB869" w14:textId="77777777" w:rsidR="00201C9C" w:rsidRDefault="00201C9C" w:rsidP="00201C9C">
            <w:pPr>
              <w:jc w:val="right"/>
            </w:pPr>
          </w:p>
        </w:tc>
        <w:tc>
          <w:tcPr>
            <w:tcW w:w="992" w:type="dxa"/>
          </w:tcPr>
          <w:p w14:paraId="77BB5601" w14:textId="77777777" w:rsidR="00201C9C" w:rsidRDefault="00201C9C" w:rsidP="00201C9C">
            <w:pPr>
              <w:jc w:val="right"/>
            </w:pPr>
          </w:p>
        </w:tc>
        <w:tc>
          <w:tcPr>
            <w:tcW w:w="992" w:type="dxa"/>
          </w:tcPr>
          <w:p w14:paraId="68DF579A" w14:textId="77777777" w:rsidR="00201C9C" w:rsidRDefault="00201C9C" w:rsidP="00201C9C">
            <w:pPr>
              <w:jc w:val="right"/>
            </w:pPr>
          </w:p>
        </w:tc>
      </w:tr>
      <w:tr w:rsidR="00201C9C" w:rsidRPr="000A6775" w14:paraId="0EEA605B" w14:textId="77777777" w:rsidTr="00D73F37">
        <w:trPr>
          <w:trHeight w:val="273"/>
          <w:jc w:val="right"/>
        </w:trPr>
        <w:tc>
          <w:tcPr>
            <w:tcW w:w="846" w:type="dxa"/>
            <w:vAlign w:val="center"/>
          </w:tcPr>
          <w:p w14:paraId="7218C060" w14:textId="3DC59D46" w:rsidR="00201C9C" w:rsidRDefault="00201C9C" w:rsidP="00201C9C">
            <w:pPr>
              <w:jc w:val="center"/>
            </w:pPr>
            <w:r>
              <w:rPr>
                <w:rFonts w:eastAsia="Calibri"/>
              </w:rPr>
              <w:lastRenderedPageBreak/>
              <w:t>78</w:t>
            </w:r>
          </w:p>
        </w:tc>
        <w:tc>
          <w:tcPr>
            <w:tcW w:w="3260" w:type="dxa"/>
            <w:vAlign w:val="center"/>
          </w:tcPr>
          <w:p w14:paraId="3A991B23" w14:textId="77777777" w:rsidR="00201C9C" w:rsidRDefault="00201C9C" w:rsidP="00201C9C">
            <w:r>
              <w:rPr>
                <w:rFonts w:eastAsia="Calibri"/>
              </w:rPr>
              <w:t xml:space="preserve">Fourniture et montage de pièces de rechange des groupes de pompage, Type : Arrêt d'huile à double lèvres en caoutchouc des groupes de pompage, Puissance : supérieure à 15 kW et inférieure ou égale à 75 kW, y compris ajustage, montage, essais et toutes sujétions </w:t>
            </w:r>
          </w:p>
        </w:tc>
        <w:tc>
          <w:tcPr>
            <w:tcW w:w="1134" w:type="dxa"/>
            <w:vAlign w:val="center"/>
          </w:tcPr>
          <w:p w14:paraId="1EB2D5B9" w14:textId="3072B433" w:rsidR="00201C9C" w:rsidRDefault="00201C9C" w:rsidP="00201C9C">
            <w:pPr>
              <w:jc w:val="center"/>
            </w:pPr>
            <w:r>
              <w:rPr>
                <w:rFonts w:cs="Calibri"/>
                <w:color w:val="000000"/>
              </w:rPr>
              <w:t>U</w:t>
            </w:r>
          </w:p>
        </w:tc>
        <w:tc>
          <w:tcPr>
            <w:tcW w:w="1275" w:type="dxa"/>
            <w:vAlign w:val="center"/>
          </w:tcPr>
          <w:p w14:paraId="4DBDE309" w14:textId="77777777" w:rsidR="00201C9C" w:rsidRDefault="00201C9C" w:rsidP="00201C9C">
            <w:pPr>
              <w:jc w:val="center"/>
            </w:pPr>
            <w:r>
              <w:rPr>
                <w:rFonts w:eastAsia="Calibri"/>
              </w:rPr>
              <w:t>2</w:t>
            </w:r>
          </w:p>
        </w:tc>
        <w:tc>
          <w:tcPr>
            <w:tcW w:w="1134" w:type="dxa"/>
            <w:vAlign w:val="center"/>
          </w:tcPr>
          <w:p w14:paraId="08BBBF64" w14:textId="77777777" w:rsidR="00201C9C" w:rsidRDefault="00201C9C" w:rsidP="00201C9C">
            <w:pPr>
              <w:jc w:val="center"/>
            </w:pPr>
            <w:r>
              <w:rPr>
                <w:rFonts w:eastAsia="Calibri"/>
              </w:rPr>
              <w:t>4</w:t>
            </w:r>
          </w:p>
        </w:tc>
        <w:tc>
          <w:tcPr>
            <w:tcW w:w="1277" w:type="dxa"/>
          </w:tcPr>
          <w:p w14:paraId="25AA211E" w14:textId="77777777" w:rsidR="00201C9C" w:rsidRDefault="00201C9C" w:rsidP="00201C9C">
            <w:pPr>
              <w:jc w:val="right"/>
            </w:pPr>
          </w:p>
        </w:tc>
        <w:tc>
          <w:tcPr>
            <w:tcW w:w="992" w:type="dxa"/>
          </w:tcPr>
          <w:p w14:paraId="0AC541CF" w14:textId="77777777" w:rsidR="00201C9C" w:rsidRDefault="00201C9C" w:rsidP="00201C9C">
            <w:pPr>
              <w:jc w:val="right"/>
            </w:pPr>
          </w:p>
        </w:tc>
        <w:tc>
          <w:tcPr>
            <w:tcW w:w="992" w:type="dxa"/>
          </w:tcPr>
          <w:p w14:paraId="4C7A67BB" w14:textId="77777777" w:rsidR="00201C9C" w:rsidRDefault="00201C9C" w:rsidP="00201C9C">
            <w:pPr>
              <w:jc w:val="right"/>
            </w:pPr>
          </w:p>
        </w:tc>
      </w:tr>
      <w:tr w:rsidR="00201C9C" w:rsidRPr="000A6775" w14:paraId="4B327059" w14:textId="77777777" w:rsidTr="00D73F37">
        <w:trPr>
          <w:trHeight w:val="273"/>
          <w:jc w:val="right"/>
        </w:trPr>
        <w:tc>
          <w:tcPr>
            <w:tcW w:w="846" w:type="dxa"/>
            <w:vAlign w:val="center"/>
          </w:tcPr>
          <w:p w14:paraId="507F3A5B" w14:textId="28EA0435" w:rsidR="00201C9C" w:rsidRDefault="00201C9C" w:rsidP="00201C9C">
            <w:pPr>
              <w:jc w:val="center"/>
            </w:pPr>
            <w:r>
              <w:rPr>
                <w:rFonts w:eastAsia="Calibri"/>
              </w:rPr>
              <w:t>79</w:t>
            </w:r>
          </w:p>
        </w:tc>
        <w:tc>
          <w:tcPr>
            <w:tcW w:w="3260" w:type="dxa"/>
            <w:vAlign w:val="center"/>
          </w:tcPr>
          <w:p w14:paraId="3BEE90D9" w14:textId="77777777" w:rsidR="00201C9C" w:rsidRDefault="00201C9C" w:rsidP="00201C9C">
            <w:r>
              <w:rPr>
                <w:rFonts w:eastAsia="Calibri"/>
              </w:rPr>
              <w:t>Fourniture, transport et pose de pièces de rechange des pompes, nature de pièce : Roulement de pompe suivant les modèles existants, Puissance : supérieure à 75 kW et inférieure ou égale à 132 kW, y compris raccordement, essais et toutes sujétions</w:t>
            </w:r>
          </w:p>
        </w:tc>
        <w:tc>
          <w:tcPr>
            <w:tcW w:w="1134" w:type="dxa"/>
            <w:vAlign w:val="center"/>
          </w:tcPr>
          <w:p w14:paraId="4A379BDD" w14:textId="3B77C4C5" w:rsidR="00201C9C" w:rsidRDefault="00201C9C" w:rsidP="00201C9C">
            <w:pPr>
              <w:jc w:val="center"/>
            </w:pPr>
            <w:r>
              <w:rPr>
                <w:rFonts w:cs="Calibri"/>
                <w:color w:val="000000"/>
              </w:rPr>
              <w:t>U</w:t>
            </w:r>
          </w:p>
        </w:tc>
        <w:tc>
          <w:tcPr>
            <w:tcW w:w="1275" w:type="dxa"/>
            <w:vAlign w:val="center"/>
          </w:tcPr>
          <w:p w14:paraId="52634E9E" w14:textId="77777777" w:rsidR="00201C9C" w:rsidRDefault="00201C9C" w:rsidP="00201C9C">
            <w:pPr>
              <w:jc w:val="center"/>
            </w:pPr>
            <w:r>
              <w:rPr>
                <w:rFonts w:eastAsia="Calibri"/>
              </w:rPr>
              <w:t>2</w:t>
            </w:r>
          </w:p>
        </w:tc>
        <w:tc>
          <w:tcPr>
            <w:tcW w:w="1134" w:type="dxa"/>
            <w:vAlign w:val="center"/>
          </w:tcPr>
          <w:p w14:paraId="46CBDB5D" w14:textId="77777777" w:rsidR="00201C9C" w:rsidRDefault="00201C9C" w:rsidP="00201C9C">
            <w:pPr>
              <w:jc w:val="center"/>
            </w:pPr>
            <w:r>
              <w:rPr>
                <w:rFonts w:eastAsia="Calibri"/>
              </w:rPr>
              <w:t>4</w:t>
            </w:r>
          </w:p>
        </w:tc>
        <w:tc>
          <w:tcPr>
            <w:tcW w:w="1277" w:type="dxa"/>
          </w:tcPr>
          <w:p w14:paraId="15AB6211" w14:textId="77777777" w:rsidR="00201C9C" w:rsidRDefault="00201C9C" w:rsidP="00201C9C">
            <w:pPr>
              <w:jc w:val="right"/>
            </w:pPr>
          </w:p>
        </w:tc>
        <w:tc>
          <w:tcPr>
            <w:tcW w:w="992" w:type="dxa"/>
          </w:tcPr>
          <w:p w14:paraId="6ADDF380" w14:textId="77777777" w:rsidR="00201C9C" w:rsidRDefault="00201C9C" w:rsidP="00201C9C">
            <w:pPr>
              <w:jc w:val="right"/>
            </w:pPr>
          </w:p>
        </w:tc>
        <w:tc>
          <w:tcPr>
            <w:tcW w:w="992" w:type="dxa"/>
          </w:tcPr>
          <w:p w14:paraId="5FD360B9" w14:textId="77777777" w:rsidR="00201C9C" w:rsidRDefault="00201C9C" w:rsidP="00201C9C">
            <w:pPr>
              <w:jc w:val="right"/>
            </w:pPr>
          </w:p>
        </w:tc>
      </w:tr>
      <w:tr w:rsidR="00201C9C" w:rsidRPr="000A6775" w14:paraId="35AAE07F" w14:textId="77777777" w:rsidTr="00D73F37">
        <w:trPr>
          <w:trHeight w:val="273"/>
          <w:jc w:val="right"/>
        </w:trPr>
        <w:tc>
          <w:tcPr>
            <w:tcW w:w="846" w:type="dxa"/>
            <w:vAlign w:val="center"/>
          </w:tcPr>
          <w:p w14:paraId="690CE9AF" w14:textId="2203CBEC" w:rsidR="00201C9C" w:rsidRDefault="00201C9C" w:rsidP="00201C9C">
            <w:pPr>
              <w:jc w:val="center"/>
            </w:pPr>
            <w:r>
              <w:rPr>
                <w:rFonts w:eastAsia="Calibri"/>
              </w:rPr>
              <w:t>80</w:t>
            </w:r>
          </w:p>
        </w:tc>
        <w:tc>
          <w:tcPr>
            <w:tcW w:w="3260" w:type="dxa"/>
            <w:vAlign w:val="center"/>
          </w:tcPr>
          <w:p w14:paraId="2F6DD93C" w14:textId="77777777" w:rsidR="00201C9C" w:rsidRDefault="00201C9C" w:rsidP="00201C9C">
            <w:r>
              <w:rPr>
                <w:rFonts w:eastAsia="Calibri"/>
              </w:rPr>
              <w:t>Fourniture et montage de pièces de rechange des groupes de pompage, Type : Palier porte roulements suivant modèle existant des groupes de pompage, Puissance : supérieure à 75 kW et inférieure ou égale à 132 kW, y compris ajustage, montage, essais et toutes sujétions</w:t>
            </w:r>
          </w:p>
        </w:tc>
        <w:tc>
          <w:tcPr>
            <w:tcW w:w="1134" w:type="dxa"/>
            <w:vAlign w:val="center"/>
          </w:tcPr>
          <w:p w14:paraId="24339389" w14:textId="7CC494E7" w:rsidR="00201C9C" w:rsidRDefault="00201C9C" w:rsidP="00201C9C">
            <w:pPr>
              <w:jc w:val="center"/>
            </w:pPr>
            <w:r>
              <w:rPr>
                <w:rFonts w:cs="Calibri"/>
                <w:color w:val="000000"/>
              </w:rPr>
              <w:t>U</w:t>
            </w:r>
          </w:p>
        </w:tc>
        <w:tc>
          <w:tcPr>
            <w:tcW w:w="1275" w:type="dxa"/>
            <w:vAlign w:val="center"/>
          </w:tcPr>
          <w:p w14:paraId="69AFC635" w14:textId="77777777" w:rsidR="00201C9C" w:rsidRDefault="00201C9C" w:rsidP="00201C9C">
            <w:pPr>
              <w:jc w:val="center"/>
            </w:pPr>
            <w:r>
              <w:rPr>
                <w:rFonts w:eastAsia="Calibri"/>
              </w:rPr>
              <w:t>1</w:t>
            </w:r>
          </w:p>
        </w:tc>
        <w:tc>
          <w:tcPr>
            <w:tcW w:w="1134" w:type="dxa"/>
            <w:vAlign w:val="center"/>
          </w:tcPr>
          <w:p w14:paraId="1753DE7C" w14:textId="77777777" w:rsidR="00201C9C" w:rsidRDefault="00201C9C" w:rsidP="00201C9C">
            <w:pPr>
              <w:jc w:val="center"/>
            </w:pPr>
            <w:r>
              <w:rPr>
                <w:rFonts w:eastAsia="Calibri"/>
              </w:rPr>
              <w:t>2</w:t>
            </w:r>
          </w:p>
        </w:tc>
        <w:tc>
          <w:tcPr>
            <w:tcW w:w="1277" w:type="dxa"/>
          </w:tcPr>
          <w:p w14:paraId="078AFEDC" w14:textId="77777777" w:rsidR="00201C9C" w:rsidRDefault="00201C9C" w:rsidP="00201C9C">
            <w:pPr>
              <w:jc w:val="right"/>
            </w:pPr>
          </w:p>
        </w:tc>
        <w:tc>
          <w:tcPr>
            <w:tcW w:w="992" w:type="dxa"/>
          </w:tcPr>
          <w:p w14:paraId="7A600028" w14:textId="77777777" w:rsidR="00201C9C" w:rsidRDefault="00201C9C" w:rsidP="00201C9C">
            <w:pPr>
              <w:jc w:val="right"/>
            </w:pPr>
          </w:p>
        </w:tc>
        <w:tc>
          <w:tcPr>
            <w:tcW w:w="992" w:type="dxa"/>
          </w:tcPr>
          <w:p w14:paraId="4FF2EE40" w14:textId="77777777" w:rsidR="00201C9C" w:rsidRDefault="00201C9C" w:rsidP="00201C9C">
            <w:pPr>
              <w:jc w:val="right"/>
            </w:pPr>
          </w:p>
        </w:tc>
      </w:tr>
      <w:tr w:rsidR="00201C9C" w:rsidRPr="000A6775" w14:paraId="19165524" w14:textId="77777777" w:rsidTr="00D73F37">
        <w:trPr>
          <w:trHeight w:val="273"/>
          <w:jc w:val="right"/>
        </w:trPr>
        <w:tc>
          <w:tcPr>
            <w:tcW w:w="846" w:type="dxa"/>
            <w:vAlign w:val="center"/>
          </w:tcPr>
          <w:p w14:paraId="77733A68" w14:textId="369E132A" w:rsidR="00201C9C" w:rsidRDefault="00201C9C" w:rsidP="00201C9C">
            <w:pPr>
              <w:jc w:val="center"/>
            </w:pPr>
            <w:r>
              <w:rPr>
                <w:rFonts w:eastAsia="Calibri"/>
              </w:rPr>
              <w:t>81</w:t>
            </w:r>
          </w:p>
        </w:tc>
        <w:tc>
          <w:tcPr>
            <w:tcW w:w="3260" w:type="dxa"/>
            <w:vAlign w:val="center"/>
          </w:tcPr>
          <w:p w14:paraId="1A94928F" w14:textId="77777777" w:rsidR="00201C9C" w:rsidRDefault="00201C9C" w:rsidP="00201C9C">
            <w:r>
              <w:rPr>
                <w:rFonts w:eastAsia="Calibri"/>
              </w:rPr>
              <w:t>Métallisation, rectification des portées usées et équilibrage de l'arbre de pompe du groupe de pompage, nature de matériaux : en acier inox 316, hauteur manométrique totale : NA m, Puissance : supérieure à 75 kW et inférieure ou égale à 132 kW</w:t>
            </w:r>
          </w:p>
        </w:tc>
        <w:tc>
          <w:tcPr>
            <w:tcW w:w="1134" w:type="dxa"/>
            <w:vAlign w:val="center"/>
          </w:tcPr>
          <w:p w14:paraId="50C72548" w14:textId="1C914BDE" w:rsidR="00201C9C" w:rsidRDefault="00201C9C" w:rsidP="00201C9C">
            <w:pPr>
              <w:jc w:val="center"/>
            </w:pPr>
            <w:r>
              <w:rPr>
                <w:rFonts w:cs="Calibri"/>
                <w:color w:val="000000"/>
              </w:rPr>
              <w:t>U</w:t>
            </w:r>
          </w:p>
        </w:tc>
        <w:tc>
          <w:tcPr>
            <w:tcW w:w="1275" w:type="dxa"/>
            <w:vAlign w:val="center"/>
          </w:tcPr>
          <w:p w14:paraId="02EE10E1" w14:textId="77777777" w:rsidR="00201C9C" w:rsidRDefault="00201C9C" w:rsidP="00201C9C">
            <w:pPr>
              <w:jc w:val="center"/>
            </w:pPr>
            <w:r>
              <w:rPr>
                <w:rFonts w:eastAsia="Calibri"/>
              </w:rPr>
              <w:t>1</w:t>
            </w:r>
          </w:p>
        </w:tc>
        <w:tc>
          <w:tcPr>
            <w:tcW w:w="1134" w:type="dxa"/>
            <w:vAlign w:val="center"/>
          </w:tcPr>
          <w:p w14:paraId="020A336D" w14:textId="77777777" w:rsidR="00201C9C" w:rsidRDefault="00201C9C" w:rsidP="00201C9C">
            <w:pPr>
              <w:jc w:val="center"/>
            </w:pPr>
            <w:r>
              <w:rPr>
                <w:rFonts w:eastAsia="Calibri"/>
              </w:rPr>
              <w:t>2</w:t>
            </w:r>
          </w:p>
        </w:tc>
        <w:tc>
          <w:tcPr>
            <w:tcW w:w="1277" w:type="dxa"/>
          </w:tcPr>
          <w:p w14:paraId="5C638C1A" w14:textId="77777777" w:rsidR="00201C9C" w:rsidRDefault="00201C9C" w:rsidP="00201C9C">
            <w:pPr>
              <w:jc w:val="right"/>
            </w:pPr>
          </w:p>
        </w:tc>
        <w:tc>
          <w:tcPr>
            <w:tcW w:w="992" w:type="dxa"/>
          </w:tcPr>
          <w:p w14:paraId="7202B86D" w14:textId="77777777" w:rsidR="00201C9C" w:rsidRDefault="00201C9C" w:rsidP="00201C9C">
            <w:pPr>
              <w:jc w:val="right"/>
            </w:pPr>
          </w:p>
        </w:tc>
        <w:tc>
          <w:tcPr>
            <w:tcW w:w="992" w:type="dxa"/>
          </w:tcPr>
          <w:p w14:paraId="6D6A10E0" w14:textId="77777777" w:rsidR="00201C9C" w:rsidRDefault="00201C9C" w:rsidP="00201C9C">
            <w:pPr>
              <w:jc w:val="right"/>
            </w:pPr>
          </w:p>
        </w:tc>
      </w:tr>
      <w:tr w:rsidR="00201C9C" w:rsidRPr="000A6775" w14:paraId="7327A3D8" w14:textId="77777777" w:rsidTr="00D73F37">
        <w:trPr>
          <w:trHeight w:val="273"/>
          <w:jc w:val="right"/>
        </w:trPr>
        <w:tc>
          <w:tcPr>
            <w:tcW w:w="846" w:type="dxa"/>
            <w:vAlign w:val="center"/>
          </w:tcPr>
          <w:p w14:paraId="08CD11FC" w14:textId="78A762D2" w:rsidR="00201C9C" w:rsidRDefault="00201C9C" w:rsidP="00201C9C">
            <w:pPr>
              <w:jc w:val="center"/>
            </w:pPr>
            <w:r>
              <w:rPr>
                <w:rFonts w:eastAsia="Calibri"/>
              </w:rPr>
              <w:t>82</w:t>
            </w:r>
          </w:p>
        </w:tc>
        <w:tc>
          <w:tcPr>
            <w:tcW w:w="3260" w:type="dxa"/>
            <w:vAlign w:val="center"/>
          </w:tcPr>
          <w:p w14:paraId="3E37A419" w14:textId="00AB7DFD" w:rsidR="00201C9C" w:rsidRDefault="003B66E9" w:rsidP="00201C9C">
            <w:r>
              <w:rPr>
                <w:rFonts w:eastAsia="Calibri"/>
              </w:rPr>
              <w:t>Détartrage</w:t>
            </w:r>
            <w:r w:rsidR="00201C9C">
              <w:rPr>
                <w:rFonts w:eastAsia="Calibri"/>
              </w:rPr>
              <w:t xml:space="preserve"> turbines et diffuseurs y compris équilibrage turbines des groupes de pompage, Puissance : supérieure à 75 kW et inférieure ou égale à 132 kW</w:t>
            </w:r>
          </w:p>
        </w:tc>
        <w:tc>
          <w:tcPr>
            <w:tcW w:w="1134" w:type="dxa"/>
            <w:vAlign w:val="center"/>
          </w:tcPr>
          <w:p w14:paraId="779F2BB8" w14:textId="0D18577F" w:rsidR="00201C9C" w:rsidRDefault="00201C9C" w:rsidP="00201C9C">
            <w:pPr>
              <w:jc w:val="center"/>
            </w:pPr>
            <w:r>
              <w:rPr>
                <w:rFonts w:cs="Calibri"/>
                <w:color w:val="000000"/>
              </w:rPr>
              <w:t>U</w:t>
            </w:r>
          </w:p>
        </w:tc>
        <w:tc>
          <w:tcPr>
            <w:tcW w:w="1275" w:type="dxa"/>
            <w:vAlign w:val="center"/>
          </w:tcPr>
          <w:p w14:paraId="305D2D7A" w14:textId="77777777" w:rsidR="00201C9C" w:rsidRDefault="00201C9C" w:rsidP="00201C9C">
            <w:pPr>
              <w:jc w:val="center"/>
            </w:pPr>
            <w:r>
              <w:rPr>
                <w:rFonts w:eastAsia="Calibri"/>
              </w:rPr>
              <w:t>1</w:t>
            </w:r>
          </w:p>
        </w:tc>
        <w:tc>
          <w:tcPr>
            <w:tcW w:w="1134" w:type="dxa"/>
            <w:vAlign w:val="center"/>
          </w:tcPr>
          <w:p w14:paraId="01A67013" w14:textId="77777777" w:rsidR="00201C9C" w:rsidRDefault="00201C9C" w:rsidP="00201C9C">
            <w:pPr>
              <w:jc w:val="center"/>
            </w:pPr>
            <w:r>
              <w:rPr>
                <w:rFonts w:eastAsia="Calibri"/>
              </w:rPr>
              <w:t>2</w:t>
            </w:r>
          </w:p>
        </w:tc>
        <w:tc>
          <w:tcPr>
            <w:tcW w:w="1277" w:type="dxa"/>
          </w:tcPr>
          <w:p w14:paraId="692638B4" w14:textId="77777777" w:rsidR="00201C9C" w:rsidRDefault="00201C9C" w:rsidP="00201C9C">
            <w:pPr>
              <w:jc w:val="right"/>
            </w:pPr>
          </w:p>
        </w:tc>
        <w:tc>
          <w:tcPr>
            <w:tcW w:w="992" w:type="dxa"/>
          </w:tcPr>
          <w:p w14:paraId="7A5A4D3F" w14:textId="77777777" w:rsidR="00201C9C" w:rsidRDefault="00201C9C" w:rsidP="00201C9C">
            <w:pPr>
              <w:jc w:val="right"/>
            </w:pPr>
          </w:p>
        </w:tc>
        <w:tc>
          <w:tcPr>
            <w:tcW w:w="992" w:type="dxa"/>
          </w:tcPr>
          <w:p w14:paraId="755258DA" w14:textId="77777777" w:rsidR="00201C9C" w:rsidRDefault="00201C9C" w:rsidP="00201C9C">
            <w:pPr>
              <w:jc w:val="right"/>
            </w:pPr>
          </w:p>
        </w:tc>
      </w:tr>
      <w:tr w:rsidR="00201C9C" w:rsidRPr="000A6775" w14:paraId="34CAAC7B" w14:textId="77777777" w:rsidTr="00D73F37">
        <w:trPr>
          <w:trHeight w:val="273"/>
          <w:jc w:val="right"/>
        </w:trPr>
        <w:tc>
          <w:tcPr>
            <w:tcW w:w="846" w:type="dxa"/>
            <w:vAlign w:val="center"/>
          </w:tcPr>
          <w:p w14:paraId="52C59106" w14:textId="62A8F0EF" w:rsidR="00201C9C" w:rsidRDefault="00201C9C" w:rsidP="00201C9C">
            <w:pPr>
              <w:jc w:val="center"/>
            </w:pPr>
            <w:r>
              <w:rPr>
                <w:rFonts w:eastAsia="Calibri"/>
              </w:rPr>
              <w:t>83</w:t>
            </w:r>
          </w:p>
        </w:tc>
        <w:tc>
          <w:tcPr>
            <w:tcW w:w="3260" w:type="dxa"/>
            <w:vAlign w:val="center"/>
          </w:tcPr>
          <w:p w14:paraId="00598141" w14:textId="77777777" w:rsidR="00201C9C" w:rsidRDefault="00201C9C" w:rsidP="00201C9C">
            <w:r>
              <w:rPr>
                <w:rFonts w:eastAsia="Calibri"/>
              </w:rPr>
              <w:t xml:space="preserve">Fourniture et montage de pièces de rechange des groupes de pompage, Type : Fouloir de presse étoupe en fonte ou en acier des groupes de pompage, Puissance : supérieure à 75 kW et inférieure ou égale à 132 kW, y </w:t>
            </w:r>
            <w:r>
              <w:rPr>
                <w:rFonts w:eastAsia="Calibri"/>
              </w:rPr>
              <w:lastRenderedPageBreak/>
              <w:t xml:space="preserve">compris ajustage, montage, essais et toutes sujétions </w:t>
            </w:r>
          </w:p>
        </w:tc>
        <w:tc>
          <w:tcPr>
            <w:tcW w:w="1134" w:type="dxa"/>
            <w:vAlign w:val="center"/>
          </w:tcPr>
          <w:p w14:paraId="04C04793" w14:textId="79E1606D" w:rsidR="00201C9C" w:rsidRDefault="00201C9C" w:rsidP="00201C9C">
            <w:pPr>
              <w:jc w:val="center"/>
            </w:pPr>
            <w:r>
              <w:rPr>
                <w:rFonts w:cs="Calibri"/>
                <w:color w:val="000000"/>
              </w:rPr>
              <w:lastRenderedPageBreak/>
              <w:t>U</w:t>
            </w:r>
          </w:p>
        </w:tc>
        <w:tc>
          <w:tcPr>
            <w:tcW w:w="1275" w:type="dxa"/>
            <w:vAlign w:val="center"/>
          </w:tcPr>
          <w:p w14:paraId="5F868547" w14:textId="77777777" w:rsidR="00201C9C" w:rsidRDefault="00201C9C" w:rsidP="00201C9C">
            <w:pPr>
              <w:jc w:val="center"/>
            </w:pPr>
            <w:r>
              <w:rPr>
                <w:rFonts w:eastAsia="Calibri"/>
              </w:rPr>
              <w:t>1</w:t>
            </w:r>
          </w:p>
        </w:tc>
        <w:tc>
          <w:tcPr>
            <w:tcW w:w="1134" w:type="dxa"/>
            <w:vAlign w:val="center"/>
          </w:tcPr>
          <w:p w14:paraId="46B3E9D1" w14:textId="77777777" w:rsidR="00201C9C" w:rsidRDefault="00201C9C" w:rsidP="00201C9C">
            <w:pPr>
              <w:jc w:val="center"/>
            </w:pPr>
            <w:r>
              <w:rPr>
                <w:rFonts w:eastAsia="Calibri"/>
              </w:rPr>
              <w:t>2</w:t>
            </w:r>
          </w:p>
        </w:tc>
        <w:tc>
          <w:tcPr>
            <w:tcW w:w="1277" w:type="dxa"/>
          </w:tcPr>
          <w:p w14:paraId="7F1DD5A2" w14:textId="77777777" w:rsidR="00201C9C" w:rsidRDefault="00201C9C" w:rsidP="00201C9C">
            <w:pPr>
              <w:jc w:val="right"/>
            </w:pPr>
          </w:p>
        </w:tc>
        <w:tc>
          <w:tcPr>
            <w:tcW w:w="992" w:type="dxa"/>
          </w:tcPr>
          <w:p w14:paraId="36999878" w14:textId="77777777" w:rsidR="00201C9C" w:rsidRDefault="00201C9C" w:rsidP="00201C9C">
            <w:pPr>
              <w:jc w:val="right"/>
            </w:pPr>
          </w:p>
        </w:tc>
        <w:tc>
          <w:tcPr>
            <w:tcW w:w="992" w:type="dxa"/>
          </w:tcPr>
          <w:p w14:paraId="3D7B0DBC" w14:textId="77777777" w:rsidR="00201C9C" w:rsidRDefault="00201C9C" w:rsidP="00201C9C">
            <w:pPr>
              <w:jc w:val="right"/>
            </w:pPr>
          </w:p>
        </w:tc>
      </w:tr>
      <w:tr w:rsidR="00201C9C" w:rsidRPr="000A6775" w14:paraId="1D6D298A" w14:textId="77777777" w:rsidTr="00D73F37">
        <w:trPr>
          <w:trHeight w:val="273"/>
          <w:jc w:val="right"/>
        </w:trPr>
        <w:tc>
          <w:tcPr>
            <w:tcW w:w="846" w:type="dxa"/>
            <w:vAlign w:val="center"/>
          </w:tcPr>
          <w:p w14:paraId="5E47B396" w14:textId="260AB8C4" w:rsidR="00201C9C" w:rsidRDefault="00201C9C" w:rsidP="00201C9C">
            <w:pPr>
              <w:jc w:val="center"/>
            </w:pPr>
            <w:r>
              <w:rPr>
                <w:rFonts w:eastAsia="Calibri"/>
              </w:rPr>
              <w:lastRenderedPageBreak/>
              <w:t>84</w:t>
            </w:r>
          </w:p>
        </w:tc>
        <w:tc>
          <w:tcPr>
            <w:tcW w:w="3260" w:type="dxa"/>
            <w:vAlign w:val="center"/>
          </w:tcPr>
          <w:p w14:paraId="7FC17793" w14:textId="77777777" w:rsidR="00201C9C" w:rsidRDefault="00201C9C" w:rsidP="00201C9C">
            <w:r>
              <w:rPr>
                <w:rFonts w:eastAsia="Calibri"/>
              </w:rPr>
              <w:t>Fourniture et montage de pièces de rechange des groupes de pompage, Type : Lanterne de presse étoupe en fonte ou en acier des groupes de pompage, Puissance : supérieure à 75 kW et inférieure ou égale à 132 kW, y compris ajustage, montage, essais et toutes sujétions</w:t>
            </w:r>
          </w:p>
        </w:tc>
        <w:tc>
          <w:tcPr>
            <w:tcW w:w="1134" w:type="dxa"/>
            <w:vAlign w:val="center"/>
          </w:tcPr>
          <w:p w14:paraId="3C154CCC" w14:textId="563D25C4" w:rsidR="00201C9C" w:rsidRDefault="00201C9C" w:rsidP="00201C9C">
            <w:pPr>
              <w:jc w:val="center"/>
            </w:pPr>
            <w:r>
              <w:rPr>
                <w:rFonts w:cs="Calibri"/>
                <w:color w:val="000000"/>
              </w:rPr>
              <w:t>U</w:t>
            </w:r>
          </w:p>
        </w:tc>
        <w:tc>
          <w:tcPr>
            <w:tcW w:w="1275" w:type="dxa"/>
            <w:vAlign w:val="center"/>
          </w:tcPr>
          <w:p w14:paraId="182FF478" w14:textId="77777777" w:rsidR="00201C9C" w:rsidRDefault="00201C9C" w:rsidP="00201C9C">
            <w:pPr>
              <w:jc w:val="center"/>
            </w:pPr>
            <w:r>
              <w:rPr>
                <w:rFonts w:eastAsia="Calibri"/>
              </w:rPr>
              <w:t>1</w:t>
            </w:r>
          </w:p>
        </w:tc>
        <w:tc>
          <w:tcPr>
            <w:tcW w:w="1134" w:type="dxa"/>
            <w:vAlign w:val="center"/>
          </w:tcPr>
          <w:p w14:paraId="02C26894" w14:textId="77777777" w:rsidR="00201C9C" w:rsidRDefault="00201C9C" w:rsidP="00201C9C">
            <w:pPr>
              <w:jc w:val="center"/>
            </w:pPr>
            <w:r>
              <w:rPr>
                <w:rFonts w:eastAsia="Calibri"/>
              </w:rPr>
              <w:t>2</w:t>
            </w:r>
          </w:p>
        </w:tc>
        <w:tc>
          <w:tcPr>
            <w:tcW w:w="1277" w:type="dxa"/>
          </w:tcPr>
          <w:p w14:paraId="7732A617" w14:textId="77777777" w:rsidR="00201C9C" w:rsidRDefault="00201C9C" w:rsidP="00201C9C">
            <w:pPr>
              <w:jc w:val="right"/>
            </w:pPr>
          </w:p>
        </w:tc>
        <w:tc>
          <w:tcPr>
            <w:tcW w:w="992" w:type="dxa"/>
          </w:tcPr>
          <w:p w14:paraId="6D1AC6A0" w14:textId="77777777" w:rsidR="00201C9C" w:rsidRDefault="00201C9C" w:rsidP="00201C9C">
            <w:pPr>
              <w:jc w:val="right"/>
            </w:pPr>
          </w:p>
        </w:tc>
        <w:tc>
          <w:tcPr>
            <w:tcW w:w="992" w:type="dxa"/>
          </w:tcPr>
          <w:p w14:paraId="3742EC39" w14:textId="77777777" w:rsidR="00201C9C" w:rsidRDefault="00201C9C" w:rsidP="00201C9C">
            <w:pPr>
              <w:jc w:val="right"/>
            </w:pPr>
          </w:p>
        </w:tc>
      </w:tr>
      <w:tr w:rsidR="00201C9C" w:rsidRPr="000A6775" w14:paraId="1CDAF23E" w14:textId="77777777" w:rsidTr="00D73F37">
        <w:trPr>
          <w:trHeight w:val="273"/>
          <w:jc w:val="right"/>
        </w:trPr>
        <w:tc>
          <w:tcPr>
            <w:tcW w:w="846" w:type="dxa"/>
            <w:vAlign w:val="center"/>
          </w:tcPr>
          <w:p w14:paraId="7FDF5D02" w14:textId="03C1B39C" w:rsidR="00201C9C" w:rsidRDefault="00201C9C" w:rsidP="00201C9C">
            <w:pPr>
              <w:jc w:val="center"/>
            </w:pPr>
            <w:r>
              <w:rPr>
                <w:rFonts w:eastAsia="Calibri"/>
              </w:rPr>
              <w:t>85</w:t>
            </w:r>
          </w:p>
        </w:tc>
        <w:tc>
          <w:tcPr>
            <w:tcW w:w="3260" w:type="dxa"/>
            <w:vAlign w:val="center"/>
          </w:tcPr>
          <w:p w14:paraId="370019AD" w14:textId="77777777" w:rsidR="00201C9C" w:rsidRDefault="00201C9C" w:rsidP="00201C9C">
            <w:r>
              <w:rPr>
                <w:rFonts w:eastAsia="Calibri"/>
              </w:rPr>
              <w:t>Fourniture et montage de pièces de rechange des groupes de pompage, Type : Déflecteur d'eau en aluminium des groupes de pompage, Puissance : supérieure à 75 kW et inférieure ou égale à 132 kW, y compris ajustage, montage, essais et toutes sujétions</w:t>
            </w:r>
          </w:p>
        </w:tc>
        <w:tc>
          <w:tcPr>
            <w:tcW w:w="1134" w:type="dxa"/>
            <w:vAlign w:val="center"/>
          </w:tcPr>
          <w:p w14:paraId="19E5D6BE" w14:textId="02DEA6E6" w:rsidR="00201C9C" w:rsidRDefault="00201C9C" w:rsidP="00201C9C">
            <w:pPr>
              <w:jc w:val="center"/>
            </w:pPr>
            <w:r>
              <w:rPr>
                <w:rFonts w:cs="Calibri"/>
                <w:color w:val="000000"/>
              </w:rPr>
              <w:t>U</w:t>
            </w:r>
          </w:p>
        </w:tc>
        <w:tc>
          <w:tcPr>
            <w:tcW w:w="1275" w:type="dxa"/>
            <w:vAlign w:val="center"/>
          </w:tcPr>
          <w:p w14:paraId="216C0926" w14:textId="77777777" w:rsidR="00201C9C" w:rsidRDefault="00201C9C" w:rsidP="00201C9C">
            <w:pPr>
              <w:jc w:val="center"/>
            </w:pPr>
            <w:r>
              <w:rPr>
                <w:rFonts w:eastAsia="Calibri"/>
              </w:rPr>
              <w:t>1</w:t>
            </w:r>
          </w:p>
        </w:tc>
        <w:tc>
          <w:tcPr>
            <w:tcW w:w="1134" w:type="dxa"/>
            <w:vAlign w:val="center"/>
          </w:tcPr>
          <w:p w14:paraId="48A7AD47" w14:textId="77777777" w:rsidR="00201C9C" w:rsidRDefault="00201C9C" w:rsidP="00201C9C">
            <w:pPr>
              <w:jc w:val="center"/>
            </w:pPr>
            <w:r>
              <w:rPr>
                <w:rFonts w:eastAsia="Calibri"/>
              </w:rPr>
              <w:t>2</w:t>
            </w:r>
          </w:p>
        </w:tc>
        <w:tc>
          <w:tcPr>
            <w:tcW w:w="1277" w:type="dxa"/>
          </w:tcPr>
          <w:p w14:paraId="63AF58A7" w14:textId="77777777" w:rsidR="00201C9C" w:rsidRDefault="00201C9C" w:rsidP="00201C9C">
            <w:pPr>
              <w:jc w:val="right"/>
            </w:pPr>
          </w:p>
        </w:tc>
        <w:tc>
          <w:tcPr>
            <w:tcW w:w="992" w:type="dxa"/>
          </w:tcPr>
          <w:p w14:paraId="58E8F308" w14:textId="77777777" w:rsidR="00201C9C" w:rsidRDefault="00201C9C" w:rsidP="00201C9C">
            <w:pPr>
              <w:jc w:val="right"/>
            </w:pPr>
          </w:p>
        </w:tc>
        <w:tc>
          <w:tcPr>
            <w:tcW w:w="992" w:type="dxa"/>
          </w:tcPr>
          <w:p w14:paraId="7BC0571D" w14:textId="77777777" w:rsidR="00201C9C" w:rsidRDefault="00201C9C" w:rsidP="00201C9C">
            <w:pPr>
              <w:jc w:val="right"/>
            </w:pPr>
          </w:p>
        </w:tc>
      </w:tr>
      <w:tr w:rsidR="00201C9C" w:rsidRPr="000A6775" w14:paraId="6CCF7C40" w14:textId="77777777" w:rsidTr="00D73F37">
        <w:trPr>
          <w:trHeight w:val="273"/>
          <w:jc w:val="right"/>
        </w:trPr>
        <w:tc>
          <w:tcPr>
            <w:tcW w:w="846" w:type="dxa"/>
            <w:vAlign w:val="center"/>
          </w:tcPr>
          <w:p w14:paraId="168BEDFF" w14:textId="2ADBA243" w:rsidR="00201C9C" w:rsidRDefault="00201C9C" w:rsidP="00201C9C">
            <w:pPr>
              <w:jc w:val="center"/>
            </w:pPr>
            <w:r>
              <w:rPr>
                <w:rFonts w:eastAsia="Calibri"/>
              </w:rPr>
              <w:t>86</w:t>
            </w:r>
          </w:p>
        </w:tc>
        <w:tc>
          <w:tcPr>
            <w:tcW w:w="3260" w:type="dxa"/>
            <w:vAlign w:val="center"/>
          </w:tcPr>
          <w:p w14:paraId="11360F54" w14:textId="77777777" w:rsidR="00201C9C" w:rsidRDefault="00201C9C" w:rsidP="00201C9C">
            <w:r>
              <w:rPr>
                <w:rFonts w:eastAsia="Calibri"/>
              </w:rPr>
              <w:t>Fourniture et montage de pièces de rechange des groupes de pompage, Type : Arrêt d'huile à double lèvres en caoutchouc des groupes de pompage, Puissance : supérieure à 75 kW et inférieure ou égale à 132 kW, y compris ajustage, montage, essais et toutes sujétions</w:t>
            </w:r>
          </w:p>
        </w:tc>
        <w:tc>
          <w:tcPr>
            <w:tcW w:w="1134" w:type="dxa"/>
            <w:vAlign w:val="center"/>
          </w:tcPr>
          <w:p w14:paraId="61F6CC20" w14:textId="32B57F1A" w:rsidR="00201C9C" w:rsidRDefault="00201C9C" w:rsidP="00201C9C">
            <w:pPr>
              <w:jc w:val="center"/>
            </w:pPr>
            <w:r>
              <w:rPr>
                <w:rFonts w:cs="Calibri"/>
                <w:color w:val="000000"/>
              </w:rPr>
              <w:t>U</w:t>
            </w:r>
          </w:p>
        </w:tc>
        <w:tc>
          <w:tcPr>
            <w:tcW w:w="1275" w:type="dxa"/>
            <w:vAlign w:val="center"/>
          </w:tcPr>
          <w:p w14:paraId="5401D3D2" w14:textId="77777777" w:rsidR="00201C9C" w:rsidRDefault="00201C9C" w:rsidP="00201C9C">
            <w:pPr>
              <w:jc w:val="center"/>
            </w:pPr>
            <w:r>
              <w:rPr>
                <w:rFonts w:eastAsia="Calibri"/>
              </w:rPr>
              <w:t>1</w:t>
            </w:r>
          </w:p>
        </w:tc>
        <w:tc>
          <w:tcPr>
            <w:tcW w:w="1134" w:type="dxa"/>
            <w:vAlign w:val="center"/>
          </w:tcPr>
          <w:p w14:paraId="65280437" w14:textId="77777777" w:rsidR="00201C9C" w:rsidRDefault="00201C9C" w:rsidP="00201C9C">
            <w:pPr>
              <w:jc w:val="center"/>
            </w:pPr>
            <w:r>
              <w:rPr>
                <w:rFonts w:eastAsia="Calibri"/>
              </w:rPr>
              <w:t>2</w:t>
            </w:r>
          </w:p>
        </w:tc>
        <w:tc>
          <w:tcPr>
            <w:tcW w:w="1277" w:type="dxa"/>
          </w:tcPr>
          <w:p w14:paraId="4B36A585" w14:textId="77777777" w:rsidR="00201C9C" w:rsidRDefault="00201C9C" w:rsidP="00201C9C">
            <w:pPr>
              <w:jc w:val="right"/>
            </w:pPr>
          </w:p>
        </w:tc>
        <w:tc>
          <w:tcPr>
            <w:tcW w:w="992" w:type="dxa"/>
          </w:tcPr>
          <w:p w14:paraId="0A78BC9B" w14:textId="77777777" w:rsidR="00201C9C" w:rsidRDefault="00201C9C" w:rsidP="00201C9C">
            <w:pPr>
              <w:jc w:val="right"/>
            </w:pPr>
          </w:p>
        </w:tc>
        <w:tc>
          <w:tcPr>
            <w:tcW w:w="992" w:type="dxa"/>
          </w:tcPr>
          <w:p w14:paraId="54E83F41" w14:textId="77777777" w:rsidR="00201C9C" w:rsidRDefault="00201C9C" w:rsidP="00201C9C">
            <w:pPr>
              <w:jc w:val="right"/>
            </w:pPr>
          </w:p>
        </w:tc>
      </w:tr>
      <w:tr w:rsidR="00201C9C" w:rsidRPr="000A6775" w14:paraId="5BED44BA" w14:textId="77777777" w:rsidTr="00D73F37">
        <w:trPr>
          <w:trHeight w:val="273"/>
          <w:jc w:val="right"/>
        </w:trPr>
        <w:tc>
          <w:tcPr>
            <w:tcW w:w="846" w:type="dxa"/>
            <w:vAlign w:val="center"/>
          </w:tcPr>
          <w:p w14:paraId="6EDE82B5" w14:textId="690E97BB" w:rsidR="00201C9C" w:rsidRDefault="00201C9C" w:rsidP="00201C9C">
            <w:pPr>
              <w:jc w:val="center"/>
            </w:pPr>
            <w:r>
              <w:rPr>
                <w:rFonts w:eastAsia="Calibri"/>
              </w:rPr>
              <w:t>87</w:t>
            </w:r>
          </w:p>
        </w:tc>
        <w:tc>
          <w:tcPr>
            <w:tcW w:w="3260" w:type="dxa"/>
            <w:vAlign w:val="center"/>
          </w:tcPr>
          <w:p w14:paraId="6949437A" w14:textId="77777777" w:rsidR="00201C9C" w:rsidRDefault="00201C9C" w:rsidP="00201C9C">
            <w:r>
              <w:rPr>
                <w:rFonts w:eastAsia="Calibri"/>
              </w:rPr>
              <w:t>Dépose et pose de Groupe de pompage électrique, Type : surpresseur</w:t>
            </w:r>
          </w:p>
        </w:tc>
        <w:tc>
          <w:tcPr>
            <w:tcW w:w="1134" w:type="dxa"/>
            <w:vAlign w:val="center"/>
          </w:tcPr>
          <w:p w14:paraId="3AAE848D" w14:textId="77D9CF1A" w:rsidR="00201C9C" w:rsidRDefault="00201C9C" w:rsidP="00201C9C">
            <w:pPr>
              <w:jc w:val="center"/>
            </w:pPr>
            <w:r>
              <w:rPr>
                <w:rFonts w:cs="Calibri"/>
                <w:color w:val="000000"/>
              </w:rPr>
              <w:t>U</w:t>
            </w:r>
          </w:p>
        </w:tc>
        <w:tc>
          <w:tcPr>
            <w:tcW w:w="1275" w:type="dxa"/>
            <w:vAlign w:val="center"/>
          </w:tcPr>
          <w:p w14:paraId="541FD7E8" w14:textId="77777777" w:rsidR="00201C9C" w:rsidRDefault="00201C9C" w:rsidP="00201C9C">
            <w:pPr>
              <w:jc w:val="center"/>
            </w:pPr>
            <w:r>
              <w:rPr>
                <w:rFonts w:eastAsia="Calibri"/>
              </w:rPr>
              <w:t>2</w:t>
            </w:r>
          </w:p>
        </w:tc>
        <w:tc>
          <w:tcPr>
            <w:tcW w:w="1134" w:type="dxa"/>
            <w:vAlign w:val="center"/>
          </w:tcPr>
          <w:p w14:paraId="64AAD272" w14:textId="77777777" w:rsidR="00201C9C" w:rsidRDefault="00201C9C" w:rsidP="00201C9C">
            <w:pPr>
              <w:jc w:val="center"/>
            </w:pPr>
            <w:r>
              <w:rPr>
                <w:rFonts w:eastAsia="Calibri"/>
              </w:rPr>
              <w:t>4</w:t>
            </w:r>
          </w:p>
        </w:tc>
        <w:tc>
          <w:tcPr>
            <w:tcW w:w="1277" w:type="dxa"/>
          </w:tcPr>
          <w:p w14:paraId="0858403A" w14:textId="77777777" w:rsidR="00201C9C" w:rsidRDefault="00201C9C" w:rsidP="00201C9C">
            <w:pPr>
              <w:jc w:val="right"/>
            </w:pPr>
          </w:p>
        </w:tc>
        <w:tc>
          <w:tcPr>
            <w:tcW w:w="992" w:type="dxa"/>
          </w:tcPr>
          <w:p w14:paraId="3CA49842" w14:textId="77777777" w:rsidR="00201C9C" w:rsidRDefault="00201C9C" w:rsidP="00201C9C">
            <w:pPr>
              <w:jc w:val="right"/>
            </w:pPr>
          </w:p>
        </w:tc>
        <w:tc>
          <w:tcPr>
            <w:tcW w:w="992" w:type="dxa"/>
          </w:tcPr>
          <w:p w14:paraId="1171F5BE" w14:textId="77777777" w:rsidR="00201C9C" w:rsidRDefault="00201C9C" w:rsidP="00201C9C">
            <w:pPr>
              <w:jc w:val="right"/>
            </w:pPr>
          </w:p>
        </w:tc>
      </w:tr>
      <w:tr w:rsidR="00201C9C" w:rsidRPr="000A6775" w14:paraId="6B3BFEEB" w14:textId="77777777" w:rsidTr="00D73F37">
        <w:trPr>
          <w:trHeight w:val="273"/>
          <w:jc w:val="right"/>
        </w:trPr>
        <w:tc>
          <w:tcPr>
            <w:tcW w:w="846" w:type="dxa"/>
            <w:vAlign w:val="center"/>
          </w:tcPr>
          <w:p w14:paraId="38727115" w14:textId="24C24F8B" w:rsidR="00201C9C" w:rsidRDefault="00201C9C" w:rsidP="00201C9C">
            <w:pPr>
              <w:jc w:val="center"/>
            </w:pPr>
            <w:r>
              <w:rPr>
                <w:rFonts w:eastAsia="Calibri"/>
              </w:rPr>
              <w:t>88</w:t>
            </w:r>
          </w:p>
        </w:tc>
        <w:tc>
          <w:tcPr>
            <w:tcW w:w="3260" w:type="dxa"/>
            <w:vAlign w:val="center"/>
          </w:tcPr>
          <w:p w14:paraId="1969007B" w14:textId="77777777" w:rsidR="00201C9C" w:rsidRDefault="00201C9C" w:rsidP="00201C9C">
            <w:r>
              <w:rPr>
                <w:rFonts w:eastAsia="Calibri"/>
              </w:rPr>
              <w:t>Fourniture et montage de pièces de rechange pour Surpresseur, Type : Garniture mécanique suivant les modèles existants, y compris ajustage, montage, essais et toutes sujétions</w:t>
            </w:r>
          </w:p>
        </w:tc>
        <w:tc>
          <w:tcPr>
            <w:tcW w:w="1134" w:type="dxa"/>
            <w:vAlign w:val="center"/>
          </w:tcPr>
          <w:p w14:paraId="6C443DF5" w14:textId="79EB144C" w:rsidR="00201C9C" w:rsidRDefault="00201C9C" w:rsidP="00201C9C">
            <w:pPr>
              <w:jc w:val="center"/>
            </w:pPr>
            <w:r>
              <w:rPr>
                <w:rFonts w:cs="Calibri"/>
                <w:color w:val="000000"/>
              </w:rPr>
              <w:t>U</w:t>
            </w:r>
          </w:p>
        </w:tc>
        <w:tc>
          <w:tcPr>
            <w:tcW w:w="1275" w:type="dxa"/>
            <w:vAlign w:val="center"/>
          </w:tcPr>
          <w:p w14:paraId="1109C097" w14:textId="77777777" w:rsidR="00201C9C" w:rsidRDefault="00201C9C" w:rsidP="00201C9C">
            <w:pPr>
              <w:jc w:val="center"/>
            </w:pPr>
            <w:r>
              <w:rPr>
                <w:rFonts w:eastAsia="Calibri"/>
              </w:rPr>
              <w:t>2</w:t>
            </w:r>
          </w:p>
        </w:tc>
        <w:tc>
          <w:tcPr>
            <w:tcW w:w="1134" w:type="dxa"/>
            <w:vAlign w:val="center"/>
          </w:tcPr>
          <w:p w14:paraId="3E2E1994" w14:textId="77777777" w:rsidR="00201C9C" w:rsidRDefault="00201C9C" w:rsidP="00201C9C">
            <w:pPr>
              <w:jc w:val="center"/>
            </w:pPr>
            <w:r>
              <w:rPr>
                <w:rFonts w:eastAsia="Calibri"/>
              </w:rPr>
              <w:t>4</w:t>
            </w:r>
          </w:p>
        </w:tc>
        <w:tc>
          <w:tcPr>
            <w:tcW w:w="1277" w:type="dxa"/>
          </w:tcPr>
          <w:p w14:paraId="09980980" w14:textId="77777777" w:rsidR="00201C9C" w:rsidRDefault="00201C9C" w:rsidP="00201C9C">
            <w:pPr>
              <w:jc w:val="right"/>
            </w:pPr>
          </w:p>
        </w:tc>
        <w:tc>
          <w:tcPr>
            <w:tcW w:w="992" w:type="dxa"/>
          </w:tcPr>
          <w:p w14:paraId="28B138F6" w14:textId="77777777" w:rsidR="00201C9C" w:rsidRDefault="00201C9C" w:rsidP="00201C9C">
            <w:pPr>
              <w:jc w:val="right"/>
            </w:pPr>
          </w:p>
        </w:tc>
        <w:tc>
          <w:tcPr>
            <w:tcW w:w="992" w:type="dxa"/>
          </w:tcPr>
          <w:p w14:paraId="31E2F775" w14:textId="77777777" w:rsidR="00201C9C" w:rsidRDefault="00201C9C" w:rsidP="00201C9C">
            <w:pPr>
              <w:jc w:val="right"/>
            </w:pPr>
          </w:p>
        </w:tc>
      </w:tr>
      <w:tr w:rsidR="00201C9C" w:rsidRPr="000A6775" w14:paraId="45B95EB9" w14:textId="77777777" w:rsidTr="00D73F37">
        <w:trPr>
          <w:trHeight w:val="273"/>
          <w:jc w:val="right"/>
        </w:trPr>
        <w:tc>
          <w:tcPr>
            <w:tcW w:w="846" w:type="dxa"/>
            <w:vAlign w:val="center"/>
          </w:tcPr>
          <w:p w14:paraId="77AF7F25" w14:textId="56E14B73" w:rsidR="00201C9C" w:rsidRDefault="00201C9C" w:rsidP="00201C9C">
            <w:pPr>
              <w:jc w:val="center"/>
            </w:pPr>
            <w:r>
              <w:rPr>
                <w:rFonts w:eastAsia="Calibri"/>
              </w:rPr>
              <w:t>89</w:t>
            </w:r>
          </w:p>
        </w:tc>
        <w:tc>
          <w:tcPr>
            <w:tcW w:w="3260" w:type="dxa"/>
            <w:vAlign w:val="center"/>
          </w:tcPr>
          <w:p w14:paraId="22AD9F5C" w14:textId="77777777" w:rsidR="00201C9C" w:rsidRDefault="00201C9C" w:rsidP="00201C9C">
            <w:r>
              <w:rPr>
                <w:rFonts w:eastAsia="Calibri"/>
              </w:rPr>
              <w:t xml:space="preserve">Fourniture et montage de pièces de rechange pour Surpresseur, Type : roue suivant les modèles existants, y compris ajustage, montage, essais et toutes sujétions </w:t>
            </w:r>
          </w:p>
        </w:tc>
        <w:tc>
          <w:tcPr>
            <w:tcW w:w="1134" w:type="dxa"/>
            <w:vAlign w:val="center"/>
          </w:tcPr>
          <w:p w14:paraId="79C75C11" w14:textId="4A76B18D" w:rsidR="00201C9C" w:rsidRDefault="00201C9C" w:rsidP="00201C9C">
            <w:pPr>
              <w:jc w:val="center"/>
            </w:pPr>
            <w:r>
              <w:rPr>
                <w:rFonts w:cs="Calibri"/>
                <w:color w:val="000000"/>
              </w:rPr>
              <w:t>U</w:t>
            </w:r>
          </w:p>
        </w:tc>
        <w:tc>
          <w:tcPr>
            <w:tcW w:w="1275" w:type="dxa"/>
            <w:vAlign w:val="center"/>
          </w:tcPr>
          <w:p w14:paraId="7023FB99" w14:textId="77777777" w:rsidR="00201C9C" w:rsidRDefault="00201C9C" w:rsidP="00201C9C">
            <w:pPr>
              <w:jc w:val="center"/>
            </w:pPr>
            <w:r>
              <w:rPr>
                <w:rFonts w:eastAsia="Calibri"/>
              </w:rPr>
              <w:t>2</w:t>
            </w:r>
          </w:p>
        </w:tc>
        <w:tc>
          <w:tcPr>
            <w:tcW w:w="1134" w:type="dxa"/>
            <w:vAlign w:val="center"/>
          </w:tcPr>
          <w:p w14:paraId="2F780D80" w14:textId="77777777" w:rsidR="00201C9C" w:rsidRDefault="00201C9C" w:rsidP="00201C9C">
            <w:pPr>
              <w:jc w:val="center"/>
            </w:pPr>
            <w:r>
              <w:rPr>
                <w:rFonts w:eastAsia="Calibri"/>
              </w:rPr>
              <w:t>4</w:t>
            </w:r>
          </w:p>
        </w:tc>
        <w:tc>
          <w:tcPr>
            <w:tcW w:w="1277" w:type="dxa"/>
          </w:tcPr>
          <w:p w14:paraId="2BAAB726" w14:textId="77777777" w:rsidR="00201C9C" w:rsidRDefault="00201C9C" w:rsidP="00201C9C">
            <w:pPr>
              <w:jc w:val="right"/>
            </w:pPr>
          </w:p>
        </w:tc>
        <w:tc>
          <w:tcPr>
            <w:tcW w:w="992" w:type="dxa"/>
          </w:tcPr>
          <w:p w14:paraId="4F4109DD" w14:textId="77777777" w:rsidR="00201C9C" w:rsidRDefault="00201C9C" w:rsidP="00201C9C">
            <w:pPr>
              <w:jc w:val="right"/>
            </w:pPr>
          </w:p>
        </w:tc>
        <w:tc>
          <w:tcPr>
            <w:tcW w:w="992" w:type="dxa"/>
          </w:tcPr>
          <w:p w14:paraId="0D24540E" w14:textId="77777777" w:rsidR="00201C9C" w:rsidRDefault="00201C9C" w:rsidP="00201C9C">
            <w:pPr>
              <w:jc w:val="right"/>
            </w:pPr>
          </w:p>
        </w:tc>
      </w:tr>
      <w:tr w:rsidR="00201C9C" w:rsidRPr="000A6775" w14:paraId="230FA127" w14:textId="77777777" w:rsidTr="00D73F37">
        <w:trPr>
          <w:trHeight w:val="273"/>
          <w:jc w:val="right"/>
        </w:trPr>
        <w:tc>
          <w:tcPr>
            <w:tcW w:w="846" w:type="dxa"/>
            <w:vAlign w:val="center"/>
          </w:tcPr>
          <w:p w14:paraId="7373BD8A" w14:textId="1A3A5A7B" w:rsidR="00201C9C" w:rsidRDefault="00201C9C" w:rsidP="00201C9C">
            <w:pPr>
              <w:jc w:val="center"/>
            </w:pPr>
            <w:r>
              <w:rPr>
                <w:rFonts w:eastAsia="Calibri"/>
              </w:rPr>
              <w:t>90</w:t>
            </w:r>
          </w:p>
        </w:tc>
        <w:tc>
          <w:tcPr>
            <w:tcW w:w="3260" w:type="dxa"/>
            <w:vAlign w:val="center"/>
          </w:tcPr>
          <w:p w14:paraId="3A3B4B46" w14:textId="77777777" w:rsidR="00201C9C" w:rsidRDefault="00201C9C" w:rsidP="00201C9C">
            <w:r>
              <w:rPr>
                <w:rFonts w:eastAsia="Calibri"/>
              </w:rPr>
              <w:t xml:space="preserve">Fourniture et montage de pièces de rechange pour Surpresseur, Type : roulement suivant les modèles existants, y compris </w:t>
            </w:r>
            <w:r>
              <w:rPr>
                <w:rFonts w:eastAsia="Calibri"/>
              </w:rPr>
              <w:lastRenderedPageBreak/>
              <w:t>ajustage, montage, essais et toutes sujétions</w:t>
            </w:r>
          </w:p>
        </w:tc>
        <w:tc>
          <w:tcPr>
            <w:tcW w:w="1134" w:type="dxa"/>
            <w:vAlign w:val="center"/>
          </w:tcPr>
          <w:p w14:paraId="0FC384E3" w14:textId="4686577F" w:rsidR="00201C9C" w:rsidRDefault="00201C9C" w:rsidP="00201C9C">
            <w:pPr>
              <w:jc w:val="center"/>
            </w:pPr>
            <w:r>
              <w:rPr>
                <w:rFonts w:cs="Calibri"/>
                <w:color w:val="000000"/>
              </w:rPr>
              <w:lastRenderedPageBreak/>
              <w:t>U</w:t>
            </w:r>
          </w:p>
        </w:tc>
        <w:tc>
          <w:tcPr>
            <w:tcW w:w="1275" w:type="dxa"/>
            <w:vAlign w:val="center"/>
          </w:tcPr>
          <w:p w14:paraId="5ACDC4BE" w14:textId="77777777" w:rsidR="00201C9C" w:rsidRDefault="00201C9C" w:rsidP="00201C9C">
            <w:pPr>
              <w:jc w:val="center"/>
            </w:pPr>
            <w:r>
              <w:rPr>
                <w:rFonts w:eastAsia="Calibri"/>
              </w:rPr>
              <w:t>2</w:t>
            </w:r>
          </w:p>
        </w:tc>
        <w:tc>
          <w:tcPr>
            <w:tcW w:w="1134" w:type="dxa"/>
            <w:vAlign w:val="center"/>
          </w:tcPr>
          <w:p w14:paraId="2301836B" w14:textId="77777777" w:rsidR="00201C9C" w:rsidRDefault="00201C9C" w:rsidP="00201C9C">
            <w:pPr>
              <w:jc w:val="center"/>
            </w:pPr>
            <w:r>
              <w:rPr>
                <w:rFonts w:eastAsia="Calibri"/>
              </w:rPr>
              <w:t>4</w:t>
            </w:r>
          </w:p>
        </w:tc>
        <w:tc>
          <w:tcPr>
            <w:tcW w:w="1277" w:type="dxa"/>
          </w:tcPr>
          <w:p w14:paraId="0C1B63E9" w14:textId="77777777" w:rsidR="00201C9C" w:rsidRDefault="00201C9C" w:rsidP="00201C9C">
            <w:pPr>
              <w:jc w:val="right"/>
            </w:pPr>
          </w:p>
        </w:tc>
        <w:tc>
          <w:tcPr>
            <w:tcW w:w="992" w:type="dxa"/>
          </w:tcPr>
          <w:p w14:paraId="11D4926D" w14:textId="77777777" w:rsidR="00201C9C" w:rsidRDefault="00201C9C" w:rsidP="00201C9C">
            <w:pPr>
              <w:jc w:val="right"/>
            </w:pPr>
          </w:p>
        </w:tc>
        <w:tc>
          <w:tcPr>
            <w:tcW w:w="992" w:type="dxa"/>
          </w:tcPr>
          <w:p w14:paraId="23021C97" w14:textId="77777777" w:rsidR="00201C9C" w:rsidRDefault="00201C9C" w:rsidP="00201C9C">
            <w:pPr>
              <w:jc w:val="right"/>
            </w:pPr>
          </w:p>
        </w:tc>
      </w:tr>
      <w:tr w:rsidR="00201C9C" w:rsidRPr="000A6775" w14:paraId="736E97AE" w14:textId="77777777" w:rsidTr="00D73F37">
        <w:trPr>
          <w:trHeight w:val="273"/>
          <w:jc w:val="right"/>
        </w:trPr>
        <w:tc>
          <w:tcPr>
            <w:tcW w:w="846" w:type="dxa"/>
            <w:vAlign w:val="center"/>
          </w:tcPr>
          <w:p w14:paraId="29A615E8" w14:textId="1E494C65" w:rsidR="00201C9C" w:rsidRDefault="00201C9C" w:rsidP="00201C9C">
            <w:pPr>
              <w:jc w:val="center"/>
            </w:pPr>
            <w:r>
              <w:rPr>
                <w:rFonts w:eastAsia="Calibri"/>
              </w:rPr>
              <w:lastRenderedPageBreak/>
              <w:t>91</w:t>
            </w:r>
          </w:p>
        </w:tc>
        <w:tc>
          <w:tcPr>
            <w:tcW w:w="3260" w:type="dxa"/>
            <w:vAlign w:val="center"/>
          </w:tcPr>
          <w:p w14:paraId="63A33CB9" w14:textId="77777777" w:rsidR="00201C9C" w:rsidRDefault="00201C9C" w:rsidP="00201C9C">
            <w:r>
              <w:rPr>
                <w:rFonts w:eastAsia="Calibri"/>
              </w:rPr>
              <w:t>Fourniture et montage de pièces de rechange pour Surpresseur, Type : bague suivant les modèles existants, y compris ajustage, montage, essais et toutes sujétions</w:t>
            </w:r>
          </w:p>
        </w:tc>
        <w:tc>
          <w:tcPr>
            <w:tcW w:w="1134" w:type="dxa"/>
            <w:vAlign w:val="center"/>
          </w:tcPr>
          <w:p w14:paraId="085D5E13" w14:textId="2AD784D8" w:rsidR="00201C9C" w:rsidRDefault="00201C9C" w:rsidP="00201C9C">
            <w:pPr>
              <w:jc w:val="center"/>
            </w:pPr>
            <w:r>
              <w:rPr>
                <w:rFonts w:cs="Calibri"/>
                <w:color w:val="000000"/>
              </w:rPr>
              <w:t>U</w:t>
            </w:r>
          </w:p>
        </w:tc>
        <w:tc>
          <w:tcPr>
            <w:tcW w:w="1275" w:type="dxa"/>
            <w:vAlign w:val="center"/>
          </w:tcPr>
          <w:p w14:paraId="00EEC2B7" w14:textId="77777777" w:rsidR="00201C9C" w:rsidRDefault="00201C9C" w:rsidP="00201C9C">
            <w:pPr>
              <w:jc w:val="center"/>
            </w:pPr>
            <w:r>
              <w:rPr>
                <w:rFonts w:eastAsia="Calibri"/>
              </w:rPr>
              <w:t>2</w:t>
            </w:r>
          </w:p>
        </w:tc>
        <w:tc>
          <w:tcPr>
            <w:tcW w:w="1134" w:type="dxa"/>
            <w:vAlign w:val="center"/>
          </w:tcPr>
          <w:p w14:paraId="62B0A8B7" w14:textId="77777777" w:rsidR="00201C9C" w:rsidRDefault="00201C9C" w:rsidP="00201C9C">
            <w:pPr>
              <w:jc w:val="center"/>
            </w:pPr>
            <w:r>
              <w:rPr>
                <w:rFonts w:eastAsia="Calibri"/>
              </w:rPr>
              <w:t>4</w:t>
            </w:r>
          </w:p>
        </w:tc>
        <w:tc>
          <w:tcPr>
            <w:tcW w:w="1277" w:type="dxa"/>
          </w:tcPr>
          <w:p w14:paraId="2E456433" w14:textId="77777777" w:rsidR="00201C9C" w:rsidRDefault="00201C9C" w:rsidP="00201C9C">
            <w:pPr>
              <w:jc w:val="right"/>
            </w:pPr>
          </w:p>
        </w:tc>
        <w:tc>
          <w:tcPr>
            <w:tcW w:w="992" w:type="dxa"/>
          </w:tcPr>
          <w:p w14:paraId="3721D72A" w14:textId="77777777" w:rsidR="00201C9C" w:rsidRDefault="00201C9C" w:rsidP="00201C9C">
            <w:pPr>
              <w:jc w:val="right"/>
            </w:pPr>
          </w:p>
        </w:tc>
        <w:tc>
          <w:tcPr>
            <w:tcW w:w="992" w:type="dxa"/>
          </w:tcPr>
          <w:p w14:paraId="2848298C" w14:textId="77777777" w:rsidR="00201C9C" w:rsidRDefault="00201C9C" w:rsidP="00201C9C">
            <w:pPr>
              <w:jc w:val="right"/>
            </w:pPr>
          </w:p>
        </w:tc>
      </w:tr>
      <w:tr w:rsidR="00201C9C" w:rsidRPr="000A6775" w14:paraId="30BFB2AB" w14:textId="77777777" w:rsidTr="00D73F37">
        <w:trPr>
          <w:trHeight w:val="273"/>
          <w:jc w:val="right"/>
        </w:trPr>
        <w:tc>
          <w:tcPr>
            <w:tcW w:w="846" w:type="dxa"/>
            <w:vAlign w:val="center"/>
          </w:tcPr>
          <w:p w14:paraId="74BDD469" w14:textId="2045CF91" w:rsidR="00201C9C" w:rsidRDefault="00201C9C" w:rsidP="00201C9C">
            <w:pPr>
              <w:jc w:val="center"/>
            </w:pPr>
            <w:r>
              <w:rPr>
                <w:rFonts w:eastAsia="Calibri"/>
              </w:rPr>
              <w:t>92</w:t>
            </w:r>
          </w:p>
        </w:tc>
        <w:tc>
          <w:tcPr>
            <w:tcW w:w="3260" w:type="dxa"/>
            <w:vAlign w:val="center"/>
          </w:tcPr>
          <w:p w14:paraId="318AB70F" w14:textId="77777777" w:rsidR="00201C9C" w:rsidRDefault="00201C9C" w:rsidP="00201C9C">
            <w:r>
              <w:rPr>
                <w:rFonts w:eastAsia="Calibri"/>
              </w:rPr>
              <w:t>Maintenance préventive de poste de javellisation, Type : pompe doseuse à simple doseur et tuyauteries</w:t>
            </w:r>
          </w:p>
        </w:tc>
        <w:tc>
          <w:tcPr>
            <w:tcW w:w="1134" w:type="dxa"/>
            <w:vAlign w:val="center"/>
          </w:tcPr>
          <w:p w14:paraId="319D781E" w14:textId="291026EA" w:rsidR="00201C9C" w:rsidRDefault="00201C9C" w:rsidP="00201C9C">
            <w:pPr>
              <w:jc w:val="center"/>
            </w:pPr>
            <w:r>
              <w:rPr>
                <w:rFonts w:cs="Calibri"/>
                <w:color w:val="000000"/>
              </w:rPr>
              <w:t>U</w:t>
            </w:r>
          </w:p>
        </w:tc>
        <w:tc>
          <w:tcPr>
            <w:tcW w:w="1275" w:type="dxa"/>
            <w:vAlign w:val="center"/>
          </w:tcPr>
          <w:p w14:paraId="0115DD2F" w14:textId="77777777" w:rsidR="00201C9C" w:rsidRDefault="00201C9C" w:rsidP="00201C9C">
            <w:pPr>
              <w:jc w:val="center"/>
            </w:pPr>
            <w:r>
              <w:rPr>
                <w:rFonts w:eastAsia="Calibri"/>
              </w:rPr>
              <w:t>10</w:t>
            </w:r>
          </w:p>
        </w:tc>
        <w:tc>
          <w:tcPr>
            <w:tcW w:w="1134" w:type="dxa"/>
            <w:vAlign w:val="center"/>
          </w:tcPr>
          <w:p w14:paraId="3ED31616" w14:textId="77777777" w:rsidR="00201C9C" w:rsidRDefault="00201C9C" w:rsidP="00201C9C">
            <w:pPr>
              <w:jc w:val="center"/>
            </w:pPr>
            <w:r>
              <w:rPr>
                <w:rFonts w:eastAsia="Calibri"/>
              </w:rPr>
              <w:t>20</w:t>
            </w:r>
          </w:p>
        </w:tc>
        <w:tc>
          <w:tcPr>
            <w:tcW w:w="1277" w:type="dxa"/>
          </w:tcPr>
          <w:p w14:paraId="430324CE" w14:textId="77777777" w:rsidR="00201C9C" w:rsidRDefault="00201C9C" w:rsidP="00201C9C">
            <w:pPr>
              <w:jc w:val="right"/>
            </w:pPr>
          </w:p>
        </w:tc>
        <w:tc>
          <w:tcPr>
            <w:tcW w:w="992" w:type="dxa"/>
          </w:tcPr>
          <w:p w14:paraId="6AA7DDD5" w14:textId="77777777" w:rsidR="00201C9C" w:rsidRDefault="00201C9C" w:rsidP="00201C9C">
            <w:pPr>
              <w:jc w:val="right"/>
            </w:pPr>
          </w:p>
        </w:tc>
        <w:tc>
          <w:tcPr>
            <w:tcW w:w="992" w:type="dxa"/>
          </w:tcPr>
          <w:p w14:paraId="44F61CE7" w14:textId="77777777" w:rsidR="00201C9C" w:rsidRDefault="00201C9C" w:rsidP="00201C9C">
            <w:pPr>
              <w:jc w:val="right"/>
            </w:pPr>
          </w:p>
        </w:tc>
      </w:tr>
      <w:tr w:rsidR="00201C9C" w:rsidRPr="000A6775" w14:paraId="31A14CE2" w14:textId="77777777" w:rsidTr="00D73F37">
        <w:trPr>
          <w:trHeight w:val="273"/>
          <w:jc w:val="right"/>
        </w:trPr>
        <w:tc>
          <w:tcPr>
            <w:tcW w:w="846" w:type="dxa"/>
            <w:vAlign w:val="center"/>
          </w:tcPr>
          <w:p w14:paraId="4536216A" w14:textId="705D62B2" w:rsidR="00201C9C" w:rsidRDefault="00201C9C" w:rsidP="00201C9C">
            <w:pPr>
              <w:jc w:val="center"/>
            </w:pPr>
            <w:r>
              <w:rPr>
                <w:rFonts w:eastAsia="Calibri"/>
              </w:rPr>
              <w:t>93</w:t>
            </w:r>
          </w:p>
        </w:tc>
        <w:tc>
          <w:tcPr>
            <w:tcW w:w="3260" w:type="dxa"/>
            <w:vAlign w:val="center"/>
          </w:tcPr>
          <w:p w14:paraId="48ACAA70" w14:textId="77777777" w:rsidR="00201C9C" w:rsidRDefault="00201C9C" w:rsidP="00201C9C">
            <w:r>
              <w:rPr>
                <w:rFonts w:eastAsia="Calibri"/>
              </w:rPr>
              <w:t>Fourniture, transport et pose de pièces de rechange de pompe doseuse, catégorie de pièce : corps doseur ou équivalent à l'existant, Type : réglable de 10 à 100%, pression nominale : 16 bar, Débit : supérieure ou égale 5 l/h et inférieur ou égal à 15 l/h, mode : à membrane simplex complète avec moteur d'entraînement, y compris raccordement, essais et toutes sujétions</w:t>
            </w:r>
          </w:p>
        </w:tc>
        <w:tc>
          <w:tcPr>
            <w:tcW w:w="1134" w:type="dxa"/>
            <w:vAlign w:val="center"/>
          </w:tcPr>
          <w:p w14:paraId="231356BE" w14:textId="6BB1ADAE" w:rsidR="00201C9C" w:rsidRDefault="00201C9C" w:rsidP="00201C9C">
            <w:pPr>
              <w:jc w:val="center"/>
            </w:pPr>
            <w:r>
              <w:rPr>
                <w:rFonts w:cs="Calibri"/>
                <w:color w:val="000000"/>
              </w:rPr>
              <w:t>U</w:t>
            </w:r>
          </w:p>
        </w:tc>
        <w:tc>
          <w:tcPr>
            <w:tcW w:w="1275" w:type="dxa"/>
            <w:vAlign w:val="center"/>
          </w:tcPr>
          <w:p w14:paraId="37F37883" w14:textId="77777777" w:rsidR="00201C9C" w:rsidRDefault="00201C9C" w:rsidP="00201C9C">
            <w:pPr>
              <w:jc w:val="center"/>
            </w:pPr>
            <w:r>
              <w:rPr>
                <w:rFonts w:eastAsia="Calibri"/>
              </w:rPr>
              <w:t>4</w:t>
            </w:r>
          </w:p>
        </w:tc>
        <w:tc>
          <w:tcPr>
            <w:tcW w:w="1134" w:type="dxa"/>
            <w:vAlign w:val="center"/>
          </w:tcPr>
          <w:p w14:paraId="126309FE" w14:textId="77777777" w:rsidR="00201C9C" w:rsidRDefault="00201C9C" w:rsidP="00201C9C">
            <w:pPr>
              <w:jc w:val="center"/>
            </w:pPr>
            <w:r>
              <w:rPr>
                <w:rFonts w:eastAsia="Calibri"/>
              </w:rPr>
              <w:t>8</w:t>
            </w:r>
          </w:p>
        </w:tc>
        <w:tc>
          <w:tcPr>
            <w:tcW w:w="1277" w:type="dxa"/>
          </w:tcPr>
          <w:p w14:paraId="7C8304ED" w14:textId="77777777" w:rsidR="00201C9C" w:rsidRDefault="00201C9C" w:rsidP="00201C9C">
            <w:pPr>
              <w:jc w:val="right"/>
            </w:pPr>
          </w:p>
        </w:tc>
        <w:tc>
          <w:tcPr>
            <w:tcW w:w="992" w:type="dxa"/>
          </w:tcPr>
          <w:p w14:paraId="4960E604" w14:textId="77777777" w:rsidR="00201C9C" w:rsidRDefault="00201C9C" w:rsidP="00201C9C">
            <w:pPr>
              <w:jc w:val="right"/>
            </w:pPr>
          </w:p>
        </w:tc>
        <w:tc>
          <w:tcPr>
            <w:tcW w:w="992" w:type="dxa"/>
          </w:tcPr>
          <w:p w14:paraId="25651347" w14:textId="77777777" w:rsidR="00201C9C" w:rsidRDefault="00201C9C" w:rsidP="00201C9C">
            <w:pPr>
              <w:jc w:val="right"/>
            </w:pPr>
          </w:p>
        </w:tc>
      </w:tr>
      <w:tr w:rsidR="00201C9C" w:rsidRPr="000A6775" w14:paraId="3842C547" w14:textId="77777777" w:rsidTr="00D73F37">
        <w:trPr>
          <w:trHeight w:val="273"/>
          <w:jc w:val="right"/>
        </w:trPr>
        <w:tc>
          <w:tcPr>
            <w:tcW w:w="846" w:type="dxa"/>
            <w:vAlign w:val="center"/>
          </w:tcPr>
          <w:p w14:paraId="140F3586" w14:textId="55DE70D7" w:rsidR="00201C9C" w:rsidRDefault="00201C9C" w:rsidP="00201C9C">
            <w:pPr>
              <w:jc w:val="center"/>
            </w:pPr>
            <w:r>
              <w:rPr>
                <w:rFonts w:eastAsia="Calibri"/>
              </w:rPr>
              <w:t>94</w:t>
            </w:r>
          </w:p>
        </w:tc>
        <w:tc>
          <w:tcPr>
            <w:tcW w:w="3260" w:type="dxa"/>
            <w:vAlign w:val="center"/>
          </w:tcPr>
          <w:p w14:paraId="26850ABB" w14:textId="77777777" w:rsidR="00201C9C" w:rsidRDefault="00201C9C" w:rsidP="00201C9C">
            <w:r>
              <w:rPr>
                <w:rFonts w:eastAsia="Calibri"/>
              </w:rPr>
              <w:t>Fourniture, transport et pose de pièces de rechange de pompe doseuse, catégorie de pièce : membrane ou équivalent à l'existant, Type : réglable de 10 à 100%, pression nominale : 16 bar, Débit : supérieure ou égale 5 l/h et inférieur ou égal à 15 l/h, mode : à membrane simplex complète avec moteur d'entraînement, y compris raccordement, essais et toutes sujétions</w:t>
            </w:r>
          </w:p>
        </w:tc>
        <w:tc>
          <w:tcPr>
            <w:tcW w:w="1134" w:type="dxa"/>
            <w:vAlign w:val="center"/>
          </w:tcPr>
          <w:p w14:paraId="58F9727C" w14:textId="1A60E1C7" w:rsidR="00201C9C" w:rsidRDefault="00201C9C" w:rsidP="00201C9C">
            <w:pPr>
              <w:jc w:val="center"/>
            </w:pPr>
            <w:r>
              <w:rPr>
                <w:rFonts w:cs="Calibri"/>
                <w:color w:val="000000"/>
              </w:rPr>
              <w:t>U</w:t>
            </w:r>
          </w:p>
        </w:tc>
        <w:tc>
          <w:tcPr>
            <w:tcW w:w="1275" w:type="dxa"/>
            <w:vAlign w:val="center"/>
          </w:tcPr>
          <w:p w14:paraId="74A9F4FB" w14:textId="77777777" w:rsidR="00201C9C" w:rsidRDefault="00201C9C" w:rsidP="00201C9C">
            <w:pPr>
              <w:jc w:val="center"/>
            </w:pPr>
            <w:r>
              <w:rPr>
                <w:rFonts w:eastAsia="Calibri"/>
              </w:rPr>
              <w:t>8</w:t>
            </w:r>
          </w:p>
        </w:tc>
        <w:tc>
          <w:tcPr>
            <w:tcW w:w="1134" w:type="dxa"/>
            <w:vAlign w:val="center"/>
          </w:tcPr>
          <w:p w14:paraId="37283DA4" w14:textId="77777777" w:rsidR="00201C9C" w:rsidRDefault="00201C9C" w:rsidP="00201C9C">
            <w:pPr>
              <w:jc w:val="center"/>
            </w:pPr>
            <w:r>
              <w:rPr>
                <w:rFonts w:eastAsia="Calibri"/>
              </w:rPr>
              <w:t>16</w:t>
            </w:r>
          </w:p>
        </w:tc>
        <w:tc>
          <w:tcPr>
            <w:tcW w:w="1277" w:type="dxa"/>
          </w:tcPr>
          <w:p w14:paraId="1DD18B2E" w14:textId="77777777" w:rsidR="00201C9C" w:rsidRDefault="00201C9C" w:rsidP="00201C9C">
            <w:pPr>
              <w:jc w:val="right"/>
            </w:pPr>
          </w:p>
        </w:tc>
        <w:tc>
          <w:tcPr>
            <w:tcW w:w="992" w:type="dxa"/>
          </w:tcPr>
          <w:p w14:paraId="0AD52BF2" w14:textId="77777777" w:rsidR="00201C9C" w:rsidRDefault="00201C9C" w:rsidP="00201C9C">
            <w:pPr>
              <w:jc w:val="right"/>
            </w:pPr>
          </w:p>
        </w:tc>
        <w:tc>
          <w:tcPr>
            <w:tcW w:w="992" w:type="dxa"/>
          </w:tcPr>
          <w:p w14:paraId="2F039A4A" w14:textId="77777777" w:rsidR="00201C9C" w:rsidRDefault="00201C9C" w:rsidP="00201C9C">
            <w:pPr>
              <w:jc w:val="right"/>
            </w:pPr>
          </w:p>
        </w:tc>
      </w:tr>
      <w:tr w:rsidR="00201C9C" w:rsidRPr="000A6775" w14:paraId="4AAAFA2C" w14:textId="77777777" w:rsidTr="00D73F37">
        <w:trPr>
          <w:trHeight w:val="273"/>
          <w:jc w:val="right"/>
        </w:trPr>
        <w:tc>
          <w:tcPr>
            <w:tcW w:w="846" w:type="dxa"/>
            <w:vAlign w:val="center"/>
          </w:tcPr>
          <w:p w14:paraId="7496F7B3" w14:textId="788A245A" w:rsidR="00201C9C" w:rsidRDefault="00201C9C" w:rsidP="00201C9C">
            <w:pPr>
              <w:jc w:val="center"/>
            </w:pPr>
            <w:r>
              <w:rPr>
                <w:rFonts w:eastAsia="Calibri"/>
              </w:rPr>
              <w:t>95</w:t>
            </w:r>
          </w:p>
        </w:tc>
        <w:tc>
          <w:tcPr>
            <w:tcW w:w="3260" w:type="dxa"/>
            <w:vAlign w:val="center"/>
          </w:tcPr>
          <w:p w14:paraId="5EA99618" w14:textId="77777777" w:rsidR="00201C9C" w:rsidRDefault="00201C9C" w:rsidP="00201C9C">
            <w:r>
              <w:rPr>
                <w:rFonts w:eastAsia="Calibri"/>
              </w:rPr>
              <w:t>Fourniture, transport et pose de pièces de rechange de pompe doseuse, catégorie de pièce : clapet d'aspiration, pression nominale : 16 bar, Débit : supérieure ou égale 5 l/h et inférieur ou égal à 15 l/h, y compris raccordement, essais et toutes sujétions</w:t>
            </w:r>
          </w:p>
        </w:tc>
        <w:tc>
          <w:tcPr>
            <w:tcW w:w="1134" w:type="dxa"/>
            <w:vAlign w:val="center"/>
          </w:tcPr>
          <w:p w14:paraId="2AF01187" w14:textId="11C2429F" w:rsidR="00201C9C" w:rsidRDefault="00201C9C" w:rsidP="00201C9C">
            <w:pPr>
              <w:jc w:val="center"/>
            </w:pPr>
            <w:r>
              <w:rPr>
                <w:rFonts w:cs="Calibri"/>
                <w:color w:val="000000"/>
              </w:rPr>
              <w:t>U</w:t>
            </w:r>
          </w:p>
        </w:tc>
        <w:tc>
          <w:tcPr>
            <w:tcW w:w="1275" w:type="dxa"/>
            <w:vAlign w:val="center"/>
          </w:tcPr>
          <w:p w14:paraId="56DD36B7" w14:textId="77777777" w:rsidR="00201C9C" w:rsidRDefault="00201C9C" w:rsidP="00201C9C">
            <w:pPr>
              <w:jc w:val="center"/>
            </w:pPr>
            <w:r>
              <w:rPr>
                <w:rFonts w:eastAsia="Calibri"/>
              </w:rPr>
              <w:t>15</w:t>
            </w:r>
          </w:p>
        </w:tc>
        <w:tc>
          <w:tcPr>
            <w:tcW w:w="1134" w:type="dxa"/>
            <w:vAlign w:val="center"/>
          </w:tcPr>
          <w:p w14:paraId="7F89000A" w14:textId="77777777" w:rsidR="00201C9C" w:rsidRDefault="00201C9C" w:rsidP="00201C9C">
            <w:pPr>
              <w:jc w:val="center"/>
            </w:pPr>
            <w:r>
              <w:rPr>
                <w:rFonts w:eastAsia="Calibri"/>
              </w:rPr>
              <w:t>30</w:t>
            </w:r>
          </w:p>
        </w:tc>
        <w:tc>
          <w:tcPr>
            <w:tcW w:w="1277" w:type="dxa"/>
          </w:tcPr>
          <w:p w14:paraId="45D37F9C" w14:textId="77777777" w:rsidR="00201C9C" w:rsidRDefault="00201C9C" w:rsidP="00201C9C">
            <w:pPr>
              <w:jc w:val="right"/>
            </w:pPr>
          </w:p>
        </w:tc>
        <w:tc>
          <w:tcPr>
            <w:tcW w:w="992" w:type="dxa"/>
          </w:tcPr>
          <w:p w14:paraId="5DD366CD" w14:textId="77777777" w:rsidR="00201C9C" w:rsidRDefault="00201C9C" w:rsidP="00201C9C">
            <w:pPr>
              <w:jc w:val="right"/>
            </w:pPr>
          </w:p>
        </w:tc>
        <w:tc>
          <w:tcPr>
            <w:tcW w:w="992" w:type="dxa"/>
          </w:tcPr>
          <w:p w14:paraId="121BAC3A" w14:textId="77777777" w:rsidR="00201C9C" w:rsidRDefault="00201C9C" w:rsidP="00201C9C">
            <w:pPr>
              <w:jc w:val="right"/>
            </w:pPr>
          </w:p>
        </w:tc>
      </w:tr>
      <w:tr w:rsidR="00201C9C" w:rsidRPr="000A6775" w14:paraId="3B8E035E" w14:textId="77777777" w:rsidTr="00D73F37">
        <w:trPr>
          <w:trHeight w:val="273"/>
          <w:jc w:val="right"/>
        </w:trPr>
        <w:tc>
          <w:tcPr>
            <w:tcW w:w="846" w:type="dxa"/>
            <w:vAlign w:val="center"/>
          </w:tcPr>
          <w:p w14:paraId="1C4C404E" w14:textId="047DDB6D" w:rsidR="00201C9C" w:rsidRDefault="00201C9C" w:rsidP="00201C9C">
            <w:pPr>
              <w:jc w:val="center"/>
            </w:pPr>
            <w:r>
              <w:rPr>
                <w:rFonts w:eastAsia="Calibri"/>
              </w:rPr>
              <w:t>96</w:t>
            </w:r>
          </w:p>
        </w:tc>
        <w:tc>
          <w:tcPr>
            <w:tcW w:w="3260" w:type="dxa"/>
            <w:vAlign w:val="center"/>
          </w:tcPr>
          <w:p w14:paraId="344BAD67" w14:textId="77777777" w:rsidR="00201C9C" w:rsidRDefault="00201C9C" w:rsidP="00201C9C">
            <w:r>
              <w:rPr>
                <w:rFonts w:eastAsia="Calibri"/>
              </w:rPr>
              <w:t xml:space="preserve">Fourniture, transport et pose de pièces de rechange de pompe </w:t>
            </w:r>
            <w:r>
              <w:rPr>
                <w:rFonts w:eastAsia="Calibri"/>
              </w:rPr>
              <w:lastRenderedPageBreak/>
              <w:t>doseuse, catégorie de pièce : clapet de refoulement, pression nominale : 16 bar, Débit : supérieure ou égale 5 l/h et inférieur ou égal à 15 l/h, y compris raccordement, essais et toutes sujétions</w:t>
            </w:r>
          </w:p>
        </w:tc>
        <w:tc>
          <w:tcPr>
            <w:tcW w:w="1134" w:type="dxa"/>
            <w:vAlign w:val="center"/>
          </w:tcPr>
          <w:p w14:paraId="564823AE" w14:textId="6482917F" w:rsidR="00201C9C" w:rsidRDefault="00201C9C" w:rsidP="00201C9C">
            <w:pPr>
              <w:jc w:val="center"/>
            </w:pPr>
            <w:r>
              <w:rPr>
                <w:rFonts w:cs="Calibri"/>
                <w:color w:val="000000"/>
              </w:rPr>
              <w:lastRenderedPageBreak/>
              <w:t>U</w:t>
            </w:r>
          </w:p>
        </w:tc>
        <w:tc>
          <w:tcPr>
            <w:tcW w:w="1275" w:type="dxa"/>
            <w:vAlign w:val="center"/>
          </w:tcPr>
          <w:p w14:paraId="288DAD31" w14:textId="77777777" w:rsidR="00201C9C" w:rsidRDefault="00201C9C" w:rsidP="00201C9C">
            <w:pPr>
              <w:jc w:val="center"/>
            </w:pPr>
            <w:r>
              <w:rPr>
                <w:rFonts w:eastAsia="Calibri"/>
              </w:rPr>
              <w:t>15</w:t>
            </w:r>
          </w:p>
        </w:tc>
        <w:tc>
          <w:tcPr>
            <w:tcW w:w="1134" w:type="dxa"/>
            <w:vAlign w:val="center"/>
          </w:tcPr>
          <w:p w14:paraId="5E3A089D" w14:textId="77777777" w:rsidR="00201C9C" w:rsidRDefault="00201C9C" w:rsidP="00201C9C">
            <w:pPr>
              <w:jc w:val="center"/>
            </w:pPr>
            <w:r>
              <w:rPr>
                <w:rFonts w:eastAsia="Calibri"/>
              </w:rPr>
              <w:t>30</w:t>
            </w:r>
          </w:p>
        </w:tc>
        <w:tc>
          <w:tcPr>
            <w:tcW w:w="1277" w:type="dxa"/>
          </w:tcPr>
          <w:p w14:paraId="73696ABD" w14:textId="77777777" w:rsidR="00201C9C" w:rsidRDefault="00201C9C" w:rsidP="00201C9C">
            <w:pPr>
              <w:jc w:val="right"/>
            </w:pPr>
          </w:p>
        </w:tc>
        <w:tc>
          <w:tcPr>
            <w:tcW w:w="992" w:type="dxa"/>
          </w:tcPr>
          <w:p w14:paraId="2E30D098" w14:textId="77777777" w:rsidR="00201C9C" w:rsidRDefault="00201C9C" w:rsidP="00201C9C">
            <w:pPr>
              <w:jc w:val="right"/>
            </w:pPr>
          </w:p>
        </w:tc>
        <w:tc>
          <w:tcPr>
            <w:tcW w:w="992" w:type="dxa"/>
          </w:tcPr>
          <w:p w14:paraId="21BF1B7B" w14:textId="77777777" w:rsidR="00201C9C" w:rsidRDefault="00201C9C" w:rsidP="00201C9C">
            <w:pPr>
              <w:jc w:val="right"/>
            </w:pPr>
          </w:p>
        </w:tc>
      </w:tr>
      <w:tr w:rsidR="00201C9C" w:rsidRPr="000A6775" w14:paraId="6FC3855E" w14:textId="77777777" w:rsidTr="00D73F37">
        <w:trPr>
          <w:trHeight w:val="273"/>
          <w:jc w:val="right"/>
        </w:trPr>
        <w:tc>
          <w:tcPr>
            <w:tcW w:w="846" w:type="dxa"/>
            <w:vAlign w:val="center"/>
          </w:tcPr>
          <w:p w14:paraId="52240424" w14:textId="0C30D62B" w:rsidR="00201C9C" w:rsidRDefault="00201C9C" w:rsidP="00201C9C">
            <w:pPr>
              <w:jc w:val="center"/>
            </w:pPr>
            <w:r>
              <w:rPr>
                <w:rFonts w:eastAsia="Calibri"/>
              </w:rPr>
              <w:lastRenderedPageBreak/>
              <w:t>97</w:t>
            </w:r>
          </w:p>
        </w:tc>
        <w:tc>
          <w:tcPr>
            <w:tcW w:w="3260" w:type="dxa"/>
            <w:vAlign w:val="center"/>
          </w:tcPr>
          <w:p w14:paraId="4ABFAE7F" w14:textId="77777777" w:rsidR="00201C9C" w:rsidRDefault="00201C9C" w:rsidP="00201C9C">
            <w:r>
              <w:rPr>
                <w:rFonts w:eastAsia="Calibri"/>
              </w:rPr>
              <w:t>Fourniture, transport et pose de pièces de rechange de pompe doseuse, catégorie de pièce : crépine à clapet à bille, pression nominale : 16 bar, Débit : supérieure ou égale 5 l/h et inférieur ou égal à 15 l/h, y compris raccordement, essais et toutes sujétions</w:t>
            </w:r>
          </w:p>
        </w:tc>
        <w:tc>
          <w:tcPr>
            <w:tcW w:w="1134" w:type="dxa"/>
            <w:vAlign w:val="center"/>
          </w:tcPr>
          <w:p w14:paraId="36961AAD" w14:textId="001496C6" w:rsidR="00201C9C" w:rsidRDefault="00201C9C" w:rsidP="00201C9C">
            <w:pPr>
              <w:jc w:val="center"/>
            </w:pPr>
            <w:r>
              <w:rPr>
                <w:rFonts w:cs="Calibri"/>
                <w:color w:val="000000"/>
              </w:rPr>
              <w:t>U</w:t>
            </w:r>
          </w:p>
        </w:tc>
        <w:tc>
          <w:tcPr>
            <w:tcW w:w="1275" w:type="dxa"/>
            <w:vAlign w:val="center"/>
          </w:tcPr>
          <w:p w14:paraId="378A1ED6" w14:textId="77777777" w:rsidR="00201C9C" w:rsidRDefault="00201C9C" w:rsidP="00201C9C">
            <w:pPr>
              <w:jc w:val="center"/>
            </w:pPr>
            <w:r>
              <w:rPr>
                <w:rFonts w:eastAsia="Calibri"/>
              </w:rPr>
              <w:t>10</w:t>
            </w:r>
          </w:p>
        </w:tc>
        <w:tc>
          <w:tcPr>
            <w:tcW w:w="1134" w:type="dxa"/>
            <w:vAlign w:val="center"/>
          </w:tcPr>
          <w:p w14:paraId="48CDD63A" w14:textId="77777777" w:rsidR="00201C9C" w:rsidRDefault="00201C9C" w:rsidP="00201C9C">
            <w:pPr>
              <w:jc w:val="center"/>
            </w:pPr>
            <w:r>
              <w:rPr>
                <w:rFonts w:eastAsia="Calibri"/>
              </w:rPr>
              <w:t>20</w:t>
            </w:r>
          </w:p>
        </w:tc>
        <w:tc>
          <w:tcPr>
            <w:tcW w:w="1277" w:type="dxa"/>
          </w:tcPr>
          <w:p w14:paraId="1BA04AC9" w14:textId="77777777" w:rsidR="00201C9C" w:rsidRDefault="00201C9C" w:rsidP="00201C9C">
            <w:pPr>
              <w:jc w:val="right"/>
            </w:pPr>
          </w:p>
        </w:tc>
        <w:tc>
          <w:tcPr>
            <w:tcW w:w="992" w:type="dxa"/>
          </w:tcPr>
          <w:p w14:paraId="6F61C115" w14:textId="77777777" w:rsidR="00201C9C" w:rsidRDefault="00201C9C" w:rsidP="00201C9C">
            <w:pPr>
              <w:jc w:val="right"/>
            </w:pPr>
          </w:p>
        </w:tc>
        <w:tc>
          <w:tcPr>
            <w:tcW w:w="992" w:type="dxa"/>
          </w:tcPr>
          <w:p w14:paraId="14392816" w14:textId="77777777" w:rsidR="00201C9C" w:rsidRDefault="00201C9C" w:rsidP="00201C9C">
            <w:pPr>
              <w:jc w:val="right"/>
            </w:pPr>
          </w:p>
        </w:tc>
      </w:tr>
      <w:tr w:rsidR="00201C9C" w:rsidRPr="000A6775" w14:paraId="2743B6CE" w14:textId="77777777" w:rsidTr="00D73F37">
        <w:trPr>
          <w:trHeight w:val="273"/>
          <w:jc w:val="right"/>
        </w:trPr>
        <w:tc>
          <w:tcPr>
            <w:tcW w:w="846" w:type="dxa"/>
            <w:vAlign w:val="center"/>
          </w:tcPr>
          <w:p w14:paraId="3AE05BE3" w14:textId="10257E19" w:rsidR="00201C9C" w:rsidRDefault="00201C9C" w:rsidP="00201C9C">
            <w:pPr>
              <w:jc w:val="center"/>
            </w:pPr>
            <w:r>
              <w:rPr>
                <w:rFonts w:eastAsia="Calibri"/>
              </w:rPr>
              <w:t>98</w:t>
            </w:r>
          </w:p>
        </w:tc>
        <w:tc>
          <w:tcPr>
            <w:tcW w:w="3260" w:type="dxa"/>
            <w:vAlign w:val="center"/>
          </w:tcPr>
          <w:p w14:paraId="4C31ED4E" w14:textId="77777777" w:rsidR="00201C9C" w:rsidRDefault="00201C9C" w:rsidP="00201C9C">
            <w:r>
              <w:rPr>
                <w:rFonts w:eastAsia="Calibri"/>
              </w:rPr>
              <w:t>Fourniture, transport et pose de pièces de rechange de pompe doseuse, catégorie de pièce : canne d'injection, pression nominale : 16 bar, Débit : supérieure ou égale 5 l/h et inférieur ou égal à 15 l/h, y compris raccordement, essais et toutes sujétions</w:t>
            </w:r>
          </w:p>
        </w:tc>
        <w:tc>
          <w:tcPr>
            <w:tcW w:w="1134" w:type="dxa"/>
            <w:vAlign w:val="center"/>
          </w:tcPr>
          <w:p w14:paraId="32699B02" w14:textId="30E8D10B" w:rsidR="00201C9C" w:rsidRDefault="00201C9C" w:rsidP="00201C9C">
            <w:pPr>
              <w:jc w:val="center"/>
            </w:pPr>
            <w:r>
              <w:rPr>
                <w:rFonts w:cs="Calibri"/>
                <w:color w:val="000000"/>
              </w:rPr>
              <w:t>U</w:t>
            </w:r>
          </w:p>
        </w:tc>
        <w:tc>
          <w:tcPr>
            <w:tcW w:w="1275" w:type="dxa"/>
            <w:vAlign w:val="center"/>
          </w:tcPr>
          <w:p w14:paraId="186C751E" w14:textId="77777777" w:rsidR="00201C9C" w:rsidRDefault="00201C9C" w:rsidP="00201C9C">
            <w:pPr>
              <w:jc w:val="center"/>
            </w:pPr>
            <w:r>
              <w:rPr>
                <w:rFonts w:eastAsia="Calibri"/>
              </w:rPr>
              <w:t>15</w:t>
            </w:r>
          </w:p>
        </w:tc>
        <w:tc>
          <w:tcPr>
            <w:tcW w:w="1134" w:type="dxa"/>
            <w:vAlign w:val="center"/>
          </w:tcPr>
          <w:p w14:paraId="13D5CE20" w14:textId="77777777" w:rsidR="00201C9C" w:rsidRDefault="00201C9C" w:rsidP="00201C9C">
            <w:pPr>
              <w:jc w:val="center"/>
            </w:pPr>
            <w:r>
              <w:rPr>
                <w:rFonts w:eastAsia="Calibri"/>
              </w:rPr>
              <w:t>30</w:t>
            </w:r>
          </w:p>
        </w:tc>
        <w:tc>
          <w:tcPr>
            <w:tcW w:w="1277" w:type="dxa"/>
          </w:tcPr>
          <w:p w14:paraId="0C516D62" w14:textId="77777777" w:rsidR="00201C9C" w:rsidRDefault="00201C9C" w:rsidP="00201C9C">
            <w:pPr>
              <w:jc w:val="right"/>
            </w:pPr>
          </w:p>
        </w:tc>
        <w:tc>
          <w:tcPr>
            <w:tcW w:w="992" w:type="dxa"/>
          </w:tcPr>
          <w:p w14:paraId="2ADDEE38" w14:textId="77777777" w:rsidR="00201C9C" w:rsidRDefault="00201C9C" w:rsidP="00201C9C">
            <w:pPr>
              <w:jc w:val="right"/>
            </w:pPr>
          </w:p>
        </w:tc>
        <w:tc>
          <w:tcPr>
            <w:tcW w:w="992" w:type="dxa"/>
          </w:tcPr>
          <w:p w14:paraId="1F0894DD" w14:textId="77777777" w:rsidR="00201C9C" w:rsidRDefault="00201C9C" w:rsidP="00201C9C">
            <w:pPr>
              <w:jc w:val="right"/>
            </w:pPr>
          </w:p>
        </w:tc>
      </w:tr>
      <w:tr w:rsidR="00201C9C" w:rsidRPr="000A6775" w14:paraId="6377FADB" w14:textId="77777777" w:rsidTr="00D73F37">
        <w:trPr>
          <w:trHeight w:val="273"/>
          <w:jc w:val="right"/>
        </w:trPr>
        <w:tc>
          <w:tcPr>
            <w:tcW w:w="846" w:type="dxa"/>
            <w:vAlign w:val="center"/>
          </w:tcPr>
          <w:p w14:paraId="6BC8D27A" w14:textId="34634310" w:rsidR="00201C9C" w:rsidRDefault="00201C9C" w:rsidP="00201C9C">
            <w:pPr>
              <w:jc w:val="center"/>
            </w:pPr>
            <w:r>
              <w:rPr>
                <w:rFonts w:eastAsia="Calibri"/>
              </w:rPr>
              <w:t>99</w:t>
            </w:r>
          </w:p>
        </w:tc>
        <w:tc>
          <w:tcPr>
            <w:tcW w:w="3260" w:type="dxa"/>
            <w:vAlign w:val="center"/>
          </w:tcPr>
          <w:p w14:paraId="123F83C4" w14:textId="77777777" w:rsidR="00201C9C" w:rsidRDefault="00201C9C" w:rsidP="00201C9C">
            <w:r>
              <w:rPr>
                <w:rFonts w:eastAsia="Calibri"/>
              </w:rPr>
              <w:t>Fourniture, transport tuyauterie robinetterie et pièces de raccordement pour le circuit de passage de javel</w:t>
            </w:r>
          </w:p>
        </w:tc>
        <w:tc>
          <w:tcPr>
            <w:tcW w:w="1134" w:type="dxa"/>
            <w:vAlign w:val="center"/>
          </w:tcPr>
          <w:p w14:paraId="29AEA9FB" w14:textId="6EA865CA" w:rsidR="00201C9C" w:rsidRDefault="00201C9C" w:rsidP="00201C9C">
            <w:pPr>
              <w:jc w:val="center"/>
            </w:pPr>
            <w:r>
              <w:rPr>
                <w:rFonts w:cs="Calibri"/>
                <w:color w:val="000000"/>
              </w:rPr>
              <w:t>ml</w:t>
            </w:r>
          </w:p>
        </w:tc>
        <w:tc>
          <w:tcPr>
            <w:tcW w:w="1275" w:type="dxa"/>
            <w:vAlign w:val="center"/>
          </w:tcPr>
          <w:p w14:paraId="2CBBC95E" w14:textId="77777777" w:rsidR="00201C9C" w:rsidRDefault="00201C9C" w:rsidP="00201C9C">
            <w:pPr>
              <w:jc w:val="center"/>
            </w:pPr>
            <w:r>
              <w:rPr>
                <w:rFonts w:eastAsia="Calibri"/>
              </w:rPr>
              <w:t>15</w:t>
            </w:r>
          </w:p>
        </w:tc>
        <w:tc>
          <w:tcPr>
            <w:tcW w:w="1134" w:type="dxa"/>
            <w:vAlign w:val="center"/>
          </w:tcPr>
          <w:p w14:paraId="3B28E40E" w14:textId="77777777" w:rsidR="00201C9C" w:rsidRDefault="00201C9C" w:rsidP="00201C9C">
            <w:pPr>
              <w:jc w:val="center"/>
            </w:pPr>
            <w:r>
              <w:rPr>
                <w:rFonts w:eastAsia="Calibri"/>
              </w:rPr>
              <w:t>30</w:t>
            </w:r>
          </w:p>
        </w:tc>
        <w:tc>
          <w:tcPr>
            <w:tcW w:w="1277" w:type="dxa"/>
          </w:tcPr>
          <w:p w14:paraId="2AC1BCD0" w14:textId="77777777" w:rsidR="00201C9C" w:rsidRDefault="00201C9C" w:rsidP="00201C9C">
            <w:pPr>
              <w:jc w:val="right"/>
            </w:pPr>
          </w:p>
        </w:tc>
        <w:tc>
          <w:tcPr>
            <w:tcW w:w="992" w:type="dxa"/>
          </w:tcPr>
          <w:p w14:paraId="6575353A" w14:textId="77777777" w:rsidR="00201C9C" w:rsidRDefault="00201C9C" w:rsidP="00201C9C">
            <w:pPr>
              <w:jc w:val="right"/>
            </w:pPr>
          </w:p>
        </w:tc>
        <w:tc>
          <w:tcPr>
            <w:tcW w:w="992" w:type="dxa"/>
          </w:tcPr>
          <w:p w14:paraId="5C87DEB7" w14:textId="77777777" w:rsidR="00201C9C" w:rsidRDefault="00201C9C" w:rsidP="00201C9C">
            <w:pPr>
              <w:jc w:val="right"/>
            </w:pPr>
          </w:p>
        </w:tc>
      </w:tr>
      <w:tr w:rsidR="00201C9C" w:rsidRPr="000A6775" w14:paraId="5EF98329" w14:textId="77777777" w:rsidTr="00D73F37">
        <w:trPr>
          <w:trHeight w:val="273"/>
          <w:jc w:val="right"/>
        </w:trPr>
        <w:tc>
          <w:tcPr>
            <w:tcW w:w="846" w:type="dxa"/>
            <w:vAlign w:val="center"/>
          </w:tcPr>
          <w:p w14:paraId="0CDF7E60" w14:textId="5370E5F0" w:rsidR="00201C9C" w:rsidRDefault="00201C9C" w:rsidP="00201C9C">
            <w:pPr>
              <w:jc w:val="center"/>
            </w:pPr>
            <w:r>
              <w:rPr>
                <w:rFonts w:eastAsia="Calibri"/>
              </w:rPr>
              <w:t>100</w:t>
            </w:r>
          </w:p>
        </w:tc>
        <w:tc>
          <w:tcPr>
            <w:tcW w:w="3260" w:type="dxa"/>
            <w:vAlign w:val="center"/>
          </w:tcPr>
          <w:p w14:paraId="74FFE20B" w14:textId="77777777" w:rsidR="00201C9C" w:rsidRDefault="00201C9C" w:rsidP="00201C9C">
            <w:r>
              <w:rPr>
                <w:rFonts w:eastAsia="Calibri"/>
              </w:rPr>
              <w:t>Fourniture, transport et pose de pompe doseuse, type à membrane, pression nominale : 16 bar, Débit :  supérieure ou égale 5 l/h et inférieur ou égal à 15 l/h</w:t>
            </w:r>
          </w:p>
        </w:tc>
        <w:tc>
          <w:tcPr>
            <w:tcW w:w="1134" w:type="dxa"/>
            <w:vAlign w:val="center"/>
          </w:tcPr>
          <w:p w14:paraId="178FB08B" w14:textId="4D55F935" w:rsidR="00201C9C" w:rsidRDefault="00201C9C" w:rsidP="00201C9C">
            <w:pPr>
              <w:jc w:val="center"/>
            </w:pPr>
            <w:r>
              <w:rPr>
                <w:rFonts w:cs="Calibri"/>
                <w:color w:val="000000"/>
              </w:rPr>
              <w:t>U</w:t>
            </w:r>
          </w:p>
        </w:tc>
        <w:tc>
          <w:tcPr>
            <w:tcW w:w="1275" w:type="dxa"/>
            <w:vAlign w:val="center"/>
          </w:tcPr>
          <w:p w14:paraId="7E747160" w14:textId="77777777" w:rsidR="00201C9C" w:rsidRDefault="00201C9C" w:rsidP="00201C9C">
            <w:pPr>
              <w:jc w:val="center"/>
            </w:pPr>
            <w:r>
              <w:rPr>
                <w:rFonts w:eastAsia="Calibri"/>
              </w:rPr>
              <w:t>4</w:t>
            </w:r>
          </w:p>
        </w:tc>
        <w:tc>
          <w:tcPr>
            <w:tcW w:w="1134" w:type="dxa"/>
            <w:vAlign w:val="center"/>
          </w:tcPr>
          <w:p w14:paraId="542E6882" w14:textId="77777777" w:rsidR="00201C9C" w:rsidRDefault="00201C9C" w:rsidP="00201C9C">
            <w:pPr>
              <w:jc w:val="center"/>
            </w:pPr>
            <w:r>
              <w:rPr>
                <w:rFonts w:eastAsia="Calibri"/>
              </w:rPr>
              <w:t>9</w:t>
            </w:r>
          </w:p>
        </w:tc>
        <w:tc>
          <w:tcPr>
            <w:tcW w:w="1277" w:type="dxa"/>
          </w:tcPr>
          <w:p w14:paraId="136C2E27" w14:textId="77777777" w:rsidR="00201C9C" w:rsidRDefault="00201C9C" w:rsidP="00201C9C">
            <w:pPr>
              <w:jc w:val="right"/>
            </w:pPr>
          </w:p>
        </w:tc>
        <w:tc>
          <w:tcPr>
            <w:tcW w:w="992" w:type="dxa"/>
          </w:tcPr>
          <w:p w14:paraId="3833495D" w14:textId="77777777" w:rsidR="00201C9C" w:rsidRDefault="00201C9C" w:rsidP="00201C9C">
            <w:pPr>
              <w:jc w:val="right"/>
            </w:pPr>
          </w:p>
        </w:tc>
        <w:tc>
          <w:tcPr>
            <w:tcW w:w="992" w:type="dxa"/>
          </w:tcPr>
          <w:p w14:paraId="22923B4B" w14:textId="77777777" w:rsidR="00201C9C" w:rsidRDefault="00201C9C" w:rsidP="00201C9C">
            <w:pPr>
              <w:jc w:val="right"/>
            </w:pPr>
          </w:p>
        </w:tc>
      </w:tr>
      <w:tr w:rsidR="00201C9C" w:rsidRPr="000A6775" w14:paraId="7887B6E0" w14:textId="77777777" w:rsidTr="00D73F37">
        <w:trPr>
          <w:trHeight w:val="273"/>
          <w:jc w:val="right"/>
        </w:trPr>
        <w:tc>
          <w:tcPr>
            <w:tcW w:w="846" w:type="dxa"/>
            <w:vAlign w:val="center"/>
          </w:tcPr>
          <w:p w14:paraId="2529B0B6" w14:textId="3C03082E" w:rsidR="00201C9C" w:rsidRDefault="00201C9C" w:rsidP="00201C9C">
            <w:pPr>
              <w:jc w:val="center"/>
            </w:pPr>
            <w:r>
              <w:rPr>
                <w:rFonts w:eastAsia="Calibri"/>
              </w:rPr>
              <w:t>101</w:t>
            </w:r>
          </w:p>
        </w:tc>
        <w:tc>
          <w:tcPr>
            <w:tcW w:w="3260" w:type="dxa"/>
            <w:vAlign w:val="center"/>
          </w:tcPr>
          <w:p w14:paraId="4B6CF069" w14:textId="77777777" w:rsidR="00201C9C" w:rsidRDefault="00201C9C" w:rsidP="00201C9C">
            <w:r>
              <w:rPr>
                <w:rFonts w:eastAsia="Calibri"/>
              </w:rPr>
              <w:t>Fourniture, transport et pose d'armoire électrique pour pompe doseuse, y compris mise en place, raccordement et mise en service</w:t>
            </w:r>
          </w:p>
        </w:tc>
        <w:tc>
          <w:tcPr>
            <w:tcW w:w="1134" w:type="dxa"/>
            <w:vAlign w:val="center"/>
          </w:tcPr>
          <w:p w14:paraId="2D4FD220" w14:textId="764645C9" w:rsidR="00201C9C" w:rsidRDefault="00201C9C" w:rsidP="00201C9C">
            <w:pPr>
              <w:jc w:val="center"/>
            </w:pPr>
            <w:r>
              <w:rPr>
                <w:rFonts w:cs="Calibri"/>
                <w:color w:val="000000"/>
              </w:rPr>
              <w:t>U</w:t>
            </w:r>
          </w:p>
        </w:tc>
        <w:tc>
          <w:tcPr>
            <w:tcW w:w="1275" w:type="dxa"/>
            <w:vAlign w:val="center"/>
          </w:tcPr>
          <w:p w14:paraId="6A3CD144" w14:textId="77777777" w:rsidR="00201C9C" w:rsidRDefault="00201C9C" w:rsidP="00201C9C">
            <w:pPr>
              <w:jc w:val="center"/>
            </w:pPr>
            <w:r>
              <w:rPr>
                <w:rFonts w:eastAsia="Calibri"/>
              </w:rPr>
              <w:t>2</w:t>
            </w:r>
          </w:p>
        </w:tc>
        <w:tc>
          <w:tcPr>
            <w:tcW w:w="1134" w:type="dxa"/>
            <w:vAlign w:val="center"/>
          </w:tcPr>
          <w:p w14:paraId="3A350E05" w14:textId="77777777" w:rsidR="00201C9C" w:rsidRDefault="00201C9C" w:rsidP="00201C9C">
            <w:pPr>
              <w:jc w:val="center"/>
            </w:pPr>
            <w:r>
              <w:rPr>
                <w:rFonts w:eastAsia="Calibri"/>
              </w:rPr>
              <w:t>4</w:t>
            </w:r>
          </w:p>
        </w:tc>
        <w:tc>
          <w:tcPr>
            <w:tcW w:w="1277" w:type="dxa"/>
          </w:tcPr>
          <w:p w14:paraId="2067BA5F" w14:textId="77777777" w:rsidR="00201C9C" w:rsidRDefault="00201C9C" w:rsidP="00201C9C">
            <w:pPr>
              <w:jc w:val="right"/>
            </w:pPr>
          </w:p>
        </w:tc>
        <w:tc>
          <w:tcPr>
            <w:tcW w:w="992" w:type="dxa"/>
          </w:tcPr>
          <w:p w14:paraId="46659F36" w14:textId="77777777" w:rsidR="00201C9C" w:rsidRDefault="00201C9C" w:rsidP="00201C9C">
            <w:pPr>
              <w:jc w:val="right"/>
            </w:pPr>
          </w:p>
        </w:tc>
        <w:tc>
          <w:tcPr>
            <w:tcW w:w="992" w:type="dxa"/>
          </w:tcPr>
          <w:p w14:paraId="4399A625" w14:textId="77777777" w:rsidR="00201C9C" w:rsidRDefault="00201C9C" w:rsidP="00201C9C">
            <w:pPr>
              <w:jc w:val="right"/>
            </w:pPr>
          </w:p>
        </w:tc>
      </w:tr>
      <w:tr w:rsidR="00201C9C" w:rsidRPr="000A6775" w14:paraId="33AEACAE" w14:textId="77777777" w:rsidTr="00D73F37">
        <w:trPr>
          <w:trHeight w:val="273"/>
          <w:jc w:val="right"/>
        </w:trPr>
        <w:tc>
          <w:tcPr>
            <w:tcW w:w="846" w:type="dxa"/>
            <w:vAlign w:val="center"/>
          </w:tcPr>
          <w:p w14:paraId="097F9CA0" w14:textId="377EF169" w:rsidR="00201C9C" w:rsidRDefault="00201C9C" w:rsidP="00201C9C">
            <w:pPr>
              <w:jc w:val="center"/>
            </w:pPr>
            <w:r>
              <w:rPr>
                <w:rFonts w:eastAsia="Calibri"/>
              </w:rPr>
              <w:t>102</w:t>
            </w:r>
          </w:p>
        </w:tc>
        <w:tc>
          <w:tcPr>
            <w:tcW w:w="3260" w:type="dxa"/>
            <w:vAlign w:val="center"/>
          </w:tcPr>
          <w:p w14:paraId="7FA8534E" w14:textId="77777777" w:rsidR="00201C9C" w:rsidRDefault="00201C9C" w:rsidP="00201C9C">
            <w:r>
              <w:rPr>
                <w:rFonts w:eastAsia="Calibri"/>
              </w:rPr>
              <w:t>Fourniture et transport de bac de stockage d'eau de javel, Capacité : 1000 l</w:t>
            </w:r>
          </w:p>
        </w:tc>
        <w:tc>
          <w:tcPr>
            <w:tcW w:w="1134" w:type="dxa"/>
            <w:vAlign w:val="center"/>
          </w:tcPr>
          <w:p w14:paraId="7790C57A" w14:textId="00F02091" w:rsidR="00201C9C" w:rsidRDefault="00201C9C" w:rsidP="00201C9C">
            <w:pPr>
              <w:jc w:val="center"/>
            </w:pPr>
            <w:r>
              <w:rPr>
                <w:rFonts w:cs="Calibri"/>
                <w:color w:val="000000"/>
              </w:rPr>
              <w:t>U</w:t>
            </w:r>
          </w:p>
        </w:tc>
        <w:tc>
          <w:tcPr>
            <w:tcW w:w="1275" w:type="dxa"/>
            <w:vAlign w:val="center"/>
          </w:tcPr>
          <w:p w14:paraId="07F4DA20" w14:textId="77777777" w:rsidR="00201C9C" w:rsidRDefault="00201C9C" w:rsidP="00201C9C">
            <w:pPr>
              <w:jc w:val="center"/>
            </w:pPr>
            <w:r>
              <w:rPr>
                <w:rFonts w:eastAsia="Calibri"/>
              </w:rPr>
              <w:t>5</w:t>
            </w:r>
          </w:p>
        </w:tc>
        <w:tc>
          <w:tcPr>
            <w:tcW w:w="1134" w:type="dxa"/>
            <w:vAlign w:val="center"/>
          </w:tcPr>
          <w:p w14:paraId="5760BA64" w14:textId="77777777" w:rsidR="00201C9C" w:rsidRDefault="00201C9C" w:rsidP="00201C9C">
            <w:pPr>
              <w:jc w:val="center"/>
            </w:pPr>
            <w:r>
              <w:rPr>
                <w:rFonts w:eastAsia="Calibri"/>
              </w:rPr>
              <w:t>10</w:t>
            </w:r>
          </w:p>
        </w:tc>
        <w:tc>
          <w:tcPr>
            <w:tcW w:w="1277" w:type="dxa"/>
          </w:tcPr>
          <w:p w14:paraId="34DB7415" w14:textId="77777777" w:rsidR="00201C9C" w:rsidRDefault="00201C9C" w:rsidP="00201C9C">
            <w:pPr>
              <w:jc w:val="right"/>
            </w:pPr>
          </w:p>
        </w:tc>
        <w:tc>
          <w:tcPr>
            <w:tcW w:w="992" w:type="dxa"/>
          </w:tcPr>
          <w:p w14:paraId="620116BA" w14:textId="77777777" w:rsidR="00201C9C" w:rsidRDefault="00201C9C" w:rsidP="00201C9C">
            <w:pPr>
              <w:jc w:val="right"/>
            </w:pPr>
          </w:p>
        </w:tc>
        <w:tc>
          <w:tcPr>
            <w:tcW w:w="992" w:type="dxa"/>
          </w:tcPr>
          <w:p w14:paraId="5ED1DA40" w14:textId="77777777" w:rsidR="00201C9C" w:rsidRDefault="00201C9C" w:rsidP="00201C9C">
            <w:pPr>
              <w:jc w:val="right"/>
            </w:pPr>
          </w:p>
        </w:tc>
      </w:tr>
      <w:tr w:rsidR="00201C9C" w:rsidRPr="000A6775" w14:paraId="054A0356" w14:textId="77777777" w:rsidTr="00D73F37">
        <w:trPr>
          <w:trHeight w:val="273"/>
          <w:jc w:val="right"/>
        </w:trPr>
        <w:tc>
          <w:tcPr>
            <w:tcW w:w="846" w:type="dxa"/>
            <w:vAlign w:val="center"/>
          </w:tcPr>
          <w:p w14:paraId="4F236A79" w14:textId="2AD19FD6" w:rsidR="00201C9C" w:rsidRDefault="00201C9C" w:rsidP="00201C9C">
            <w:pPr>
              <w:jc w:val="center"/>
            </w:pPr>
            <w:r>
              <w:rPr>
                <w:rFonts w:eastAsia="Calibri"/>
              </w:rPr>
              <w:t>103</w:t>
            </w:r>
          </w:p>
        </w:tc>
        <w:tc>
          <w:tcPr>
            <w:tcW w:w="3260" w:type="dxa"/>
            <w:vAlign w:val="center"/>
          </w:tcPr>
          <w:p w14:paraId="1CB886F1" w14:textId="5886EEF2" w:rsidR="00201C9C" w:rsidRDefault="00201C9C" w:rsidP="00201C9C">
            <w:r>
              <w:rPr>
                <w:rFonts w:eastAsia="Calibri"/>
              </w:rPr>
              <w:t xml:space="preserve">Fourniture et transport d'accessoires pour pompes doseuses (vannes, soupapes, amortisseurs, tuyauterie de liaison) ET toutes </w:t>
            </w:r>
            <w:r w:rsidR="003B66E9">
              <w:rPr>
                <w:rFonts w:eastAsia="Calibri"/>
              </w:rPr>
              <w:t>sujétions</w:t>
            </w:r>
          </w:p>
        </w:tc>
        <w:tc>
          <w:tcPr>
            <w:tcW w:w="1134" w:type="dxa"/>
            <w:vAlign w:val="center"/>
          </w:tcPr>
          <w:p w14:paraId="6E1D7D00" w14:textId="171E0790" w:rsidR="00201C9C" w:rsidRDefault="00201C9C" w:rsidP="00201C9C">
            <w:pPr>
              <w:jc w:val="center"/>
            </w:pPr>
            <w:r>
              <w:rPr>
                <w:rFonts w:cs="Calibri"/>
                <w:color w:val="000000"/>
              </w:rPr>
              <w:t>U</w:t>
            </w:r>
          </w:p>
        </w:tc>
        <w:tc>
          <w:tcPr>
            <w:tcW w:w="1275" w:type="dxa"/>
            <w:vAlign w:val="center"/>
          </w:tcPr>
          <w:p w14:paraId="7C5164B4" w14:textId="77777777" w:rsidR="00201C9C" w:rsidRDefault="00201C9C" w:rsidP="00201C9C">
            <w:pPr>
              <w:jc w:val="center"/>
            </w:pPr>
            <w:r>
              <w:rPr>
                <w:rFonts w:eastAsia="Calibri"/>
              </w:rPr>
              <w:t>5</w:t>
            </w:r>
          </w:p>
        </w:tc>
        <w:tc>
          <w:tcPr>
            <w:tcW w:w="1134" w:type="dxa"/>
            <w:vAlign w:val="center"/>
          </w:tcPr>
          <w:p w14:paraId="59914965" w14:textId="77777777" w:rsidR="00201C9C" w:rsidRDefault="00201C9C" w:rsidP="00201C9C">
            <w:pPr>
              <w:jc w:val="center"/>
            </w:pPr>
            <w:r>
              <w:rPr>
                <w:rFonts w:eastAsia="Calibri"/>
              </w:rPr>
              <w:t>10</w:t>
            </w:r>
          </w:p>
        </w:tc>
        <w:tc>
          <w:tcPr>
            <w:tcW w:w="1277" w:type="dxa"/>
          </w:tcPr>
          <w:p w14:paraId="35B99935" w14:textId="77777777" w:rsidR="00201C9C" w:rsidRDefault="00201C9C" w:rsidP="00201C9C">
            <w:pPr>
              <w:jc w:val="right"/>
            </w:pPr>
          </w:p>
        </w:tc>
        <w:tc>
          <w:tcPr>
            <w:tcW w:w="992" w:type="dxa"/>
          </w:tcPr>
          <w:p w14:paraId="2C376736" w14:textId="77777777" w:rsidR="00201C9C" w:rsidRDefault="00201C9C" w:rsidP="00201C9C">
            <w:pPr>
              <w:jc w:val="right"/>
            </w:pPr>
          </w:p>
        </w:tc>
        <w:tc>
          <w:tcPr>
            <w:tcW w:w="992" w:type="dxa"/>
          </w:tcPr>
          <w:p w14:paraId="647F5E1A" w14:textId="77777777" w:rsidR="00201C9C" w:rsidRDefault="00201C9C" w:rsidP="00201C9C">
            <w:pPr>
              <w:jc w:val="right"/>
            </w:pPr>
          </w:p>
        </w:tc>
      </w:tr>
      <w:tr w:rsidR="00201C9C" w:rsidRPr="000A6775" w14:paraId="6084EBF5" w14:textId="77777777" w:rsidTr="00D73F37">
        <w:trPr>
          <w:trHeight w:val="273"/>
          <w:jc w:val="right"/>
        </w:trPr>
        <w:tc>
          <w:tcPr>
            <w:tcW w:w="846" w:type="dxa"/>
            <w:vAlign w:val="center"/>
          </w:tcPr>
          <w:p w14:paraId="036E9F56" w14:textId="03F3737F" w:rsidR="00201C9C" w:rsidRDefault="00201C9C" w:rsidP="00201C9C">
            <w:pPr>
              <w:jc w:val="center"/>
            </w:pPr>
            <w:r>
              <w:rPr>
                <w:rFonts w:eastAsia="Calibri"/>
              </w:rPr>
              <w:t>104</w:t>
            </w:r>
          </w:p>
        </w:tc>
        <w:tc>
          <w:tcPr>
            <w:tcW w:w="3260" w:type="dxa"/>
            <w:vAlign w:val="center"/>
          </w:tcPr>
          <w:p w14:paraId="45E35659" w14:textId="77777777" w:rsidR="00201C9C" w:rsidRDefault="00201C9C" w:rsidP="00201C9C">
            <w:r>
              <w:rPr>
                <w:rFonts w:eastAsia="Calibri"/>
              </w:rPr>
              <w:t xml:space="preserve">Récupération, manutention et transport du groupe électrogène, </w:t>
            </w:r>
            <w:r>
              <w:rPr>
                <w:rFonts w:eastAsia="Calibri"/>
              </w:rPr>
              <w:lastRenderedPageBreak/>
              <w:t>Type : (y compris déplacement et honoraire de la main d'</w:t>
            </w:r>
            <w:proofErr w:type="spellStart"/>
            <w:r>
              <w:rPr>
                <w:rFonts w:eastAsia="Calibri"/>
              </w:rPr>
              <w:t>oeuvre</w:t>
            </w:r>
            <w:proofErr w:type="spellEnd"/>
            <w:r>
              <w:rPr>
                <w:rFonts w:eastAsia="Calibri"/>
              </w:rPr>
              <w:t>) depuis son site d'affectation jusqu'aux ateliers de l'entreprise (ou vice versa ou entre site).</w:t>
            </w:r>
          </w:p>
        </w:tc>
        <w:tc>
          <w:tcPr>
            <w:tcW w:w="1134" w:type="dxa"/>
            <w:vAlign w:val="center"/>
          </w:tcPr>
          <w:p w14:paraId="3D745F56" w14:textId="7614CB38" w:rsidR="00201C9C" w:rsidRDefault="00201C9C" w:rsidP="00201C9C">
            <w:pPr>
              <w:jc w:val="center"/>
            </w:pPr>
            <w:r>
              <w:rPr>
                <w:rFonts w:cs="Calibri"/>
                <w:color w:val="000000"/>
              </w:rPr>
              <w:lastRenderedPageBreak/>
              <w:t>KM</w:t>
            </w:r>
          </w:p>
        </w:tc>
        <w:tc>
          <w:tcPr>
            <w:tcW w:w="1275" w:type="dxa"/>
            <w:vAlign w:val="center"/>
          </w:tcPr>
          <w:p w14:paraId="347A3944" w14:textId="77777777" w:rsidR="00201C9C" w:rsidRDefault="00201C9C" w:rsidP="00201C9C">
            <w:pPr>
              <w:jc w:val="center"/>
            </w:pPr>
            <w:r>
              <w:rPr>
                <w:rFonts w:eastAsia="Calibri"/>
              </w:rPr>
              <w:t>100</w:t>
            </w:r>
          </w:p>
        </w:tc>
        <w:tc>
          <w:tcPr>
            <w:tcW w:w="1134" w:type="dxa"/>
            <w:vAlign w:val="center"/>
          </w:tcPr>
          <w:p w14:paraId="4FF3A312" w14:textId="77777777" w:rsidR="00201C9C" w:rsidRDefault="00201C9C" w:rsidP="00201C9C">
            <w:pPr>
              <w:jc w:val="center"/>
            </w:pPr>
            <w:r>
              <w:rPr>
                <w:rFonts w:eastAsia="Calibri"/>
              </w:rPr>
              <w:t>200</w:t>
            </w:r>
          </w:p>
        </w:tc>
        <w:tc>
          <w:tcPr>
            <w:tcW w:w="1277" w:type="dxa"/>
          </w:tcPr>
          <w:p w14:paraId="50C3BA50" w14:textId="77777777" w:rsidR="00201C9C" w:rsidRDefault="00201C9C" w:rsidP="00201C9C">
            <w:pPr>
              <w:jc w:val="right"/>
            </w:pPr>
          </w:p>
        </w:tc>
        <w:tc>
          <w:tcPr>
            <w:tcW w:w="992" w:type="dxa"/>
          </w:tcPr>
          <w:p w14:paraId="7FCF618E" w14:textId="77777777" w:rsidR="00201C9C" w:rsidRDefault="00201C9C" w:rsidP="00201C9C">
            <w:pPr>
              <w:jc w:val="right"/>
            </w:pPr>
          </w:p>
        </w:tc>
        <w:tc>
          <w:tcPr>
            <w:tcW w:w="992" w:type="dxa"/>
          </w:tcPr>
          <w:p w14:paraId="51DE8443" w14:textId="77777777" w:rsidR="00201C9C" w:rsidRDefault="00201C9C" w:rsidP="00201C9C">
            <w:pPr>
              <w:jc w:val="right"/>
            </w:pPr>
          </w:p>
        </w:tc>
      </w:tr>
      <w:tr w:rsidR="00201C9C" w:rsidRPr="000A6775" w14:paraId="547C10A5" w14:textId="77777777" w:rsidTr="00D73F37">
        <w:trPr>
          <w:trHeight w:val="273"/>
          <w:jc w:val="right"/>
        </w:trPr>
        <w:tc>
          <w:tcPr>
            <w:tcW w:w="846" w:type="dxa"/>
            <w:vAlign w:val="center"/>
          </w:tcPr>
          <w:p w14:paraId="665D0C3D" w14:textId="11A54CBD" w:rsidR="00201C9C" w:rsidRDefault="00201C9C" w:rsidP="00201C9C">
            <w:pPr>
              <w:jc w:val="center"/>
            </w:pPr>
            <w:r>
              <w:rPr>
                <w:rFonts w:eastAsia="Calibri"/>
              </w:rPr>
              <w:lastRenderedPageBreak/>
              <w:t>105</w:t>
            </w:r>
          </w:p>
        </w:tc>
        <w:tc>
          <w:tcPr>
            <w:tcW w:w="3260" w:type="dxa"/>
            <w:vAlign w:val="center"/>
          </w:tcPr>
          <w:p w14:paraId="1AAB7221" w14:textId="77777777" w:rsidR="00201C9C" w:rsidRDefault="00201C9C" w:rsidP="00201C9C">
            <w:r>
              <w:rPr>
                <w:rFonts w:eastAsia="Calibri"/>
              </w:rPr>
              <w:t>Fourniture, transport et pose de Batterie, Type : 12 V 100 AH de meilleure qualité</w:t>
            </w:r>
          </w:p>
        </w:tc>
        <w:tc>
          <w:tcPr>
            <w:tcW w:w="1134" w:type="dxa"/>
            <w:vAlign w:val="center"/>
          </w:tcPr>
          <w:p w14:paraId="3E461A08" w14:textId="16C5199F" w:rsidR="00201C9C" w:rsidRDefault="00201C9C" w:rsidP="00201C9C">
            <w:pPr>
              <w:jc w:val="center"/>
            </w:pPr>
            <w:r>
              <w:rPr>
                <w:rFonts w:cs="Calibri"/>
                <w:color w:val="000000"/>
              </w:rPr>
              <w:t>U</w:t>
            </w:r>
          </w:p>
        </w:tc>
        <w:tc>
          <w:tcPr>
            <w:tcW w:w="1275" w:type="dxa"/>
            <w:vAlign w:val="center"/>
          </w:tcPr>
          <w:p w14:paraId="226167AB" w14:textId="77777777" w:rsidR="00201C9C" w:rsidRDefault="00201C9C" w:rsidP="00201C9C">
            <w:pPr>
              <w:jc w:val="center"/>
            </w:pPr>
            <w:r>
              <w:rPr>
                <w:rFonts w:eastAsia="Calibri"/>
              </w:rPr>
              <w:t>1</w:t>
            </w:r>
          </w:p>
        </w:tc>
        <w:tc>
          <w:tcPr>
            <w:tcW w:w="1134" w:type="dxa"/>
            <w:vAlign w:val="center"/>
          </w:tcPr>
          <w:p w14:paraId="0DD2DEE5" w14:textId="77777777" w:rsidR="00201C9C" w:rsidRDefault="00201C9C" w:rsidP="00201C9C">
            <w:pPr>
              <w:jc w:val="center"/>
            </w:pPr>
            <w:r>
              <w:rPr>
                <w:rFonts w:eastAsia="Calibri"/>
              </w:rPr>
              <w:t>2</w:t>
            </w:r>
          </w:p>
        </w:tc>
        <w:tc>
          <w:tcPr>
            <w:tcW w:w="1277" w:type="dxa"/>
          </w:tcPr>
          <w:p w14:paraId="6DBDAD83" w14:textId="77777777" w:rsidR="00201C9C" w:rsidRDefault="00201C9C" w:rsidP="00201C9C">
            <w:pPr>
              <w:jc w:val="right"/>
            </w:pPr>
          </w:p>
        </w:tc>
        <w:tc>
          <w:tcPr>
            <w:tcW w:w="992" w:type="dxa"/>
          </w:tcPr>
          <w:p w14:paraId="20B66EE1" w14:textId="77777777" w:rsidR="00201C9C" w:rsidRDefault="00201C9C" w:rsidP="00201C9C">
            <w:pPr>
              <w:jc w:val="right"/>
            </w:pPr>
          </w:p>
        </w:tc>
        <w:tc>
          <w:tcPr>
            <w:tcW w:w="992" w:type="dxa"/>
          </w:tcPr>
          <w:p w14:paraId="11C883FC" w14:textId="77777777" w:rsidR="00201C9C" w:rsidRDefault="00201C9C" w:rsidP="00201C9C">
            <w:pPr>
              <w:jc w:val="right"/>
            </w:pPr>
          </w:p>
        </w:tc>
      </w:tr>
      <w:tr w:rsidR="00201C9C" w:rsidRPr="000A6775" w14:paraId="72D3B23E" w14:textId="77777777" w:rsidTr="00D73F37">
        <w:trPr>
          <w:trHeight w:val="273"/>
          <w:jc w:val="right"/>
        </w:trPr>
        <w:tc>
          <w:tcPr>
            <w:tcW w:w="846" w:type="dxa"/>
            <w:vAlign w:val="center"/>
          </w:tcPr>
          <w:p w14:paraId="36976953" w14:textId="7B42B027" w:rsidR="00201C9C" w:rsidRDefault="00201C9C" w:rsidP="00201C9C">
            <w:pPr>
              <w:jc w:val="center"/>
            </w:pPr>
            <w:r>
              <w:rPr>
                <w:rFonts w:eastAsia="Calibri"/>
              </w:rPr>
              <w:t>106</w:t>
            </w:r>
          </w:p>
        </w:tc>
        <w:tc>
          <w:tcPr>
            <w:tcW w:w="3260" w:type="dxa"/>
            <w:vAlign w:val="center"/>
          </w:tcPr>
          <w:p w14:paraId="69B077C1" w14:textId="77777777" w:rsidR="00201C9C" w:rsidRDefault="00201C9C" w:rsidP="00201C9C">
            <w:r>
              <w:rPr>
                <w:rFonts w:eastAsia="Calibri"/>
              </w:rPr>
              <w:t>Fourniture, transport et pose de Batterie, Type : 12 V 160 AH de meilleure qualité</w:t>
            </w:r>
          </w:p>
        </w:tc>
        <w:tc>
          <w:tcPr>
            <w:tcW w:w="1134" w:type="dxa"/>
            <w:vAlign w:val="center"/>
          </w:tcPr>
          <w:p w14:paraId="31EF28D1" w14:textId="2274A4C8" w:rsidR="00201C9C" w:rsidRDefault="00201C9C" w:rsidP="00201C9C">
            <w:pPr>
              <w:jc w:val="center"/>
            </w:pPr>
            <w:r>
              <w:rPr>
                <w:rFonts w:cs="Calibri"/>
                <w:color w:val="000000"/>
              </w:rPr>
              <w:t>U</w:t>
            </w:r>
          </w:p>
        </w:tc>
        <w:tc>
          <w:tcPr>
            <w:tcW w:w="1275" w:type="dxa"/>
            <w:vAlign w:val="center"/>
          </w:tcPr>
          <w:p w14:paraId="3EFD9D83" w14:textId="77777777" w:rsidR="00201C9C" w:rsidRDefault="00201C9C" w:rsidP="00201C9C">
            <w:pPr>
              <w:jc w:val="center"/>
            </w:pPr>
            <w:r>
              <w:rPr>
                <w:rFonts w:eastAsia="Calibri"/>
              </w:rPr>
              <w:t>1</w:t>
            </w:r>
          </w:p>
        </w:tc>
        <w:tc>
          <w:tcPr>
            <w:tcW w:w="1134" w:type="dxa"/>
            <w:vAlign w:val="center"/>
          </w:tcPr>
          <w:p w14:paraId="22907E49" w14:textId="77777777" w:rsidR="00201C9C" w:rsidRDefault="00201C9C" w:rsidP="00201C9C">
            <w:pPr>
              <w:jc w:val="center"/>
            </w:pPr>
            <w:r>
              <w:rPr>
                <w:rFonts w:eastAsia="Calibri"/>
              </w:rPr>
              <w:t>2</w:t>
            </w:r>
          </w:p>
        </w:tc>
        <w:tc>
          <w:tcPr>
            <w:tcW w:w="1277" w:type="dxa"/>
          </w:tcPr>
          <w:p w14:paraId="1C498C3D" w14:textId="77777777" w:rsidR="00201C9C" w:rsidRDefault="00201C9C" w:rsidP="00201C9C">
            <w:pPr>
              <w:jc w:val="right"/>
            </w:pPr>
          </w:p>
        </w:tc>
        <w:tc>
          <w:tcPr>
            <w:tcW w:w="992" w:type="dxa"/>
          </w:tcPr>
          <w:p w14:paraId="4C95D235" w14:textId="77777777" w:rsidR="00201C9C" w:rsidRDefault="00201C9C" w:rsidP="00201C9C">
            <w:pPr>
              <w:jc w:val="right"/>
            </w:pPr>
          </w:p>
        </w:tc>
        <w:tc>
          <w:tcPr>
            <w:tcW w:w="992" w:type="dxa"/>
          </w:tcPr>
          <w:p w14:paraId="2AAE1120" w14:textId="77777777" w:rsidR="00201C9C" w:rsidRDefault="00201C9C" w:rsidP="00201C9C">
            <w:pPr>
              <w:jc w:val="right"/>
            </w:pPr>
          </w:p>
        </w:tc>
      </w:tr>
      <w:tr w:rsidR="00201C9C" w:rsidRPr="000A6775" w14:paraId="03DF6B2E" w14:textId="77777777" w:rsidTr="00D73F37">
        <w:trPr>
          <w:trHeight w:val="273"/>
          <w:jc w:val="right"/>
        </w:trPr>
        <w:tc>
          <w:tcPr>
            <w:tcW w:w="846" w:type="dxa"/>
            <w:vAlign w:val="center"/>
          </w:tcPr>
          <w:p w14:paraId="3E69E883" w14:textId="3BE8B37A" w:rsidR="00201C9C" w:rsidRDefault="00201C9C" w:rsidP="00201C9C">
            <w:pPr>
              <w:jc w:val="center"/>
            </w:pPr>
            <w:r>
              <w:rPr>
                <w:rFonts w:eastAsia="Calibri"/>
              </w:rPr>
              <w:t>107</w:t>
            </w:r>
          </w:p>
        </w:tc>
        <w:tc>
          <w:tcPr>
            <w:tcW w:w="3260" w:type="dxa"/>
            <w:vAlign w:val="center"/>
          </w:tcPr>
          <w:p w14:paraId="0009CA54" w14:textId="77777777" w:rsidR="00201C9C" w:rsidRDefault="00201C9C" w:rsidP="00201C9C">
            <w:r>
              <w:rPr>
                <w:rFonts w:eastAsia="Calibri"/>
              </w:rPr>
              <w:t>Fourniture, transport et pose de Batterie, Type : 12V, 210 AH pour les groupes électrogènes.</w:t>
            </w:r>
          </w:p>
        </w:tc>
        <w:tc>
          <w:tcPr>
            <w:tcW w:w="1134" w:type="dxa"/>
            <w:vAlign w:val="center"/>
          </w:tcPr>
          <w:p w14:paraId="12A398BD" w14:textId="6FE25316" w:rsidR="00201C9C" w:rsidRDefault="00201C9C" w:rsidP="00201C9C">
            <w:pPr>
              <w:jc w:val="center"/>
            </w:pPr>
            <w:r>
              <w:rPr>
                <w:rFonts w:cs="Calibri"/>
                <w:color w:val="000000"/>
              </w:rPr>
              <w:t>U</w:t>
            </w:r>
          </w:p>
        </w:tc>
        <w:tc>
          <w:tcPr>
            <w:tcW w:w="1275" w:type="dxa"/>
            <w:vAlign w:val="center"/>
          </w:tcPr>
          <w:p w14:paraId="2927422F" w14:textId="77777777" w:rsidR="00201C9C" w:rsidRDefault="00201C9C" w:rsidP="00201C9C">
            <w:pPr>
              <w:jc w:val="center"/>
            </w:pPr>
            <w:r>
              <w:rPr>
                <w:rFonts w:eastAsia="Calibri"/>
              </w:rPr>
              <w:t>1</w:t>
            </w:r>
          </w:p>
        </w:tc>
        <w:tc>
          <w:tcPr>
            <w:tcW w:w="1134" w:type="dxa"/>
            <w:vAlign w:val="center"/>
          </w:tcPr>
          <w:p w14:paraId="6222DD0F" w14:textId="77777777" w:rsidR="00201C9C" w:rsidRDefault="00201C9C" w:rsidP="00201C9C">
            <w:pPr>
              <w:jc w:val="center"/>
            </w:pPr>
            <w:r>
              <w:rPr>
                <w:rFonts w:eastAsia="Calibri"/>
              </w:rPr>
              <w:t>2</w:t>
            </w:r>
          </w:p>
        </w:tc>
        <w:tc>
          <w:tcPr>
            <w:tcW w:w="1277" w:type="dxa"/>
          </w:tcPr>
          <w:p w14:paraId="6E8763DC" w14:textId="77777777" w:rsidR="00201C9C" w:rsidRDefault="00201C9C" w:rsidP="00201C9C">
            <w:pPr>
              <w:jc w:val="right"/>
            </w:pPr>
          </w:p>
        </w:tc>
        <w:tc>
          <w:tcPr>
            <w:tcW w:w="992" w:type="dxa"/>
          </w:tcPr>
          <w:p w14:paraId="5B0EDFD6" w14:textId="77777777" w:rsidR="00201C9C" w:rsidRDefault="00201C9C" w:rsidP="00201C9C">
            <w:pPr>
              <w:jc w:val="right"/>
            </w:pPr>
          </w:p>
        </w:tc>
        <w:tc>
          <w:tcPr>
            <w:tcW w:w="992" w:type="dxa"/>
          </w:tcPr>
          <w:p w14:paraId="64AE0AC1" w14:textId="77777777" w:rsidR="00201C9C" w:rsidRDefault="00201C9C" w:rsidP="00201C9C">
            <w:pPr>
              <w:jc w:val="right"/>
            </w:pPr>
          </w:p>
        </w:tc>
      </w:tr>
      <w:tr w:rsidR="00201C9C" w:rsidRPr="000A6775" w14:paraId="00544F43" w14:textId="77777777" w:rsidTr="00D73F37">
        <w:trPr>
          <w:trHeight w:val="273"/>
          <w:jc w:val="right"/>
        </w:trPr>
        <w:tc>
          <w:tcPr>
            <w:tcW w:w="846" w:type="dxa"/>
            <w:vAlign w:val="center"/>
          </w:tcPr>
          <w:p w14:paraId="2D1F67C1" w14:textId="761C2044" w:rsidR="00201C9C" w:rsidRDefault="00201C9C" w:rsidP="00201C9C">
            <w:pPr>
              <w:jc w:val="center"/>
            </w:pPr>
            <w:r>
              <w:rPr>
                <w:rFonts w:eastAsia="Calibri"/>
              </w:rPr>
              <w:t>108</w:t>
            </w:r>
          </w:p>
        </w:tc>
        <w:tc>
          <w:tcPr>
            <w:tcW w:w="3260" w:type="dxa"/>
            <w:vAlign w:val="center"/>
          </w:tcPr>
          <w:p w14:paraId="28DC18C1" w14:textId="77777777" w:rsidR="00201C9C" w:rsidRDefault="00201C9C" w:rsidP="00201C9C">
            <w:r>
              <w:rPr>
                <w:rFonts w:eastAsia="Calibri"/>
              </w:rPr>
              <w:t xml:space="preserve">Maintenance préventive des groupes électrogènes, Type : vidange complète, huile et les 3filtres </w:t>
            </w:r>
          </w:p>
        </w:tc>
        <w:tc>
          <w:tcPr>
            <w:tcW w:w="1134" w:type="dxa"/>
            <w:vAlign w:val="center"/>
          </w:tcPr>
          <w:p w14:paraId="1EAE5C16" w14:textId="589A694E" w:rsidR="00201C9C" w:rsidRDefault="00201C9C" w:rsidP="00201C9C">
            <w:pPr>
              <w:jc w:val="center"/>
            </w:pPr>
            <w:r>
              <w:rPr>
                <w:rFonts w:cs="Calibri"/>
                <w:color w:val="000000"/>
              </w:rPr>
              <w:t>U</w:t>
            </w:r>
          </w:p>
        </w:tc>
        <w:tc>
          <w:tcPr>
            <w:tcW w:w="1275" w:type="dxa"/>
            <w:vAlign w:val="center"/>
          </w:tcPr>
          <w:p w14:paraId="220F85C5" w14:textId="77777777" w:rsidR="00201C9C" w:rsidRDefault="00201C9C" w:rsidP="00201C9C">
            <w:pPr>
              <w:jc w:val="center"/>
            </w:pPr>
            <w:r>
              <w:rPr>
                <w:rFonts w:eastAsia="Calibri"/>
              </w:rPr>
              <w:t>3</w:t>
            </w:r>
          </w:p>
        </w:tc>
        <w:tc>
          <w:tcPr>
            <w:tcW w:w="1134" w:type="dxa"/>
            <w:vAlign w:val="center"/>
          </w:tcPr>
          <w:p w14:paraId="488B9EDF" w14:textId="77777777" w:rsidR="00201C9C" w:rsidRDefault="00201C9C" w:rsidP="00201C9C">
            <w:pPr>
              <w:jc w:val="center"/>
            </w:pPr>
            <w:r>
              <w:rPr>
                <w:rFonts w:eastAsia="Calibri"/>
              </w:rPr>
              <w:t>6</w:t>
            </w:r>
          </w:p>
        </w:tc>
        <w:tc>
          <w:tcPr>
            <w:tcW w:w="1277" w:type="dxa"/>
          </w:tcPr>
          <w:p w14:paraId="2F5AB5B7" w14:textId="77777777" w:rsidR="00201C9C" w:rsidRDefault="00201C9C" w:rsidP="00201C9C">
            <w:pPr>
              <w:jc w:val="right"/>
            </w:pPr>
          </w:p>
        </w:tc>
        <w:tc>
          <w:tcPr>
            <w:tcW w:w="992" w:type="dxa"/>
          </w:tcPr>
          <w:p w14:paraId="45FA0C1D" w14:textId="77777777" w:rsidR="00201C9C" w:rsidRDefault="00201C9C" w:rsidP="00201C9C">
            <w:pPr>
              <w:jc w:val="right"/>
            </w:pPr>
          </w:p>
        </w:tc>
        <w:tc>
          <w:tcPr>
            <w:tcW w:w="992" w:type="dxa"/>
          </w:tcPr>
          <w:p w14:paraId="24AF9E30" w14:textId="77777777" w:rsidR="00201C9C" w:rsidRDefault="00201C9C" w:rsidP="00201C9C">
            <w:pPr>
              <w:jc w:val="right"/>
            </w:pPr>
          </w:p>
        </w:tc>
      </w:tr>
      <w:tr w:rsidR="00201C9C" w:rsidRPr="000A6775" w14:paraId="54B209E7" w14:textId="77777777" w:rsidTr="00D73F37">
        <w:trPr>
          <w:trHeight w:val="273"/>
          <w:jc w:val="right"/>
        </w:trPr>
        <w:tc>
          <w:tcPr>
            <w:tcW w:w="846" w:type="dxa"/>
            <w:vAlign w:val="center"/>
          </w:tcPr>
          <w:p w14:paraId="3D717D2E" w14:textId="01952ECB" w:rsidR="00201C9C" w:rsidRDefault="00201C9C" w:rsidP="00201C9C">
            <w:pPr>
              <w:jc w:val="center"/>
            </w:pPr>
            <w:r>
              <w:rPr>
                <w:rFonts w:eastAsia="Calibri"/>
              </w:rPr>
              <w:t>109</w:t>
            </w:r>
          </w:p>
        </w:tc>
        <w:tc>
          <w:tcPr>
            <w:tcW w:w="3260" w:type="dxa"/>
            <w:vAlign w:val="center"/>
          </w:tcPr>
          <w:p w14:paraId="45DC1E43" w14:textId="77777777" w:rsidR="00201C9C" w:rsidRDefault="00201C9C" w:rsidP="00201C9C">
            <w:r>
              <w:rPr>
                <w:rFonts w:eastAsia="Calibri"/>
              </w:rPr>
              <w:t>Chargement, transport, pose, installation et mise en service de groupe électrogène de différentes puissances d'un Site à un autre site désigné par la SRM-RSK</w:t>
            </w:r>
          </w:p>
        </w:tc>
        <w:tc>
          <w:tcPr>
            <w:tcW w:w="1134" w:type="dxa"/>
            <w:vAlign w:val="center"/>
          </w:tcPr>
          <w:p w14:paraId="2881BC52" w14:textId="36C6A7FC" w:rsidR="00201C9C" w:rsidRDefault="00201C9C" w:rsidP="00201C9C">
            <w:pPr>
              <w:jc w:val="center"/>
            </w:pPr>
            <w:r>
              <w:rPr>
                <w:rFonts w:cs="Calibri"/>
                <w:color w:val="000000"/>
              </w:rPr>
              <w:t>U</w:t>
            </w:r>
          </w:p>
        </w:tc>
        <w:tc>
          <w:tcPr>
            <w:tcW w:w="1275" w:type="dxa"/>
            <w:vAlign w:val="center"/>
          </w:tcPr>
          <w:p w14:paraId="14225050" w14:textId="77777777" w:rsidR="00201C9C" w:rsidRDefault="00201C9C" w:rsidP="00201C9C">
            <w:pPr>
              <w:jc w:val="center"/>
            </w:pPr>
            <w:r>
              <w:rPr>
                <w:rFonts w:eastAsia="Calibri"/>
              </w:rPr>
              <w:t>1</w:t>
            </w:r>
          </w:p>
        </w:tc>
        <w:tc>
          <w:tcPr>
            <w:tcW w:w="1134" w:type="dxa"/>
            <w:vAlign w:val="center"/>
          </w:tcPr>
          <w:p w14:paraId="036FBB39" w14:textId="77777777" w:rsidR="00201C9C" w:rsidRDefault="00201C9C" w:rsidP="00201C9C">
            <w:pPr>
              <w:jc w:val="center"/>
            </w:pPr>
            <w:r>
              <w:rPr>
                <w:rFonts w:eastAsia="Calibri"/>
              </w:rPr>
              <w:t>2</w:t>
            </w:r>
          </w:p>
        </w:tc>
        <w:tc>
          <w:tcPr>
            <w:tcW w:w="1277" w:type="dxa"/>
          </w:tcPr>
          <w:p w14:paraId="706E28FC" w14:textId="77777777" w:rsidR="00201C9C" w:rsidRDefault="00201C9C" w:rsidP="00201C9C">
            <w:pPr>
              <w:jc w:val="right"/>
            </w:pPr>
          </w:p>
        </w:tc>
        <w:tc>
          <w:tcPr>
            <w:tcW w:w="992" w:type="dxa"/>
          </w:tcPr>
          <w:p w14:paraId="4D273CFD" w14:textId="77777777" w:rsidR="00201C9C" w:rsidRDefault="00201C9C" w:rsidP="00201C9C">
            <w:pPr>
              <w:jc w:val="right"/>
            </w:pPr>
          </w:p>
        </w:tc>
        <w:tc>
          <w:tcPr>
            <w:tcW w:w="992" w:type="dxa"/>
          </w:tcPr>
          <w:p w14:paraId="755B900C" w14:textId="77777777" w:rsidR="00201C9C" w:rsidRDefault="00201C9C" w:rsidP="00201C9C">
            <w:pPr>
              <w:jc w:val="right"/>
            </w:pPr>
          </w:p>
        </w:tc>
      </w:tr>
      <w:tr w:rsidR="00201C9C" w:rsidRPr="000A6775" w14:paraId="502BB035" w14:textId="77777777" w:rsidTr="00D73F37">
        <w:trPr>
          <w:trHeight w:val="273"/>
          <w:jc w:val="right"/>
        </w:trPr>
        <w:tc>
          <w:tcPr>
            <w:tcW w:w="846" w:type="dxa"/>
            <w:vAlign w:val="center"/>
          </w:tcPr>
          <w:p w14:paraId="4D32D256" w14:textId="64E8A675" w:rsidR="00201C9C" w:rsidRDefault="00201C9C" w:rsidP="00201C9C">
            <w:pPr>
              <w:jc w:val="center"/>
            </w:pPr>
            <w:r>
              <w:rPr>
                <w:rFonts w:eastAsia="Calibri"/>
              </w:rPr>
              <w:t>110</w:t>
            </w:r>
          </w:p>
        </w:tc>
        <w:tc>
          <w:tcPr>
            <w:tcW w:w="3260" w:type="dxa"/>
            <w:vAlign w:val="center"/>
          </w:tcPr>
          <w:p w14:paraId="31BC0AE7" w14:textId="77777777" w:rsidR="00201C9C" w:rsidRDefault="00201C9C" w:rsidP="00201C9C">
            <w:r>
              <w:rPr>
                <w:rFonts w:eastAsia="Calibri"/>
              </w:rPr>
              <w:t>Fourniture, transport et pose de Coude, nature du matériau : acier galvanisé, Angle de courbure : 1/4 à patin, diamètre nominal inférieur à 100 mm, pression nominale : 16 bar, forme des extrémités : bouts à brides</w:t>
            </w:r>
          </w:p>
        </w:tc>
        <w:tc>
          <w:tcPr>
            <w:tcW w:w="1134" w:type="dxa"/>
            <w:vAlign w:val="center"/>
          </w:tcPr>
          <w:p w14:paraId="15FB1BB5" w14:textId="7E272F6E" w:rsidR="00201C9C" w:rsidRDefault="00201C9C" w:rsidP="00201C9C">
            <w:pPr>
              <w:jc w:val="center"/>
            </w:pPr>
            <w:r>
              <w:rPr>
                <w:rFonts w:cs="Calibri"/>
                <w:color w:val="000000"/>
              </w:rPr>
              <w:t>U</w:t>
            </w:r>
          </w:p>
        </w:tc>
        <w:tc>
          <w:tcPr>
            <w:tcW w:w="1275" w:type="dxa"/>
            <w:vAlign w:val="center"/>
          </w:tcPr>
          <w:p w14:paraId="5D62B5C9" w14:textId="77777777" w:rsidR="00201C9C" w:rsidRDefault="00201C9C" w:rsidP="00201C9C">
            <w:pPr>
              <w:jc w:val="center"/>
            </w:pPr>
            <w:r>
              <w:rPr>
                <w:rFonts w:eastAsia="Calibri"/>
              </w:rPr>
              <w:t>8</w:t>
            </w:r>
          </w:p>
        </w:tc>
        <w:tc>
          <w:tcPr>
            <w:tcW w:w="1134" w:type="dxa"/>
            <w:vAlign w:val="center"/>
          </w:tcPr>
          <w:p w14:paraId="2EE4C15A" w14:textId="77777777" w:rsidR="00201C9C" w:rsidRDefault="00201C9C" w:rsidP="00201C9C">
            <w:pPr>
              <w:jc w:val="center"/>
            </w:pPr>
            <w:r>
              <w:rPr>
                <w:rFonts w:eastAsia="Calibri"/>
              </w:rPr>
              <w:t>16</w:t>
            </w:r>
          </w:p>
        </w:tc>
        <w:tc>
          <w:tcPr>
            <w:tcW w:w="1277" w:type="dxa"/>
          </w:tcPr>
          <w:p w14:paraId="18DA71AA" w14:textId="77777777" w:rsidR="00201C9C" w:rsidRDefault="00201C9C" w:rsidP="00201C9C">
            <w:pPr>
              <w:jc w:val="right"/>
            </w:pPr>
          </w:p>
        </w:tc>
        <w:tc>
          <w:tcPr>
            <w:tcW w:w="992" w:type="dxa"/>
          </w:tcPr>
          <w:p w14:paraId="0F4743AE" w14:textId="77777777" w:rsidR="00201C9C" w:rsidRDefault="00201C9C" w:rsidP="00201C9C">
            <w:pPr>
              <w:jc w:val="right"/>
            </w:pPr>
          </w:p>
        </w:tc>
        <w:tc>
          <w:tcPr>
            <w:tcW w:w="992" w:type="dxa"/>
          </w:tcPr>
          <w:p w14:paraId="3BFC112D" w14:textId="77777777" w:rsidR="00201C9C" w:rsidRDefault="00201C9C" w:rsidP="00201C9C">
            <w:pPr>
              <w:jc w:val="right"/>
            </w:pPr>
          </w:p>
        </w:tc>
      </w:tr>
      <w:tr w:rsidR="00201C9C" w:rsidRPr="000A6775" w14:paraId="253A7800" w14:textId="77777777" w:rsidTr="00D73F37">
        <w:trPr>
          <w:trHeight w:val="273"/>
          <w:jc w:val="right"/>
        </w:trPr>
        <w:tc>
          <w:tcPr>
            <w:tcW w:w="846" w:type="dxa"/>
            <w:vAlign w:val="center"/>
          </w:tcPr>
          <w:p w14:paraId="3713B852" w14:textId="39F4717B" w:rsidR="00201C9C" w:rsidRDefault="00201C9C" w:rsidP="00201C9C">
            <w:pPr>
              <w:jc w:val="center"/>
            </w:pPr>
            <w:r>
              <w:rPr>
                <w:rFonts w:eastAsia="Calibri"/>
              </w:rPr>
              <w:t>111</w:t>
            </w:r>
          </w:p>
        </w:tc>
        <w:tc>
          <w:tcPr>
            <w:tcW w:w="3260" w:type="dxa"/>
            <w:vAlign w:val="center"/>
          </w:tcPr>
          <w:p w14:paraId="0A92FE2E" w14:textId="77777777" w:rsidR="00201C9C" w:rsidRDefault="00201C9C" w:rsidP="00201C9C">
            <w:r>
              <w:rPr>
                <w:rFonts w:eastAsia="Calibri"/>
              </w:rPr>
              <w:t>Fourniture, transport et pose de Coude, nature du matériau : acier galvanisé, Angle de courbure : 1/4, diamètre nominal supérieure à 100 et inférieur à 250 mm, pression nominale : 16 bar, Classe : NA, forme des extrémités : bouts à brides</w:t>
            </w:r>
          </w:p>
        </w:tc>
        <w:tc>
          <w:tcPr>
            <w:tcW w:w="1134" w:type="dxa"/>
            <w:vAlign w:val="center"/>
          </w:tcPr>
          <w:p w14:paraId="442DDCC3" w14:textId="40539AB4" w:rsidR="00201C9C" w:rsidRDefault="00201C9C" w:rsidP="00201C9C">
            <w:pPr>
              <w:jc w:val="center"/>
            </w:pPr>
            <w:r>
              <w:rPr>
                <w:rFonts w:cs="Calibri"/>
                <w:color w:val="000000"/>
              </w:rPr>
              <w:t>U</w:t>
            </w:r>
          </w:p>
        </w:tc>
        <w:tc>
          <w:tcPr>
            <w:tcW w:w="1275" w:type="dxa"/>
            <w:vAlign w:val="center"/>
          </w:tcPr>
          <w:p w14:paraId="2E7B0B91" w14:textId="77777777" w:rsidR="00201C9C" w:rsidRDefault="00201C9C" w:rsidP="00201C9C">
            <w:pPr>
              <w:jc w:val="center"/>
            </w:pPr>
            <w:r>
              <w:rPr>
                <w:rFonts w:eastAsia="Calibri"/>
              </w:rPr>
              <w:t>8</w:t>
            </w:r>
          </w:p>
        </w:tc>
        <w:tc>
          <w:tcPr>
            <w:tcW w:w="1134" w:type="dxa"/>
            <w:vAlign w:val="center"/>
          </w:tcPr>
          <w:p w14:paraId="417794A4" w14:textId="77777777" w:rsidR="00201C9C" w:rsidRDefault="00201C9C" w:rsidP="00201C9C">
            <w:pPr>
              <w:jc w:val="center"/>
            </w:pPr>
            <w:r>
              <w:rPr>
                <w:rFonts w:eastAsia="Calibri"/>
              </w:rPr>
              <w:t>16</w:t>
            </w:r>
          </w:p>
        </w:tc>
        <w:tc>
          <w:tcPr>
            <w:tcW w:w="1277" w:type="dxa"/>
          </w:tcPr>
          <w:p w14:paraId="238E1EB0" w14:textId="77777777" w:rsidR="00201C9C" w:rsidRDefault="00201C9C" w:rsidP="00201C9C">
            <w:pPr>
              <w:jc w:val="right"/>
            </w:pPr>
          </w:p>
        </w:tc>
        <w:tc>
          <w:tcPr>
            <w:tcW w:w="992" w:type="dxa"/>
          </w:tcPr>
          <w:p w14:paraId="1E3C07E0" w14:textId="77777777" w:rsidR="00201C9C" w:rsidRDefault="00201C9C" w:rsidP="00201C9C">
            <w:pPr>
              <w:jc w:val="right"/>
            </w:pPr>
          </w:p>
        </w:tc>
        <w:tc>
          <w:tcPr>
            <w:tcW w:w="992" w:type="dxa"/>
          </w:tcPr>
          <w:p w14:paraId="0006F039" w14:textId="77777777" w:rsidR="00201C9C" w:rsidRDefault="00201C9C" w:rsidP="00201C9C">
            <w:pPr>
              <w:jc w:val="right"/>
            </w:pPr>
          </w:p>
        </w:tc>
      </w:tr>
      <w:tr w:rsidR="00201C9C" w:rsidRPr="000A6775" w14:paraId="76826FD6" w14:textId="77777777" w:rsidTr="00D73F37">
        <w:trPr>
          <w:trHeight w:val="273"/>
          <w:jc w:val="right"/>
        </w:trPr>
        <w:tc>
          <w:tcPr>
            <w:tcW w:w="846" w:type="dxa"/>
            <w:vAlign w:val="center"/>
          </w:tcPr>
          <w:p w14:paraId="4F1A61CE" w14:textId="02190C87" w:rsidR="00201C9C" w:rsidRDefault="00201C9C" w:rsidP="00201C9C">
            <w:pPr>
              <w:jc w:val="center"/>
            </w:pPr>
            <w:r>
              <w:rPr>
                <w:rFonts w:eastAsia="Calibri"/>
              </w:rPr>
              <w:t>112</w:t>
            </w:r>
          </w:p>
        </w:tc>
        <w:tc>
          <w:tcPr>
            <w:tcW w:w="3260" w:type="dxa"/>
            <w:vAlign w:val="center"/>
          </w:tcPr>
          <w:p w14:paraId="42270017" w14:textId="77777777" w:rsidR="00201C9C" w:rsidRDefault="00201C9C" w:rsidP="00201C9C">
            <w:r>
              <w:rPr>
                <w:rFonts w:eastAsia="Calibri"/>
              </w:rPr>
              <w:t>Fourniture, transport et pose de Coude, nature du matériau : acier galvanisé, Angle de courbure : 1/4, Supérieur à 250 mm, pression nominale : 16 bar, Classe : NA, forme des extrémités : bouts à brides</w:t>
            </w:r>
          </w:p>
        </w:tc>
        <w:tc>
          <w:tcPr>
            <w:tcW w:w="1134" w:type="dxa"/>
            <w:vAlign w:val="center"/>
          </w:tcPr>
          <w:p w14:paraId="6D3B4D8A" w14:textId="6262BC16" w:rsidR="00201C9C" w:rsidRDefault="00201C9C" w:rsidP="00201C9C">
            <w:pPr>
              <w:jc w:val="center"/>
            </w:pPr>
            <w:r>
              <w:rPr>
                <w:rFonts w:cs="Calibri"/>
                <w:color w:val="000000"/>
              </w:rPr>
              <w:t>U</w:t>
            </w:r>
          </w:p>
        </w:tc>
        <w:tc>
          <w:tcPr>
            <w:tcW w:w="1275" w:type="dxa"/>
            <w:vAlign w:val="center"/>
          </w:tcPr>
          <w:p w14:paraId="171AA983" w14:textId="77777777" w:rsidR="00201C9C" w:rsidRDefault="00201C9C" w:rsidP="00201C9C">
            <w:pPr>
              <w:jc w:val="center"/>
            </w:pPr>
            <w:r>
              <w:rPr>
                <w:rFonts w:eastAsia="Calibri"/>
              </w:rPr>
              <w:t>2</w:t>
            </w:r>
          </w:p>
        </w:tc>
        <w:tc>
          <w:tcPr>
            <w:tcW w:w="1134" w:type="dxa"/>
            <w:vAlign w:val="center"/>
          </w:tcPr>
          <w:p w14:paraId="74E5BC29" w14:textId="77777777" w:rsidR="00201C9C" w:rsidRDefault="00201C9C" w:rsidP="00201C9C">
            <w:pPr>
              <w:jc w:val="center"/>
            </w:pPr>
            <w:r>
              <w:rPr>
                <w:rFonts w:eastAsia="Calibri"/>
              </w:rPr>
              <w:t>4</w:t>
            </w:r>
          </w:p>
        </w:tc>
        <w:tc>
          <w:tcPr>
            <w:tcW w:w="1277" w:type="dxa"/>
          </w:tcPr>
          <w:p w14:paraId="2C706C3A" w14:textId="77777777" w:rsidR="00201C9C" w:rsidRDefault="00201C9C" w:rsidP="00201C9C">
            <w:pPr>
              <w:jc w:val="right"/>
            </w:pPr>
          </w:p>
        </w:tc>
        <w:tc>
          <w:tcPr>
            <w:tcW w:w="992" w:type="dxa"/>
          </w:tcPr>
          <w:p w14:paraId="6FF4C64F" w14:textId="77777777" w:rsidR="00201C9C" w:rsidRDefault="00201C9C" w:rsidP="00201C9C">
            <w:pPr>
              <w:jc w:val="right"/>
            </w:pPr>
          </w:p>
        </w:tc>
        <w:tc>
          <w:tcPr>
            <w:tcW w:w="992" w:type="dxa"/>
          </w:tcPr>
          <w:p w14:paraId="1C68AB5A" w14:textId="77777777" w:rsidR="00201C9C" w:rsidRDefault="00201C9C" w:rsidP="00201C9C">
            <w:pPr>
              <w:jc w:val="right"/>
            </w:pPr>
          </w:p>
        </w:tc>
      </w:tr>
      <w:tr w:rsidR="00201C9C" w:rsidRPr="000A6775" w14:paraId="27227607" w14:textId="77777777" w:rsidTr="00D73F37">
        <w:trPr>
          <w:trHeight w:val="273"/>
          <w:jc w:val="right"/>
        </w:trPr>
        <w:tc>
          <w:tcPr>
            <w:tcW w:w="846" w:type="dxa"/>
            <w:vAlign w:val="center"/>
          </w:tcPr>
          <w:p w14:paraId="05096446" w14:textId="7EB84170" w:rsidR="00201C9C" w:rsidRDefault="00201C9C" w:rsidP="00201C9C">
            <w:pPr>
              <w:jc w:val="center"/>
            </w:pPr>
            <w:r>
              <w:rPr>
                <w:rFonts w:eastAsia="Calibri"/>
              </w:rPr>
              <w:t>113</w:t>
            </w:r>
          </w:p>
        </w:tc>
        <w:tc>
          <w:tcPr>
            <w:tcW w:w="3260" w:type="dxa"/>
            <w:vAlign w:val="center"/>
          </w:tcPr>
          <w:p w14:paraId="54588AE6" w14:textId="77777777" w:rsidR="00201C9C" w:rsidRDefault="00201C9C" w:rsidP="00201C9C">
            <w:r>
              <w:rPr>
                <w:rFonts w:eastAsia="Calibri"/>
              </w:rPr>
              <w:t xml:space="preserve">Fourniture, transport et pose de Bride à souder, nature du matériau : acier galvanisé, </w:t>
            </w:r>
            <w:r>
              <w:rPr>
                <w:rFonts w:eastAsia="Calibri"/>
              </w:rPr>
              <w:lastRenderedPageBreak/>
              <w:t>diamètre nominal : 60 mm, pression nominale : 16 bar</w:t>
            </w:r>
          </w:p>
        </w:tc>
        <w:tc>
          <w:tcPr>
            <w:tcW w:w="1134" w:type="dxa"/>
            <w:vAlign w:val="center"/>
          </w:tcPr>
          <w:p w14:paraId="63D57F9B" w14:textId="00D689E3" w:rsidR="00201C9C" w:rsidRDefault="00201C9C" w:rsidP="00201C9C">
            <w:pPr>
              <w:jc w:val="center"/>
            </w:pPr>
            <w:r>
              <w:rPr>
                <w:rFonts w:cs="Calibri"/>
                <w:color w:val="000000"/>
              </w:rPr>
              <w:lastRenderedPageBreak/>
              <w:t>U</w:t>
            </w:r>
          </w:p>
        </w:tc>
        <w:tc>
          <w:tcPr>
            <w:tcW w:w="1275" w:type="dxa"/>
            <w:vAlign w:val="center"/>
          </w:tcPr>
          <w:p w14:paraId="108D4649" w14:textId="77777777" w:rsidR="00201C9C" w:rsidRDefault="00201C9C" w:rsidP="00201C9C">
            <w:pPr>
              <w:jc w:val="center"/>
            </w:pPr>
            <w:r>
              <w:rPr>
                <w:rFonts w:eastAsia="Calibri"/>
              </w:rPr>
              <w:t>2</w:t>
            </w:r>
          </w:p>
        </w:tc>
        <w:tc>
          <w:tcPr>
            <w:tcW w:w="1134" w:type="dxa"/>
            <w:vAlign w:val="center"/>
          </w:tcPr>
          <w:p w14:paraId="16CE245B" w14:textId="77777777" w:rsidR="00201C9C" w:rsidRDefault="00201C9C" w:rsidP="00201C9C">
            <w:pPr>
              <w:jc w:val="center"/>
            </w:pPr>
            <w:r>
              <w:rPr>
                <w:rFonts w:eastAsia="Calibri"/>
              </w:rPr>
              <w:t>4</w:t>
            </w:r>
          </w:p>
        </w:tc>
        <w:tc>
          <w:tcPr>
            <w:tcW w:w="1277" w:type="dxa"/>
          </w:tcPr>
          <w:p w14:paraId="7D55759F" w14:textId="77777777" w:rsidR="00201C9C" w:rsidRDefault="00201C9C" w:rsidP="00201C9C">
            <w:pPr>
              <w:jc w:val="right"/>
            </w:pPr>
          </w:p>
        </w:tc>
        <w:tc>
          <w:tcPr>
            <w:tcW w:w="992" w:type="dxa"/>
          </w:tcPr>
          <w:p w14:paraId="528E484D" w14:textId="77777777" w:rsidR="00201C9C" w:rsidRDefault="00201C9C" w:rsidP="00201C9C">
            <w:pPr>
              <w:jc w:val="right"/>
            </w:pPr>
          </w:p>
        </w:tc>
        <w:tc>
          <w:tcPr>
            <w:tcW w:w="992" w:type="dxa"/>
          </w:tcPr>
          <w:p w14:paraId="37788F69" w14:textId="77777777" w:rsidR="00201C9C" w:rsidRDefault="00201C9C" w:rsidP="00201C9C">
            <w:pPr>
              <w:jc w:val="right"/>
            </w:pPr>
          </w:p>
        </w:tc>
      </w:tr>
      <w:tr w:rsidR="00201C9C" w:rsidRPr="000A6775" w14:paraId="16EBC372" w14:textId="77777777" w:rsidTr="00D73F37">
        <w:trPr>
          <w:trHeight w:val="273"/>
          <w:jc w:val="right"/>
        </w:trPr>
        <w:tc>
          <w:tcPr>
            <w:tcW w:w="846" w:type="dxa"/>
            <w:vAlign w:val="center"/>
          </w:tcPr>
          <w:p w14:paraId="7016BDF0" w14:textId="297F2E3D" w:rsidR="00201C9C" w:rsidRDefault="00201C9C" w:rsidP="00201C9C">
            <w:pPr>
              <w:jc w:val="center"/>
            </w:pPr>
            <w:r>
              <w:rPr>
                <w:rFonts w:eastAsia="Calibri"/>
              </w:rPr>
              <w:lastRenderedPageBreak/>
              <w:t>114</w:t>
            </w:r>
          </w:p>
        </w:tc>
        <w:tc>
          <w:tcPr>
            <w:tcW w:w="3260" w:type="dxa"/>
            <w:vAlign w:val="center"/>
          </w:tcPr>
          <w:p w14:paraId="33818066" w14:textId="77777777" w:rsidR="00201C9C" w:rsidRDefault="00201C9C" w:rsidP="00201C9C">
            <w:r>
              <w:rPr>
                <w:rFonts w:eastAsia="Calibri"/>
              </w:rPr>
              <w:t>Fourniture, transport et pose de Bride à souder, nature du matériau : acier galvanisé, diamètre nominal : 80 mm, pression nominale : 16 bar</w:t>
            </w:r>
          </w:p>
        </w:tc>
        <w:tc>
          <w:tcPr>
            <w:tcW w:w="1134" w:type="dxa"/>
            <w:vAlign w:val="center"/>
          </w:tcPr>
          <w:p w14:paraId="0A27853A" w14:textId="4174808A" w:rsidR="00201C9C" w:rsidRDefault="00201C9C" w:rsidP="00201C9C">
            <w:pPr>
              <w:jc w:val="center"/>
            </w:pPr>
            <w:r>
              <w:rPr>
                <w:rFonts w:cs="Calibri"/>
                <w:color w:val="000000"/>
              </w:rPr>
              <w:t>U</w:t>
            </w:r>
          </w:p>
        </w:tc>
        <w:tc>
          <w:tcPr>
            <w:tcW w:w="1275" w:type="dxa"/>
            <w:vAlign w:val="center"/>
          </w:tcPr>
          <w:p w14:paraId="292EB014" w14:textId="77777777" w:rsidR="00201C9C" w:rsidRDefault="00201C9C" w:rsidP="00201C9C">
            <w:pPr>
              <w:jc w:val="center"/>
            </w:pPr>
            <w:r>
              <w:rPr>
                <w:rFonts w:eastAsia="Calibri"/>
              </w:rPr>
              <w:t>2</w:t>
            </w:r>
          </w:p>
        </w:tc>
        <w:tc>
          <w:tcPr>
            <w:tcW w:w="1134" w:type="dxa"/>
            <w:vAlign w:val="center"/>
          </w:tcPr>
          <w:p w14:paraId="7F25B6F8" w14:textId="77777777" w:rsidR="00201C9C" w:rsidRDefault="00201C9C" w:rsidP="00201C9C">
            <w:pPr>
              <w:jc w:val="center"/>
            </w:pPr>
            <w:r>
              <w:rPr>
                <w:rFonts w:eastAsia="Calibri"/>
              </w:rPr>
              <w:t>4</w:t>
            </w:r>
          </w:p>
        </w:tc>
        <w:tc>
          <w:tcPr>
            <w:tcW w:w="1277" w:type="dxa"/>
          </w:tcPr>
          <w:p w14:paraId="64E941C6" w14:textId="77777777" w:rsidR="00201C9C" w:rsidRDefault="00201C9C" w:rsidP="00201C9C">
            <w:pPr>
              <w:jc w:val="right"/>
            </w:pPr>
          </w:p>
        </w:tc>
        <w:tc>
          <w:tcPr>
            <w:tcW w:w="992" w:type="dxa"/>
          </w:tcPr>
          <w:p w14:paraId="638D4888" w14:textId="77777777" w:rsidR="00201C9C" w:rsidRDefault="00201C9C" w:rsidP="00201C9C">
            <w:pPr>
              <w:jc w:val="right"/>
            </w:pPr>
          </w:p>
        </w:tc>
        <w:tc>
          <w:tcPr>
            <w:tcW w:w="992" w:type="dxa"/>
          </w:tcPr>
          <w:p w14:paraId="3E24700F" w14:textId="77777777" w:rsidR="00201C9C" w:rsidRDefault="00201C9C" w:rsidP="00201C9C">
            <w:pPr>
              <w:jc w:val="right"/>
            </w:pPr>
          </w:p>
        </w:tc>
      </w:tr>
      <w:tr w:rsidR="00201C9C" w:rsidRPr="000A6775" w14:paraId="5392A3EF" w14:textId="77777777" w:rsidTr="00D73F37">
        <w:trPr>
          <w:trHeight w:val="273"/>
          <w:jc w:val="right"/>
        </w:trPr>
        <w:tc>
          <w:tcPr>
            <w:tcW w:w="846" w:type="dxa"/>
            <w:vAlign w:val="center"/>
          </w:tcPr>
          <w:p w14:paraId="6DB5B7A4" w14:textId="27B1DD20" w:rsidR="00201C9C" w:rsidRDefault="00201C9C" w:rsidP="00201C9C">
            <w:pPr>
              <w:jc w:val="center"/>
            </w:pPr>
            <w:r>
              <w:rPr>
                <w:rFonts w:eastAsia="Calibri"/>
              </w:rPr>
              <w:t>115</w:t>
            </w:r>
          </w:p>
        </w:tc>
        <w:tc>
          <w:tcPr>
            <w:tcW w:w="3260" w:type="dxa"/>
            <w:vAlign w:val="center"/>
          </w:tcPr>
          <w:p w14:paraId="6F52F680" w14:textId="77777777" w:rsidR="00201C9C" w:rsidRDefault="00201C9C" w:rsidP="00201C9C">
            <w:r>
              <w:rPr>
                <w:rFonts w:eastAsia="Calibri"/>
              </w:rPr>
              <w:t xml:space="preserve">Fourniture, transport et pose de Bride à souder, nature du matériau : acier galvanisé, diamètre nominal : 100 mm, pression nominale : 16 bar </w:t>
            </w:r>
          </w:p>
        </w:tc>
        <w:tc>
          <w:tcPr>
            <w:tcW w:w="1134" w:type="dxa"/>
            <w:vAlign w:val="center"/>
          </w:tcPr>
          <w:p w14:paraId="5CC78A4E" w14:textId="2D73F505" w:rsidR="00201C9C" w:rsidRDefault="00201C9C" w:rsidP="00201C9C">
            <w:pPr>
              <w:jc w:val="center"/>
            </w:pPr>
            <w:r>
              <w:rPr>
                <w:rFonts w:cs="Calibri"/>
                <w:color w:val="000000"/>
              </w:rPr>
              <w:t>U</w:t>
            </w:r>
          </w:p>
        </w:tc>
        <w:tc>
          <w:tcPr>
            <w:tcW w:w="1275" w:type="dxa"/>
            <w:vAlign w:val="center"/>
          </w:tcPr>
          <w:p w14:paraId="6E11AB46" w14:textId="77777777" w:rsidR="00201C9C" w:rsidRDefault="00201C9C" w:rsidP="00201C9C">
            <w:pPr>
              <w:jc w:val="center"/>
            </w:pPr>
            <w:r>
              <w:rPr>
                <w:rFonts w:eastAsia="Calibri"/>
              </w:rPr>
              <w:t>2</w:t>
            </w:r>
          </w:p>
        </w:tc>
        <w:tc>
          <w:tcPr>
            <w:tcW w:w="1134" w:type="dxa"/>
            <w:vAlign w:val="center"/>
          </w:tcPr>
          <w:p w14:paraId="36E48D93" w14:textId="77777777" w:rsidR="00201C9C" w:rsidRDefault="00201C9C" w:rsidP="00201C9C">
            <w:pPr>
              <w:jc w:val="center"/>
            </w:pPr>
            <w:r>
              <w:rPr>
                <w:rFonts w:eastAsia="Calibri"/>
              </w:rPr>
              <w:t>4</w:t>
            </w:r>
          </w:p>
        </w:tc>
        <w:tc>
          <w:tcPr>
            <w:tcW w:w="1277" w:type="dxa"/>
          </w:tcPr>
          <w:p w14:paraId="7917FEAA" w14:textId="77777777" w:rsidR="00201C9C" w:rsidRDefault="00201C9C" w:rsidP="00201C9C">
            <w:pPr>
              <w:jc w:val="right"/>
            </w:pPr>
          </w:p>
        </w:tc>
        <w:tc>
          <w:tcPr>
            <w:tcW w:w="992" w:type="dxa"/>
          </w:tcPr>
          <w:p w14:paraId="2891BDCA" w14:textId="77777777" w:rsidR="00201C9C" w:rsidRDefault="00201C9C" w:rsidP="00201C9C">
            <w:pPr>
              <w:jc w:val="right"/>
            </w:pPr>
          </w:p>
        </w:tc>
        <w:tc>
          <w:tcPr>
            <w:tcW w:w="992" w:type="dxa"/>
          </w:tcPr>
          <w:p w14:paraId="7A2AB5F0" w14:textId="77777777" w:rsidR="00201C9C" w:rsidRDefault="00201C9C" w:rsidP="00201C9C">
            <w:pPr>
              <w:jc w:val="right"/>
            </w:pPr>
          </w:p>
        </w:tc>
      </w:tr>
      <w:tr w:rsidR="00201C9C" w:rsidRPr="000A6775" w14:paraId="0C2ACB85" w14:textId="77777777" w:rsidTr="00D73F37">
        <w:trPr>
          <w:trHeight w:val="273"/>
          <w:jc w:val="right"/>
        </w:trPr>
        <w:tc>
          <w:tcPr>
            <w:tcW w:w="846" w:type="dxa"/>
            <w:vAlign w:val="center"/>
          </w:tcPr>
          <w:p w14:paraId="3BA7E975" w14:textId="429FAD3D" w:rsidR="00201C9C" w:rsidRDefault="00201C9C" w:rsidP="00201C9C">
            <w:pPr>
              <w:jc w:val="center"/>
            </w:pPr>
            <w:r>
              <w:rPr>
                <w:rFonts w:eastAsia="Calibri"/>
              </w:rPr>
              <w:t>116</w:t>
            </w:r>
          </w:p>
        </w:tc>
        <w:tc>
          <w:tcPr>
            <w:tcW w:w="3260" w:type="dxa"/>
            <w:vAlign w:val="center"/>
          </w:tcPr>
          <w:p w14:paraId="33B3FAFB" w14:textId="77777777" w:rsidR="00201C9C" w:rsidRDefault="00201C9C" w:rsidP="00201C9C">
            <w:r>
              <w:rPr>
                <w:rFonts w:eastAsia="Calibri"/>
              </w:rPr>
              <w:t>Fourniture, transport et pose de Bride à souder, nature du matériau : acier galvanisé, diamètre nominal : 150 mm, pression nominale : 16 bar</w:t>
            </w:r>
          </w:p>
        </w:tc>
        <w:tc>
          <w:tcPr>
            <w:tcW w:w="1134" w:type="dxa"/>
            <w:vAlign w:val="center"/>
          </w:tcPr>
          <w:p w14:paraId="1AB041FB" w14:textId="548B7950" w:rsidR="00201C9C" w:rsidRDefault="00201C9C" w:rsidP="00201C9C">
            <w:pPr>
              <w:jc w:val="center"/>
            </w:pPr>
            <w:r>
              <w:rPr>
                <w:rFonts w:cs="Calibri"/>
                <w:color w:val="000000"/>
              </w:rPr>
              <w:t>U</w:t>
            </w:r>
          </w:p>
        </w:tc>
        <w:tc>
          <w:tcPr>
            <w:tcW w:w="1275" w:type="dxa"/>
            <w:vAlign w:val="center"/>
          </w:tcPr>
          <w:p w14:paraId="76E00901" w14:textId="77777777" w:rsidR="00201C9C" w:rsidRDefault="00201C9C" w:rsidP="00201C9C">
            <w:pPr>
              <w:jc w:val="center"/>
            </w:pPr>
            <w:r>
              <w:rPr>
                <w:rFonts w:eastAsia="Calibri"/>
              </w:rPr>
              <w:t>2</w:t>
            </w:r>
          </w:p>
        </w:tc>
        <w:tc>
          <w:tcPr>
            <w:tcW w:w="1134" w:type="dxa"/>
            <w:vAlign w:val="center"/>
          </w:tcPr>
          <w:p w14:paraId="0BC66EDE" w14:textId="77777777" w:rsidR="00201C9C" w:rsidRDefault="00201C9C" w:rsidP="00201C9C">
            <w:pPr>
              <w:jc w:val="center"/>
            </w:pPr>
            <w:r>
              <w:rPr>
                <w:rFonts w:eastAsia="Calibri"/>
              </w:rPr>
              <w:t>4</w:t>
            </w:r>
          </w:p>
        </w:tc>
        <w:tc>
          <w:tcPr>
            <w:tcW w:w="1277" w:type="dxa"/>
          </w:tcPr>
          <w:p w14:paraId="5697E5BB" w14:textId="77777777" w:rsidR="00201C9C" w:rsidRDefault="00201C9C" w:rsidP="00201C9C">
            <w:pPr>
              <w:jc w:val="right"/>
            </w:pPr>
          </w:p>
        </w:tc>
        <w:tc>
          <w:tcPr>
            <w:tcW w:w="992" w:type="dxa"/>
          </w:tcPr>
          <w:p w14:paraId="1C5521C9" w14:textId="77777777" w:rsidR="00201C9C" w:rsidRDefault="00201C9C" w:rsidP="00201C9C">
            <w:pPr>
              <w:jc w:val="right"/>
            </w:pPr>
          </w:p>
        </w:tc>
        <w:tc>
          <w:tcPr>
            <w:tcW w:w="992" w:type="dxa"/>
          </w:tcPr>
          <w:p w14:paraId="08FDD040" w14:textId="77777777" w:rsidR="00201C9C" w:rsidRDefault="00201C9C" w:rsidP="00201C9C">
            <w:pPr>
              <w:jc w:val="right"/>
            </w:pPr>
          </w:p>
        </w:tc>
      </w:tr>
      <w:tr w:rsidR="00201C9C" w:rsidRPr="000A6775" w14:paraId="7D1F4CDB" w14:textId="77777777" w:rsidTr="00D73F37">
        <w:trPr>
          <w:trHeight w:val="273"/>
          <w:jc w:val="right"/>
        </w:trPr>
        <w:tc>
          <w:tcPr>
            <w:tcW w:w="846" w:type="dxa"/>
            <w:vAlign w:val="center"/>
          </w:tcPr>
          <w:p w14:paraId="60CE5D7E" w14:textId="3A95A3DE" w:rsidR="00201C9C" w:rsidRDefault="00201C9C" w:rsidP="00201C9C">
            <w:pPr>
              <w:jc w:val="center"/>
            </w:pPr>
            <w:r>
              <w:rPr>
                <w:rFonts w:eastAsia="Calibri"/>
              </w:rPr>
              <w:t>117</w:t>
            </w:r>
          </w:p>
        </w:tc>
        <w:tc>
          <w:tcPr>
            <w:tcW w:w="3260" w:type="dxa"/>
            <w:vAlign w:val="center"/>
          </w:tcPr>
          <w:p w14:paraId="67E5A31B" w14:textId="77777777" w:rsidR="00201C9C" w:rsidRDefault="00201C9C" w:rsidP="00201C9C">
            <w:r>
              <w:rPr>
                <w:rFonts w:eastAsia="Calibri"/>
              </w:rPr>
              <w:t>Fourniture, transport et pose de Bride à souder, nature du matériau : acier galvanisé, diamètre nominal : 200 mm, pression nominale : 16 bar</w:t>
            </w:r>
          </w:p>
        </w:tc>
        <w:tc>
          <w:tcPr>
            <w:tcW w:w="1134" w:type="dxa"/>
            <w:vAlign w:val="center"/>
          </w:tcPr>
          <w:p w14:paraId="6FAF3812" w14:textId="05B9CA42" w:rsidR="00201C9C" w:rsidRDefault="00201C9C" w:rsidP="00201C9C">
            <w:pPr>
              <w:jc w:val="center"/>
            </w:pPr>
            <w:r>
              <w:rPr>
                <w:rFonts w:cs="Calibri"/>
                <w:color w:val="000000"/>
              </w:rPr>
              <w:t>U</w:t>
            </w:r>
          </w:p>
        </w:tc>
        <w:tc>
          <w:tcPr>
            <w:tcW w:w="1275" w:type="dxa"/>
            <w:vAlign w:val="center"/>
          </w:tcPr>
          <w:p w14:paraId="3006EEA5" w14:textId="77777777" w:rsidR="00201C9C" w:rsidRDefault="00201C9C" w:rsidP="00201C9C">
            <w:pPr>
              <w:jc w:val="center"/>
            </w:pPr>
            <w:r>
              <w:rPr>
                <w:rFonts w:eastAsia="Calibri"/>
              </w:rPr>
              <w:t>2</w:t>
            </w:r>
          </w:p>
        </w:tc>
        <w:tc>
          <w:tcPr>
            <w:tcW w:w="1134" w:type="dxa"/>
            <w:vAlign w:val="center"/>
          </w:tcPr>
          <w:p w14:paraId="14FDFD32" w14:textId="77777777" w:rsidR="00201C9C" w:rsidRDefault="00201C9C" w:rsidP="00201C9C">
            <w:pPr>
              <w:jc w:val="center"/>
            </w:pPr>
            <w:r>
              <w:rPr>
                <w:rFonts w:eastAsia="Calibri"/>
              </w:rPr>
              <w:t>4</w:t>
            </w:r>
          </w:p>
        </w:tc>
        <w:tc>
          <w:tcPr>
            <w:tcW w:w="1277" w:type="dxa"/>
          </w:tcPr>
          <w:p w14:paraId="6EE7250D" w14:textId="77777777" w:rsidR="00201C9C" w:rsidRDefault="00201C9C" w:rsidP="00201C9C">
            <w:pPr>
              <w:jc w:val="right"/>
            </w:pPr>
          </w:p>
        </w:tc>
        <w:tc>
          <w:tcPr>
            <w:tcW w:w="992" w:type="dxa"/>
          </w:tcPr>
          <w:p w14:paraId="34856546" w14:textId="77777777" w:rsidR="00201C9C" w:rsidRDefault="00201C9C" w:rsidP="00201C9C">
            <w:pPr>
              <w:jc w:val="right"/>
            </w:pPr>
          </w:p>
        </w:tc>
        <w:tc>
          <w:tcPr>
            <w:tcW w:w="992" w:type="dxa"/>
          </w:tcPr>
          <w:p w14:paraId="7C8B0A83" w14:textId="77777777" w:rsidR="00201C9C" w:rsidRDefault="00201C9C" w:rsidP="00201C9C">
            <w:pPr>
              <w:jc w:val="right"/>
            </w:pPr>
          </w:p>
        </w:tc>
      </w:tr>
      <w:tr w:rsidR="00201C9C" w:rsidRPr="000A6775" w14:paraId="09950911" w14:textId="77777777" w:rsidTr="00D73F37">
        <w:trPr>
          <w:trHeight w:val="273"/>
          <w:jc w:val="right"/>
        </w:trPr>
        <w:tc>
          <w:tcPr>
            <w:tcW w:w="846" w:type="dxa"/>
            <w:vAlign w:val="center"/>
          </w:tcPr>
          <w:p w14:paraId="34D464C5" w14:textId="2886E1DA" w:rsidR="00201C9C" w:rsidRDefault="00201C9C" w:rsidP="00201C9C">
            <w:pPr>
              <w:jc w:val="center"/>
            </w:pPr>
            <w:r>
              <w:rPr>
                <w:rFonts w:eastAsia="Calibri"/>
              </w:rPr>
              <w:t>118</w:t>
            </w:r>
          </w:p>
        </w:tc>
        <w:tc>
          <w:tcPr>
            <w:tcW w:w="3260" w:type="dxa"/>
            <w:vAlign w:val="center"/>
          </w:tcPr>
          <w:p w14:paraId="532AB31B" w14:textId="77777777" w:rsidR="00201C9C" w:rsidRDefault="00201C9C" w:rsidP="00201C9C">
            <w:r>
              <w:rPr>
                <w:rFonts w:eastAsia="Calibri"/>
              </w:rPr>
              <w:t>Fourniture, transport et pose de Bride à souder, nature du matériau : acier galvanisé, diamètre nominal : 250 mm, pression nominale : 16 bar</w:t>
            </w:r>
          </w:p>
        </w:tc>
        <w:tc>
          <w:tcPr>
            <w:tcW w:w="1134" w:type="dxa"/>
            <w:vAlign w:val="center"/>
          </w:tcPr>
          <w:p w14:paraId="2825EEF9" w14:textId="4390F16F" w:rsidR="00201C9C" w:rsidRDefault="00201C9C" w:rsidP="00201C9C">
            <w:pPr>
              <w:jc w:val="center"/>
            </w:pPr>
            <w:r>
              <w:rPr>
                <w:rFonts w:cs="Calibri"/>
                <w:color w:val="000000"/>
              </w:rPr>
              <w:t>U</w:t>
            </w:r>
          </w:p>
        </w:tc>
        <w:tc>
          <w:tcPr>
            <w:tcW w:w="1275" w:type="dxa"/>
            <w:vAlign w:val="center"/>
          </w:tcPr>
          <w:p w14:paraId="524D89F7" w14:textId="77777777" w:rsidR="00201C9C" w:rsidRDefault="00201C9C" w:rsidP="00201C9C">
            <w:pPr>
              <w:jc w:val="center"/>
            </w:pPr>
            <w:r>
              <w:rPr>
                <w:rFonts w:eastAsia="Calibri"/>
              </w:rPr>
              <w:t>2</w:t>
            </w:r>
          </w:p>
        </w:tc>
        <w:tc>
          <w:tcPr>
            <w:tcW w:w="1134" w:type="dxa"/>
            <w:vAlign w:val="center"/>
          </w:tcPr>
          <w:p w14:paraId="03B2BBD3" w14:textId="77777777" w:rsidR="00201C9C" w:rsidRDefault="00201C9C" w:rsidP="00201C9C">
            <w:pPr>
              <w:jc w:val="center"/>
            </w:pPr>
            <w:r>
              <w:rPr>
                <w:rFonts w:eastAsia="Calibri"/>
              </w:rPr>
              <w:t>4</w:t>
            </w:r>
          </w:p>
        </w:tc>
        <w:tc>
          <w:tcPr>
            <w:tcW w:w="1277" w:type="dxa"/>
          </w:tcPr>
          <w:p w14:paraId="7ADC4120" w14:textId="77777777" w:rsidR="00201C9C" w:rsidRDefault="00201C9C" w:rsidP="00201C9C">
            <w:pPr>
              <w:jc w:val="right"/>
            </w:pPr>
          </w:p>
        </w:tc>
        <w:tc>
          <w:tcPr>
            <w:tcW w:w="992" w:type="dxa"/>
          </w:tcPr>
          <w:p w14:paraId="6EBB60A8" w14:textId="77777777" w:rsidR="00201C9C" w:rsidRDefault="00201C9C" w:rsidP="00201C9C">
            <w:pPr>
              <w:jc w:val="right"/>
            </w:pPr>
          </w:p>
        </w:tc>
        <w:tc>
          <w:tcPr>
            <w:tcW w:w="992" w:type="dxa"/>
          </w:tcPr>
          <w:p w14:paraId="25780CF0" w14:textId="77777777" w:rsidR="00201C9C" w:rsidRDefault="00201C9C" w:rsidP="00201C9C">
            <w:pPr>
              <w:jc w:val="right"/>
            </w:pPr>
          </w:p>
        </w:tc>
      </w:tr>
      <w:tr w:rsidR="00201C9C" w:rsidRPr="000A6775" w14:paraId="646595CA" w14:textId="77777777" w:rsidTr="00D73F37">
        <w:trPr>
          <w:trHeight w:val="273"/>
          <w:jc w:val="right"/>
        </w:trPr>
        <w:tc>
          <w:tcPr>
            <w:tcW w:w="846" w:type="dxa"/>
            <w:vAlign w:val="center"/>
          </w:tcPr>
          <w:p w14:paraId="3589754B" w14:textId="34939C50" w:rsidR="00201C9C" w:rsidRDefault="00201C9C" w:rsidP="00201C9C">
            <w:pPr>
              <w:jc w:val="center"/>
            </w:pPr>
            <w:r>
              <w:rPr>
                <w:rFonts w:eastAsia="Calibri"/>
              </w:rPr>
              <w:t>119</w:t>
            </w:r>
          </w:p>
        </w:tc>
        <w:tc>
          <w:tcPr>
            <w:tcW w:w="3260" w:type="dxa"/>
            <w:vAlign w:val="center"/>
          </w:tcPr>
          <w:p w14:paraId="756586D9" w14:textId="77777777" w:rsidR="00201C9C" w:rsidRDefault="00201C9C" w:rsidP="00201C9C">
            <w:r>
              <w:rPr>
                <w:rFonts w:eastAsia="Calibri"/>
              </w:rPr>
              <w:t>Fourniture, transport et pose de Bride à souder, nature du matériau : acier galvanisé, diamètre nominal : 300 mm, pression nominale : 16 bar</w:t>
            </w:r>
          </w:p>
        </w:tc>
        <w:tc>
          <w:tcPr>
            <w:tcW w:w="1134" w:type="dxa"/>
            <w:vAlign w:val="center"/>
          </w:tcPr>
          <w:p w14:paraId="52F33368" w14:textId="2A8B16A7" w:rsidR="00201C9C" w:rsidRDefault="00201C9C" w:rsidP="00201C9C">
            <w:pPr>
              <w:jc w:val="center"/>
            </w:pPr>
            <w:r>
              <w:rPr>
                <w:rFonts w:cs="Calibri"/>
                <w:color w:val="000000"/>
              </w:rPr>
              <w:t>U</w:t>
            </w:r>
          </w:p>
        </w:tc>
        <w:tc>
          <w:tcPr>
            <w:tcW w:w="1275" w:type="dxa"/>
            <w:vAlign w:val="center"/>
          </w:tcPr>
          <w:p w14:paraId="5708114B" w14:textId="77777777" w:rsidR="00201C9C" w:rsidRDefault="00201C9C" w:rsidP="00201C9C">
            <w:pPr>
              <w:jc w:val="center"/>
            </w:pPr>
            <w:r>
              <w:rPr>
                <w:rFonts w:eastAsia="Calibri"/>
              </w:rPr>
              <w:t>2</w:t>
            </w:r>
          </w:p>
        </w:tc>
        <w:tc>
          <w:tcPr>
            <w:tcW w:w="1134" w:type="dxa"/>
            <w:vAlign w:val="center"/>
          </w:tcPr>
          <w:p w14:paraId="6B8C5564" w14:textId="77777777" w:rsidR="00201C9C" w:rsidRDefault="00201C9C" w:rsidP="00201C9C">
            <w:pPr>
              <w:jc w:val="center"/>
            </w:pPr>
            <w:r>
              <w:rPr>
                <w:rFonts w:eastAsia="Calibri"/>
              </w:rPr>
              <w:t>4</w:t>
            </w:r>
          </w:p>
        </w:tc>
        <w:tc>
          <w:tcPr>
            <w:tcW w:w="1277" w:type="dxa"/>
          </w:tcPr>
          <w:p w14:paraId="01B4D3CB" w14:textId="77777777" w:rsidR="00201C9C" w:rsidRDefault="00201C9C" w:rsidP="00201C9C">
            <w:pPr>
              <w:jc w:val="right"/>
            </w:pPr>
          </w:p>
        </w:tc>
        <w:tc>
          <w:tcPr>
            <w:tcW w:w="992" w:type="dxa"/>
          </w:tcPr>
          <w:p w14:paraId="112DCCF8" w14:textId="77777777" w:rsidR="00201C9C" w:rsidRDefault="00201C9C" w:rsidP="00201C9C">
            <w:pPr>
              <w:jc w:val="right"/>
            </w:pPr>
          </w:p>
        </w:tc>
        <w:tc>
          <w:tcPr>
            <w:tcW w:w="992" w:type="dxa"/>
          </w:tcPr>
          <w:p w14:paraId="251CFEBE" w14:textId="77777777" w:rsidR="00201C9C" w:rsidRDefault="00201C9C" w:rsidP="00201C9C">
            <w:pPr>
              <w:jc w:val="right"/>
            </w:pPr>
          </w:p>
        </w:tc>
      </w:tr>
      <w:tr w:rsidR="00201C9C" w:rsidRPr="000A6775" w14:paraId="41CA1FD5" w14:textId="77777777" w:rsidTr="00D73F37">
        <w:trPr>
          <w:trHeight w:val="273"/>
          <w:jc w:val="right"/>
        </w:trPr>
        <w:tc>
          <w:tcPr>
            <w:tcW w:w="846" w:type="dxa"/>
            <w:vAlign w:val="center"/>
          </w:tcPr>
          <w:p w14:paraId="28304D43" w14:textId="104CB2B3" w:rsidR="00201C9C" w:rsidRDefault="00201C9C" w:rsidP="00201C9C">
            <w:pPr>
              <w:jc w:val="center"/>
            </w:pPr>
            <w:r>
              <w:rPr>
                <w:rFonts w:eastAsia="Calibri"/>
              </w:rPr>
              <w:t>120</w:t>
            </w:r>
          </w:p>
        </w:tc>
        <w:tc>
          <w:tcPr>
            <w:tcW w:w="3260" w:type="dxa"/>
            <w:vAlign w:val="center"/>
          </w:tcPr>
          <w:p w14:paraId="6010C5E0" w14:textId="77777777" w:rsidR="00201C9C" w:rsidRDefault="00201C9C" w:rsidP="00201C9C">
            <w:r>
              <w:rPr>
                <w:rFonts w:eastAsia="Calibri"/>
              </w:rPr>
              <w:t>Fourniture, transport et pose de Bride à souder, nature du matériau : acier galvanisé, diamètre nominal : 350 mm, pression nominale : 16 bar</w:t>
            </w:r>
          </w:p>
        </w:tc>
        <w:tc>
          <w:tcPr>
            <w:tcW w:w="1134" w:type="dxa"/>
            <w:vAlign w:val="center"/>
          </w:tcPr>
          <w:p w14:paraId="7E84079A" w14:textId="34F0CAA7" w:rsidR="00201C9C" w:rsidRDefault="00201C9C" w:rsidP="00201C9C">
            <w:pPr>
              <w:jc w:val="center"/>
            </w:pPr>
            <w:r>
              <w:rPr>
                <w:rFonts w:cs="Calibri"/>
                <w:color w:val="000000"/>
              </w:rPr>
              <w:t>U</w:t>
            </w:r>
          </w:p>
        </w:tc>
        <w:tc>
          <w:tcPr>
            <w:tcW w:w="1275" w:type="dxa"/>
            <w:vAlign w:val="center"/>
          </w:tcPr>
          <w:p w14:paraId="2A2487FF" w14:textId="77777777" w:rsidR="00201C9C" w:rsidRDefault="00201C9C" w:rsidP="00201C9C">
            <w:pPr>
              <w:jc w:val="center"/>
            </w:pPr>
            <w:r>
              <w:rPr>
                <w:rFonts w:eastAsia="Calibri"/>
              </w:rPr>
              <w:t>2</w:t>
            </w:r>
          </w:p>
        </w:tc>
        <w:tc>
          <w:tcPr>
            <w:tcW w:w="1134" w:type="dxa"/>
            <w:vAlign w:val="center"/>
          </w:tcPr>
          <w:p w14:paraId="56820E96" w14:textId="77777777" w:rsidR="00201C9C" w:rsidRDefault="00201C9C" w:rsidP="00201C9C">
            <w:pPr>
              <w:jc w:val="center"/>
            </w:pPr>
            <w:r>
              <w:rPr>
                <w:rFonts w:eastAsia="Calibri"/>
              </w:rPr>
              <w:t>4</w:t>
            </w:r>
          </w:p>
        </w:tc>
        <w:tc>
          <w:tcPr>
            <w:tcW w:w="1277" w:type="dxa"/>
          </w:tcPr>
          <w:p w14:paraId="56767F3C" w14:textId="77777777" w:rsidR="00201C9C" w:rsidRDefault="00201C9C" w:rsidP="00201C9C">
            <w:pPr>
              <w:jc w:val="right"/>
            </w:pPr>
          </w:p>
        </w:tc>
        <w:tc>
          <w:tcPr>
            <w:tcW w:w="992" w:type="dxa"/>
          </w:tcPr>
          <w:p w14:paraId="1AFC0C79" w14:textId="77777777" w:rsidR="00201C9C" w:rsidRDefault="00201C9C" w:rsidP="00201C9C">
            <w:pPr>
              <w:jc w:val="right"/>
            </w:pPr>
          </w:p>
        </w:tc>
        <w:tc>
          <w:tcPr>
            <w:tcW w:w="992" w:type="dxa"/>
          </w:tcPr>
          <w:p w14:paraId="5277321B" w14:textId="77777777" w:rsidR="00201C9C" w:rsidRDefault="00201C9C" w:rsidP="00201C9C">
            <w:pPr>
              <w:jc w:val="right"/>
            </w:pPr>
          </w:p>
        </w:tc>
      </w:tr>
      <w:tr w:rsidR="00201C9C" w:rsidRPr="000A6775" w14:paraId="470CFA6F" w14:textId="77777777" w:rsidTr="00D73F37">
        <w:trPr>
          <w:trHeight w:val="273"/>
          <w:jc w:val="right"/>
        </w:trPr>
        <w:tc>
          <w:tcPr>
            <w:tcW w:w="846" w:type="dxa"/>
            <w:vAlign w:val="center"/>
          </w:tcPr>
          <w:p w14:paraId="0234090C" w14:textId="19074D6D" w:rsidR="00201C9C" w:rsidRDefault="00201C9C" w:rsidP="00201C9C">
            <w:pPr>
              <w:jc w:val="center"/>
            </w:pPr>
            <w:r>
              <w:rPr>
                <w:rFonts w:eastAsia="Calibri"/>
              </w:rPr>
              <w:t>121</w:t>
            </w:r>
          </w:p>
        </w:tc>
        <w:tc>
          <w:tcPr>
            <w:tcW w:w="3260" w:type="dxa"/>
            <w:vAlign w:val="center"/>
          </w:tcPr>
          <w:p w14:paraId="214BBC98" w14:textId="77777777" w:rsidR="00201C9C" w:rsidRDefault="00201C9C" w:rsidP="00201C9C">
            <w:r>
              <w:rPr>
                <w:rFonts w:eastAsia="Calibri"/>
              </w:rPr>
              <w:t>Fourniture, transport et pose de Bride à souder, nature du matériau : acier galvanisé, diamètre nominal : 400 mm, pression nominale : 16 bar</w:t>
            </w:r>
          </w:p>
        </w:tc>
        <w:tc>
          <w:tcPr>
            <w:tcW w:w="1134" w:type="dxa"/>
            <w:vAlign w:val="center"/>
          </w:tcPr>
          <w:p w14:paraId="718EE5A4" w14:textId="149B352C" w:rsidR="00201C9C" w:rsidRDefault="00201C9C" w:rsidP="00201C9C">
            <w:pPr>
              <w:jc w:val="center"/>
            </w:pPr>
            <w:r>
              <w:rPr>
                <w:rFonts w:cs="Calibri"/>
                <w:color w:val="000000"/>
              </w:rPr>
              <w:t>U</w:t>
            </w:r>
          </w:p>
        </w:tc>
        <w:tc>
          <w:tcPr>
            <w:tcW w:w="1275" w:type="dxa"/>
            <w:vAlign w:val="center"/>
          </w:tcPr>
          <w:p w14:paraId="120CADEE" w14:textId="77777777" w:rsidR="00201C9C" w:rsidRDefault="00201C9C" w:rsidP="00201C9C">
            <w:pPr>
              <w:jc w:val="center"/>
            </w:pPr>
            <w:r>
              <w:rPr>
                <w:rFonts w:eastAsia="Calibri"/>
              </w:rPr>
              <w:t>2</w:t>
            </w:r>
          </w:p>
        </w:tc>
        <w:tc>
          <w:tcPr>
            <w:tcW w:w="1134" w:type="dxa"/>
            <w:vAlign w:val="center"/>
          </w:tcPr>
          <w:p w14:paraId="0B7945ED" w14:textId="77777777" w:rsidR="00201C9C" w:rsidRDefault="00201C9C" w:rsidP="00201C9C">
            <w:pPr>
              <w:jc w:val="center"/>
            </w:pPr>
            <w:r>
              <w:rPr>
                <w:rFonts w:eastAsia="Calibri"/>
              </w:rPr>
              <w:t>4</w:t>
            </w:r>
          </w:p>
        </w:tc>
        <w:tc>
          <w:tcPr>
            <w:tcW w:w="1277" w:type="dxa"/>
          </w:tcPr>
          <w:p w14:paraId="467C4CFE" w14:textId="77777777" w:rsidR="00201C9C" w:rsidRDefault="00201C9C" w:rsidP="00201C9C">
            <w:pPr>
              <w:jc w:val="right"/>
            </w:pPr>
          </w:p>
        </w:tc>
        <w:tc>
          <w:tcPr>
            <w:tcW w:w="992" w:type="dxa"/>
          </w:tcPr>
          <w:p w14:paraId="29A29972" w14:textId="77777777" w:rsidR="00201C9C" w:rsidRDefault="00201C9C" w:rsidP="00201C9C">
            <w:pPr>
              <w:jc w:val="right"/>
            </w:pPr>
          </w:p>
        </w:tc>
        <w:tc>
          <w:tcPr>
            <w:tcW w:w="992" w:type="dxa"/>
          </w:tcPr>
          <w:p w14:paraId="5DE576D7" w14:textId="77777777" w:rsidR="00201C9C" w:rsidRDefault="00201C9C" w:rsidP="00201C9C">
            <w:pPr>
              <w:jc w:val="right"/>
            </w:pPr>
          </w:p>
        </w:tc>
      </w:tr>
      <w:tr w:rsidR="00201C9C" w:rsidRPr="000A6775" w14:paraId="51010079" w14:textId="77777777" w:rsidTr="00D73F37">
        <w:trPr>
          <w:trHeight w:val="273"/>
          <w:jc w:val="right"/>
        </w:trPr>
        <w:tc>
          <w:tcPr>
            <w:tcW w:w="846" w:type="dxa"/>
            <w:vAlign w:val="center"/>
          </w:tcPr>
          <w:p w14:paraId="57F0567B" w14:textId="55D8348F" w:rsidR="00201C9C" w:rsidRDefault="00201C9C" w:rsidP="00201C9C">
            <w:pPr>
              <w:jc w:val="center"/>
            </w:pPr>
            <w:r>
              <w:rPr>
                <w:rFonts w:eastAsia="Calibri"/>
              </w:rPr>
              <w:t>122</w:t>
            </w:r>
          </w:p>
        </w:tc>
        <w:tc>
          <w:tcPr>
            <w:tcW w:w="3260" w:type="dxa"/>
            <w:vAlign w:val="center"/>
          </w:tcPr>
          <w:p w14:paraId="3A328493" w14:textId="77777777" w:rsidR="00201C9C" w:rsidRDefault="00201C9C" w:rsidP="00201C9C">
            <w:r>
              <w:rPr>
                <w:rFonts w:eastAsia="Calibri"/>
              </w:rPr>
              <w:t>Fourniture, transport et pose de clapet anti-retour, Type: à disque concentrique, Diamètre : inférieur à 100 mm; PN : 16 bar, forme des extrémités : NA</w:t>
            </w:r>
          </w:p>
        </w:tc>
        <w:tc>
          <w:tcPr>
            <w:tcW w:w="1134" w:type="dxa"/>
            <w:vAlign w:val="center"/>
          </w:tcPr>
          <w:p w14:paraId="3F14D7B7" w14:textId="21539DEC" w:rsidR="00201C9C" w:rsidRDefault="00201C9C" w:rsidP="00201C9C">
            <w:pPr>
              <w:jc w:val="center"/>
            </w:pPr>
            <w:r>
              <w:rPr>
                <w:rFonts w:cs="Calibri"/>
                <w:color w:val="000000"/>
              </w:rPr>
              <w:t>U</w:t>
            </w:r>
          </w:p>
        </w:tc>
        <w:tc>
          <w:tcPr>
            <w:tcW w:w="1275" w:type="dxa"/>
            <w:vAlign w:val="center"/>
          </w:tcPr>
          <w:p w14:paraId="1DA458EE" w14:textId="77777777" w:rsidR="00201C9C" w:rsidRDefault="00201C9C" w:rsidP="00201C9C">
            <w:pPr>
              <w:jc w:val="center"/>
            </w:pPr>
            <w:r>
              <w:rPr>
                <w:rFonts w:eastAsia="Calibri"/>
              </w:rPr>
              <w:t>1</w:t>
            </w:r>
          </w:p>
        </w:tc>
        <w:tc>
          <w:tcPr>
            <w:tcW w:w="1134" w:type="dxa"/>
            <w:vAlign w:val="center"/>
          </w:tcPr>
          <w:p w14:paraId="44F466F2" w14:textId="77777777" w:rsidR="00201C9C" w:rsidRDefault="00201C9C" w:rsidP="00201C9C">
            <w:pPr>
              <w:jc w:val="center"/>
            </w:pPr>
            <w:r>
              <w:rPr>
                <w:rFonts w:eastAsia="Calibri"/>
              </w:rPr>
              <w:t>2</w:t>
            </w:r>
          </w:p>
        </w:tc>
        <w:tc>
          <w:tcPr>
            <w:tcW w:w="1277" w:type="dxa"/>
          </w:tcPr>
          <w:p w14:paraId="6F1E2C80" w14:textId="77777777" w:rsidR="00201C9C" w:rsidRDefault="00201C9C" w:rsidP="00201C9C">
            <w:pPr>
              <w:jc w:val="right"/>
            </w:pPr>
          </w:p>
        </w:tc>
        <w:tc>
          <w:tcPr>
            <w:tcW w:w="992" w:type="dxa"/>
          </w:tcPr>
          <w:p w14:paraId="739E1B7D" w14:textId="77777777" w:rsidR="00201C9C" w:rsidRDefault="00201C9C" w:rsidP="00201C9C">
            <w:pPr>
              <w:jc w:val="right"/>
            </w:pPr>
          </w:p>
        </w:tc>
        <w:tc>
          <w:tcPr>
            <w:tcW w:w="992" w:type="dxa"/>
          </w:tcPr>
          <w:p w14:paraId="13918752" w14:textId="77777777" w:rsidR="00201C9C" w:rsidRDefault="00201C9C" w:rsidP="00201C9C">
            <w:pPr>
              <w:jc w:val="right"/>
            </w:pPr>
          </w:p>
        </w:tc>
      </w:tr>
      <w:tr w:rsidR="00201C9C" w:rsidRPr="000A6775" w14:paraId="7928AC6F" w14:textId="77777777" w:rsidTr="00D73F37">
        <w:trPr>
          <w:trHeight w:val="273"/>
          <w:jc w:val="right"/>
        </w:trPr>
        <w:tc>
          <w:tcPr>
            <w:tcW w:w="846" w:type="dxa"/>
            <w:vAlign w:val="center"/>
          </w:tcPr>
          <w:p w14:paraId="2E7BF7D4" w14:textId="1405E9B6" w:rsidR="00201C9C" w:rsidRDefault="00201C9C" w:rsidP="00201C9C">
            <w:pPr>
              <w:jc w:val="center"/>
            </w:pPr>
            <w:r>
              <w:rPr>
                <w:rFonts w:eastAsia="Calibri"/>
              </w:rPr>
              <w:t>123</w:t>
            </w:r>
          </w:p>
        </w:tc>
        <w:tc>
          <w:tcPr>
            <w:tcW w:w="3260" w:type="dxa"/>
            <w:vAlign w:val="center"/>
          </w:tcPr>
          <w:p w14:paraId="64DF39A2" w14:textId="77777777" w:rsidR="00201C9C" w:rsidRDefault="00201C9C" w:rsidP="00201C9C">
            <w:r>
              <w:rPr>
                <w:rFonts w:eastAsia="Calibri"/>
              </w:rPr>
              <w:t xml:space="preserve">Fourniture, transport et pose de clapet anti-retour, Type: à disque </w:t>
            </w:r>
            <w:r>
              <w:rPr>
                <w:rFonts w:eastAsia="Calibri"/>
              </w:rPr>
              <w:lastRenderedPageBreak/>
              <w:t>concentrique, Diamètre : Supérieur à 100 mm inférieure à 300mm; PN : 16 bar, forme des extrémités : NA</w:t>
            </w:r>
          </w:p>
        </w:tc>
        <w:tc>
          <w:tcPr>
            <w:tcW w:w="1134" w:type="dxa"/>
            <w:vAlign w:val="center"/>
          </w:tcPr>
          <w:p w14:paraId="62B2EFD7" w14:textId="1FDE1E69" w:rsidR="00201C9C" w:rsidRDefault="00201C9C" w:rsidP="00201C9C">
            <w:pPr>
              <w:jc w:val="center"/>
            </w:pPr>
            <w:r>
              <w:rPr>
                <w:rFonts w:cs="Calibri"/>
                <w:color w:val="000000"/>
              </w:rPr>
              <w:lastRenderedPageBreak/>
              <w:t>U</w:t>
            </w:r>
          </w:p>
        </w:tc>
        <w:tc>
          <w:tcPr>
            <w:tcW w:w="1275" w:type="dxa"/>
            <w:vAlign w:val="center"/>
          </w:tcPr>
          <w:p w14:paraId="05A7EBD7" w14:textId="77777777" w:rsidR="00201C9C" w:rsidRDefault="00201C9C" w:rsidP="00201C9C">
            <w:pPr>
              <w:jc w:val="center"/>
            </w:pPr>
            <w:r>
              <w:rPr>
                <w:rFonts w:eastAsia="Calibri"/>
              </w:rPr>
              <w:t>1</w:t>
            </w:r>
          </w:p>
        </w:tc>
        <w:tc>
          <w:tcPr>
            <w:tcW w:w="1134" w:type="dxa"/>
            <w:vAlign w:val="center"/>
          </w:tcPr>
          <w:p w14:paraId="160F5DB1" w14:textId="77777777" w:rsidR="00201C9C" w:rsidRDefault="00201C9C" w:rsidP="00201C9C">
            <w:pPr>
              <w:jc w:val="center"/>
            </w:pPr>
            <w:r>
              <w:rPr>
                <w:rFonts w:eastAsia="Calibri"/>
              </w:rPr>
              <w:t>2</w:t>
            </w:r>
          </w:p>
        </w:tc>
        <w:tc>
          <w:tcPr>
            <w:tcW w:w="1277" w:type="dxa"/>
          </w:tcPr>
          <w:p w14:paraId="668A06D2" w14:textId="77777777" w:rsidR="00201C9C" w:rsidRDefault="00201C9C" w:rsidP="00201C9C">
            <w:pPr>
              <w:jc w:val="right"/>
            </w:pPr>
          </w:p>
        </w:tc>
        <w:tc>
          <w:tcPr>
            <w:tcW w:w="992" w:type="dxa"/>
          </w:tcPr>
          <w:p w14:paraId="583496FB" w14:textId="77777777" w:rsidR="00201C9C" w:rsidRDefault="00201C9C" w:rsidP="00201C9C">
            <w:pPr>
              <w:jc w:val="right"/>
            </w:pPr>
          </w:p>
        </w:tc>
        <w:tc>
          <w:tcPr>
            <w:tcW w:w="992" w:type="dxa"/>
          </w:tcPr>
          <w:p w14:paraId="7490FC36" w14:textId="77777777" w:rsidR="00201C9C" w:rsidRDefault="00201C9C" w:rsidP="00201C9C">
            <w:pPr>
              <w:jc w:val="right"/>
            </w:pPr>
          </w:p>
        </w:tc>
      </w:tr>
      <w:tr w:rsidR="00201C9C" w:rsidRPr="000A6775" w14:paraId="39475568" w14:textId="77777777" w:rsidTr="00D73F37">
        <w:trPr>
          <w:trHeight w:val="273"/>
          <w:jc w:val="right"/>
        </w:trPr>
        <w:tc>
          <w:tcPr>
            <w:tcW w:w="846" w:type="dxa"/>
            <w:vAlign w:val="center"/>
          </w:tcPr>
          <w:p w14:paraId="286C123D" w14:textId="0EF16AFC" w:rsidR="00201C9C" w:rsidRDefault="00201C9C" w:rsidP="00201C9C">
            <w:pPr>
              <w:jc w:val="center"/>
            </w:pPr>
            <w:r>
              <w:rPr>
                <w:rFonts w:eastAsia="Calibri"/>
              </w:rPr>
              <w:lastRenderedPageBreak/>
              <w:t>124</w:t>
            </w:r>
          </w:p>
        </w:tc>
        <w:tc>
          <w:tcPr>
            <w:tcW w:w="3260" w:type="dxa"/>
            <w:vAlign w:val="center"/>
          </w:tcPr>
          <w:p w14:paraId="55048800" w14:textId="77777777" w:rsidR="00201C9C" w:rsidRDefault="00201C9C" w:rsidP="00201C9C">
            <w:r>
              <w:rPr>
                <w:rFonts w:eastAsia="Calibri"/>
              </w:rPr>
              <w:t>Fourniture, transport et pose de  clapet, Type : de retenue à double battant, nature du matériau : corps en fonte, forme des extrémités : sandwich ou à brides selon l'existant, diamètre nominal : 60 mm, pression nominale : 16 bar</w:t>
            </w:r>
          </w:p>
        </w:tc>
        <w:tc>
          <w:tcPr>
            <w:tcW w:w="1134" w:type="dxa"/>
            <w:vAlign w:val="center"/>
          </w:tcPr>
          <w:p w14:paraId="29E239AC" w14:textId="2741540C" w:rsidR="00201C9C" w:rsidRDefault="00201C9C" w:rsidP="00201C9C">
            <w:pPr>
              <w:jc w:val="center"/>
            </w:pPr>
            <w:r>
              <w:rPr>
                <w:rFonts w:cs="Calibri"/>
                <w:color w:val="000000"/>
              </w:rPr>
              <w:t>U</w:t>
            </w:r>
          </w:p>
        </w:tc>
        <w:tc>
          <w:tcPr>
            <w:tcW w:w="1275" w:type="dxa"/>
            <w:vAlign w:val="center"/>
          </w:tcPr>
          <w:p w14:paraId="66CB54DF" w14:textId="77777777" w:rsidR="00201C9C" w:rsidRDefault="00201C9C" w:rsidP="00201C9C">
            <w:pPr>
              <w:jc w:val="center"/>
            </w:pPr>
            <w:r>
              <w:rPr>
                <w:rFonts w:eastAsia="Calibri"/>
              </w:rPr>
              <w:t>1</w:t>
            </w:r>
          </w:p>
        </w:tc>
        <w:tc>
          <w:tcPr>
            <w:tcW w:w="1134" w:type="dxa"/>
            <w:vAlign w:val="center"/>
          </w:tcPr>
          <w:p w14:paraId="2183E39A" w14:textId="77777777" w:rsidR="00201C9C" w:rsidRDefault="00201C9C" w:rsidP="00201C9C">
            <w:pPr>
              <w:jc w:val="center"/>
            </w:pPr>
            <w:r>
              <w:rPr>
                <w:rFonts w:eastAsia="Calibri"/>
              </w:rPr>
              <w:t>3</w:t>
            </w:r>
          </w:p>
        </w:tc>
        <w:tc>
          <w:tcPr>
            <w:tcW w:w="1277" w:type="dxa"/>
          </w:tcPr>
          <w:p w14:paraId="5BBF56B2" w14:textId="77777777" w:rsidR="00201C9C" w:rsidRDefault="00201C9C" w:rsidP="00201C9C">
            <w:pPr>
              <w:jc w:val="right"/>
            </w:pPr>
          </w:p>
        </w:tc>
        <w:tc>
          <w:tcPr>
            <w:tcW w:w="992" w:type="dxa"/>
          </w:tcPr>
          <w:p w14:paraId="566DDD01" w14:textId="77777777" w:rsidR="00201C9C" w:rsidRDefault="00201C9C" w:rsidP="00201C9C">
            <w:pPr>
              <w:jc w:val="right"/>
            </w:pPr>
          </w:p>
        </w:tc>
        <w:tc>
          <w:tcPr>
            <w:tcW w:w="992" w:type="dxa"/>
          </w:tcPr>
          <w:p w14:paraId="4FC4503F" w14:textId="77777777" w:rsidR="00201C9C" w:rsidRDefault="00201C9C" w:rsidP="00201C9C">
            <w:pPr>
              <w:jc w:val="right"/>
            </w:pPr>
          </w:p>
        </w:tc>
      </w:tr>
      <w:tr w:rsidR="00201C9C" w:rsidRPr="000A6775" w14:paraId="327A586E" w14:textId="77777777" w:rsidTr="00D73F37">
        <w:trPr>
          <w:trHeight w:val="273"/>
          <w:jc w:val="right"/>
        </w:trPr>
        <w:tc>
          <w:tcPr>
            <w:tcW w:w="846" w:type="dxa"/>
            <w:vAlign w:val="center"/>
          </w:tcPr>
          <w:p w14:paraId="00A44C6E" w14:textId="66B94B36" w:rsidR="00201C9C" w:rsidRDefault="00201C9C" w:rsidP="00201C9C">
            <w:pPr>
              <w:jc w:val="center"/>
            </w:pPr>
            <w:r>
              <w:rPr>
                <w:rFonts w:eastAsia="Calibri"/>
              </w:rPr>
              <w:t>125</w:t>
            </w:r>
          </w:p>
        </w:tc>
        <w:tc>
          <w:tcPr>
            <w:tcW w:w="3260" w:type="dxa"/>
            <w:vAlign w:val="center"/>
          </w:tcPr>
          <w:p w14:paraId="3A14BCAD" w14:textId="77777777" w:rsidR="00201C9C" w:rsidRDefault="00201C9C" w:rsidP="00201C9C">
            <w:r>
              <w:rPr>
                <w:rFonts w:eastAsia="Calibri"/>
              </w:rPr>
              <w:t>Fourniture, transport et pose de clapet, Type : de retenue à double battant, nature du matériau : corps en fonte, forme des extrémités : sandwich ou à brides selon l'existant, diamètre nominal : 80 mm, pression nominale : 16 bar</w:t>
            </w:r>
          </w:p>
        </w:tc>
        <w:tc>
          <w:tcPr>
            <w:tcW w:w="1134" w:type="dxa"/>
            <w:vAlign w:val="center"/>
          </w:tcPr>
          <w:p w14:paraId="489712D6" w14:textId="10422927" w:rsidR="00201C9C" w:rsidRDefault="00201C9C" w:rsidP="00201C9C">
            <w:pPr>
              <w:jc w:val="center"/>
            </w:pPr>
            <w:r>
              <w:rPr>
                <w:rFonts w:cs="Calibri"/>
                <w:color w:val="000000"/>
              </w:rPr>
              <w:t>U</w:t>
            </w:r>
          </w:p>
        </w:tc>
        <w:tc>
          <w:tcPr>
            <w:tcW w:w="1275" w:type="dxa"/>
            <w:vAlign w:val="center"/>
          </w:tcPr>
          <w:p w14:paraId="66BA86D0" w14:textId="77777777" w:rsidR="00201C9C" w:rsidRDefault="00201C9C" w:rsidP="00201C9C">
            <w:pPr>
              <w:jc w:val="center"/>
            </w:pPr>
            <w:r>
              <w:rPr>
                <w:rFonts w:eastAsia="Calibri"/>
              </w:rPr>
              <w:t>2</w:t>
            </w:r>
          </w:p>
        </w:tc>
        <w:tc>
          <w:tcPr>
            <w:tcW w:w="1134" w:type="dxa"/>
            <w:vAlign w:val="center"/>
          </w:tcPr>
          <w:p w14:paraId="1CD2C90F" w14:textId="77777777" w:rsidR="00201C9C" w:rsidRDefault="00201C9C" w:rsidP="00201C9C">
            <w:pPr>
              <w:jc w:val="center"/>
            </w:pPr>
            <w:r>
              <w:rPr>
                <w:rFonts w:eastAsia="Calibri"/>
              </w:rPr>
              <w:t>4</w:t>
            </w:r>
          </w:p>
        </w:tc>
        <w:tc>
          <w:tcPr>
            <w:tcW w:w="1277" w:type="dxa"/>
          </w:tcPr>
          <w:p w14:paraId="5D7802B7" w14:textId="77777777" w:rsidR="00201C9C" w:rsidRDefault="00201C9C" w:rsidP="00201C9C">
            <w:pPr>
              <w:jc w:val="right"/>
            </w:pPr>
          </w:p>
        </w:tc>
        <w:tc>
          <w:tcPr>
            <w:tcW w:w="992" w:type="dxa"/>
          </w:tcPr>
          <w:p w14:paraId="600CFE25" w14:textId="77777777" w:rsidR="00201C9C" w:rsidRDefault="00201C9C" w:rsidP="00201C9C">
            <w:pPr>
              <w:jc w:val="right"/>
            </w:pPr>
          </w:p>
        </w:tc>
        <w:tc>
          <w:tcPr>
            <w:tcW w:w="992" w:type="dxa"/>
          </w:tcPr>
          <w:p w14:paraId="6D7EBF35" w14:textId="77777777" w:rsidR="00201C9C" w:rsidRDefault="00201C9C" w:rsidP="00201C9C">
            <w:pPr>
              <w:jc w:val="right"/>
            </w:pPr>
          </w:p>
        </w:tc>
      </w:tr>
      <w:tr w:rsidR="00201C9C" w:rsidRPr="000A6775" w14:paraId="68475F00" w14:textId="77777777" w:rsidTr="00D73F37">
        <w:trPr>
          <w:trHeight w:val="273"/>
          <w:jc w:val="right"/>
        </w:trPr>
        <w:tc>
          <w:tcPr>
            <w:tcW w:w="846" w:type="dxa"/>
            <w:vAlign w:val="center"/>
          </w:tcPr>
          <w:p w14:paraId="1A9F3753" w14:textId="522B4422" w:rsidR="00201C9C" w:rsidRDefault="00201C9C" w:rsidP="00201C9C">
            <w:pPr>
              <w:jc w:val="center"/>
            </w:pPr>
            <w:r>
              <w:rPr>
                <w:rFonts w:eastAsia="Calibri"/>
              </w:rPr>
              <w:t>126</w:t>
            </w:r>
          </w:p>
        </w:tc>
        <w:tc>
          <w:tcPr>
            <w:tcW w:w="3260" w:type="dxa"/>
            <w:vAlign w:val="center"/>
          </w:tcPr>
          <w:p w14:paraId="691A29F1" w14:textId="77777777" w:rsidR="00201C9C" w:rsidRDefault="00201C9C" w:rsidP="00201C9C">
            <w:r>
              <w:rPr>
                <w:rFonts w:eastAsia="Calibri"/>
              </w:rPr>
              <w:t>Fourniture, transport et pose de clapet, Type : de retenue à double battant, nature du matériau : corps en fonte, forme des extrémités : sandwich ou à brides selon l'existant, diamètre nominal : 100 mm, pression nominale : 16 bar</w:t>
            </w:r>
          </w:p>
        </w:tc>
        <w:tc>
          <w:tcPr>
            <w:tcW w:w="1134" w:type="dxa"/>
            <w:vAlign w:val="center"/>
          </w:tcPr>
          <w:p w14:paraId="2BC7E4A2" w14:textId="55317A02" w:rsidR="00201C9C" w:rsidRDefault="00201C9C" w:rsidP="00201C9C">
            <w:pPr>
              <w:jc w:val="center"/>
            </w:pPr>
            <w:r>
              <w:rPr>
                <w:rFonts w:cs="Calibri"/>
                <w:color w:val="000000"/>
              </w:rPr>
              <w:t>U</w:t>
            </w:r>
          </w:p>
        </w:tc>
        <w:tc>
          <w:tcPr>
            <w:tcW w:w="1275" w:type="dxa"/>
            <w:vAlign w:val="center"/>
          </w:tcPr>
          <w:p w14:paraId="2E9AEBC7" w14:textId="77777777" w:rsidR="00201C9C" w:rsidRDefault="00201C9C" w:rsidP="00201C9C">
            <w:pPr>
              <w:jc w:val="center"/>
            </w:pPr>
            <w:r>
              <w:rPr>
                <w:rFonts w:eastAsia="Calibri"/>
              </w:rPr>
              <w:t>5</w:t>
            </w:r>
          </w:p>
        </w:tc>
        <w:tc>
          <w:tcPr>
            <w:tcW w:w="1134" w:type="dxa"/>
            <w:vAlign w:val="center"/>
          </w:tcPr>
          <w:p w14:paraId="0853EB5E" w14:textId="77777777" w:rsidR="00201C9C" w:rsidRDefault="00201C9C" w:rsidP="00201C9C">
            <w:pPr>
              <w:jc w:val="center"/>
            </w:pPr>
            <w:r>
              <w:rPr>
                <w:rFonts w:eastAsia="Calibri"/>
              </w:rPr>
              <w:t>10</w:t>
            </w:r>
          </w:p>
        </w:tc>
        <w:tc>
          <w:tcPr>
            <w:tcW w:w="1277" w:type="dxa"/>
          </w:tcPr>
          <w:p w14:paraId="16791FDC" w14:textId="77777777" w:rsidR="00201C9C" w:rsidRDefault="00201C9C" w:rsidP="00201C9C">
            <w:pPr>
              <w:jc w:val="right"/>
            </w:pPr>
          </w:p>
        </w:tc>
        <w:tc>
          <w:tcPr>
            <w:tcW w:w="992" w:type="dxa"/>
          </w:tcPr>
          <w:p w14:paraId="3FC802EE" w14:textId="77777777" w:rsidR="00201C9C" w:rsidRDefault="00201C9C" w:rsidP="00201C9C">
            <w:pPr>
              <w:jc w:val="right"/>
            </w:pPr>
          </w:p>
        </w:tc>
        <w:tc>
          <w:tcPr>
            <w:tcW w:w="992" w:type="dxa"/>
          </w:tcPr>
          <w:p w14:paraId="77252D4A" w14:textId="77777777" w:rsidR="00201C9C" w:rsidRDefault="00201C9C" w:rsidP="00201C9C">
            <w:pPr>
              <w:jc w:val="right"/>
            </w:pPr>
          </w:p>
        </w:tc>
      </w:tr>
      <w:tr w:rsidR="00201C9C" w:rsidRPr="000A6775" w14:paraId="7399E8D2" w14:textId="77777777" w:rsidTr="00D73F37">
        <w:trPr>
          <w:trHeight w:val="273"/>
          <w:jc w:val="right"/>
        </w:trPr>
        <w:tc>
          <w:tcPr>
            <w:tcW w:w="846" w:type="dxa"/>
            <w:vAlign w:val="center"/>
          </w:tcPr>
          <w:p w14:paraId="15146B3A" w14:textId="616F9C89" w:rsidR="00201C9C" w:rsidRDefault="00201C9C" w:rsidP="00201C9C">
            <w:pPr>
              <w:jc w:val="center"/>
            </w:pPr>
            <w:r>
              <w:rPr>
                <w:rFonts w:eastAsia="Calibri"/>
              </w:rPr>
              <w:t>127</w:t>
            </w:r>
          </w:p>
        </w:tc>
        <w:tc>
          <w:tcPr>
            <w:tcW w:w="3260" w:type="dxa"/>
            <w:vAlign w:val="center"/>
          </w:tcPr>
          <w:p w14:paraId="4B625CF2" w14:textId="77777777" w:rsidR="00201C9C" w:rsidRDefault="00201C9C" w:rsidP="00201C9C">
            <w:r>
              <w:rPr>
                <w:rFonts w:eastAsia="Calibri"/>
              </w:rPr>
              <w:t>Fourniture, transport et pose de clapet, Type : de retenue à double battant, nature du matériau : corps en fonte, forme des extrémités : sandwich ou à brides selon l'existant, diamètre nominal supérieure à 100 mm, inférieure à 250 mm pression nominale : 16 bar</w:t>
            </w:r>
          </w:p>
        </w:tc>
        <w:tc>
          <w:tcPr>
            <w:tcW w:w="1134" w:type="dxa"/>
            <w:vAlign w:val="center"/>
          </w:tcPr>
          <w:p w14:paraId="179497B1" w14:textId="66228B72" w:rsidR="00201C9C" w:rsidRDefault="00201C9C" w:rsidP="00201C9C">
            <w:pPr>
              <w:jc w:val="center"/>
            </w:pPr>
            <w:r>
              <w:rPr>
                <w:rFonts w:cs="Calibri"/>
                <w:color w:val="000000"/>
              </w:rPr>
              <w:t>U</w:t>
            </w:r>
          </w:p>
        </w:tc>
        <w:tc>
          <w:tcPr>
            <w:tcW w:w="1275" w:type="dxa"/>
            <w:vAlign w:val="center"/>
          </w:tcPr>
          <w:p w14:paraId="3A8C2ABB" w14:textId="77777777" w:rsidR="00201C9C" w:rsidRDefault="00201C9C" w:rsidP="00201C9C">
            <w:pPr>
              <w:jc w:val="center"/>
            </w:pPr>
            <w:r>
              <w:rPr>
                <w:rFonts w:eastAsia="Calibri"/>
              </w:rPr>
              <w:t>8</w:t>
            </w:r>
          </w:p>
        </w:tc>
        <w:tc>
          <w:tcPr>
            <w:tcW w:w="1134" w:type="dxa"/>
            <w:vAlign w:val="center"/>
          </w:tcPr>
          <w:p w14:paraId="2E502213" w14:textId="77777777" w:rsidR="00201C9C" w:rsidRDefault="00201C9C" w:rsidP="00201C9C">
            <w:pPr>
              <w:jc w:val="center"/>
            </w:pPr>
            <w:r>
              <w:rPr>
                <w:rFonts w:eastAsia="Calibri"/>
              </w:rPr>
              <w:t>16</w:t>
            </w:r>
          </w:p>
        </w:tc>
        <w:tc>
          <w:tcPr>
            <w:tcW w:w="1277" w:type="dxa"/>
          </w:tcPr>
          <w:p w14:paraId="5337FA15" w14:textId="77777777" w:rsidR="00201C9C" w:rsidRDefault="00201C9C" w:rsidP="00201C9C">
            <w:pPr>
              <w:jc w:val="right"/>
            </w:pPr>
          </w:p>
        </w:tc>
        <w:tc>
          <w:tcPr>
            <w:tcW w:w="992" w:type="dxa"/>
          </w:tcPr>
          <w:p w14:paraId="2581E6E6" w14:textId="77777777" w:rsidR="00201C9C" w:rsidRDefault="00201C9C" w:rsidP="00201C9C">
            <w:pPr>
              <w:jc w:val="right"/>
            </w:pPr>
          </w:p>
        </w:tc>
        <w:tc>
          <w:tcPr>
            <w:tcW w:w="992" w:type="dxa"/>
          </w:tcPr>
          <w:p w14:paraId="0383D548" w14:textId="77777777" w:rsidR="00201C9C" w:rsidRDefault="00201C9C" w:rsidP="00201C9C">
            <w:pPr>
              <w:jc w:val="right"/>
            </w:pPr>
          </w:p>
        </w:tc>
      </w:tr>
      <w:tr w:rsidR="00201C9C" w:rsidRPr="000A6775" w14:paraId="36DEF46F" w14:textId="77777777" w:rsidTr="00D73F37">
        <w:trPr>
          <w:trHeight w:val="273"/>
          <w:jc w:val="right"/>
        </w:trPr>
        <w:tc>
          <w:tcPr>
            <w:tcW w:w="846" w:type="dxa"/>
            <w:vAlign w:val="center"/>
          </w:tcPr>
          <w:p w14:paraId="7285ACEF" w14:textId="02803D1A" w:rsidR="00201C9C" w:rsidRDefault="00201C9C" w:rsidP="00201C9C">
            <w:pPr>
              <w:jc w:val="center"/>
            </w:pPr>
            <w:r>
              <w:rPr>
                <w:rFonts w:eastAsia="Calibri"/>
              </w:rPr>
              <w:t>128</w:t>
            </w:r>
          </w:p>
        </w:tc>
        <w:tc>
          <w:tcPr>
            <w:tcW w:w="3260" w:type="dxa"/>
            <w:vAlign w:val="center"/>
          </w:tcPr>
          <w:p w14:paraId="0D48355A" w14:textId="77777777" w:rsidR="00201C9C" w:rsidRDefault="00201C9C" w:rsidP="00201C9C">
            <w:r>
              <w:rPr>
                <w:rFonts w:eastAsia="Calibri"/>
              </w:rPr>
              <w:t>Fourniture, transport et pose de clapet, Type : de retenue à double battant, nature du matériau : corps en fonte, forme des extrémités : sandwich ou à brides selon l'existant, diamètre nominal supérieure à 300 mm, inférieur à 500 mm pression nominale : 16 bar</w:t>
            </w:r>
          </w:p>
        </w:tc>
        <w:tc>
          <w:tcPr>
            <w:tcW w:w="1134" w:type="dxa"/>
            <w:vAlign w:val="center"/>
          </w:tcPr>
          <w:p w14:paraId="26338029" w14:textId="564C83C2" w:rsidR="00201C9C" w:rsidRDefault="00201C9C" w:rsidP="00201C9C">
            <w:pPr>
              <w:jc w:val="center"/>
            </w:pPr>
            <w:r>
              <w:rPr>
                <w:rFonts w:cs="Calibri"/>
                <w:color w:val="000000"/>
              </w:rPr>
              <w:t>U</w:t>
            </w:r>
          </w:p>
        </w:tc>
        <w:tc>
          <w:tcPr>
            <w:tcW w:w="1275" w:type="dxa"/>
            <w:vAlign w:val="center"/>
          </w:tcPr>
          <w:p w14:paraId="20C85CCB" w14:textId="77777777" w:rsidR="00201C9C" w:rsidRDefault="00201C9C" w:rsidP="00201C9C">
            <w:pPr>
              <w:jc w:val="center"/>
            </w:pPr>
            <w:r>
              <w:rPr>
                <w:rFonts w:eastAsia="Calibri"/>
              </w:rPr>
              <w:t>1</w:t>
            </w:r>
          </w:p>
        </w:tc>
        <w:tc>
          <w:tcPr>
            <w:tcW w:w="1134" w:type="dxa"/>
            <w:vAlign w:val="center"/>
          </w:tcPr>
          <w:p w14:paraId="419C9E8E" w14:textId="77777777" w:rsidR="00201C9C" w:rsidRDefault="00201C9C" w:rsidP="00201C9C">
            <w:pPr>
              <w:jc w:val="center"/>
            </w:pPr>
            <w:r>
              <w:rPr>
                <w:rFonts w:eastAsia="Calibri"/>
              </w:rPr>
              <w:t>2</w:t>
            </w:r>
          </w:p>
        </w:tc>
        <w:tc>
          <w:tcPr>
            <w:tcW w:w="1277" w:type="dxa"/>
          </w:tcPr>
          <w:p w14:paraId="307B7A04" w14:textId="77777777" w:rsidR="00201C9C" w:rsidRDefault="00201C9C" w:rsidP="00201C9C">
            <w:pPr>
              <w:jc w:val="right"/>
            </w:pPr>
          </w:p>
        </w:tc>
        <w:tc>
          <w:tcPr>
            <w:tcW w:w="992" w:type="dxa"/>
          </w:tcPr>
          <w:p w14:paraId="0C04A96C" w14:textId="77777777" w:rsidR="00201C9C" w:rsidRDefault="00201C9C" w:rsidP="00201C9C">
            <w:pPr>
              <w:jc w:val="right"/>
            </w:pPr>
          </w:p>
        </w:tc>
        <w:tc>
          <w:tcPr>
            <w:tcW w:w="992" w:type="dxa"/>
          </w:tcPr>
          <w:p w14:paraId="29E45007" w14:textId="77777777" w:rsidR="00201C9C" w:rsidRDefault="00201C9C" w:rsidP="00201C9C">
            <w:pPr>
              <w:jc w:val="right"/>
            </w:pPr>
          </w:p>
        </w:tc>
      </w:tr>
      <w:tr w:rsidR="00201C9C" w:rsidRPr="000A6775" w14:paraId="6F4AE588" w14:textId="77777777" w:rsidTr="00D73F37">
        <w:trPr>
          <w:trHeight w:val="273"/>
          <w:jc w:val="right"/>
        </w:trPr>
        <w:tc>
          <w:tcPr>
            <w:tcW w:w="846" w:type="dxa"/>
            <w:vAlign w:val="center"/>
          </w:tcPr>
          <w:p w14:paraId="225422A3" w14:textId="04200E1F" w:rsidR="00201C9C" w:rsidRDefault="00201C9C" w:rsidP="00201C9C">
            <w:pPr>
              <w:jc w:val="center"/>
            </w:pPr>
            <w:r>
              <w:rPr>
                <w:rFonts w:eastAsia="Calibri"/>
              </w:rPr>
              <w:t>129</w:t>
            </w:r>
          </w:p>
        </w:tc>
        <w:tc>
          <w:tcPr>
            <w:tcW w:w="3260" w:type="dxa"/>
            <w:vAlign w:val="center"/>
          </w:tcPr>
          <w:p w14:paraId="10C198AA" w14:textId="77777777" w:rsidR="00201C9C" w:rsidRDefault="00201C9C" w:rsidP="00201C9C">
            <w:r>
              <w:rPr>
                <w:rFonts w:eastAsia="Calibri"/>
              </w:rPr>
              <w:t xml:space="preserve">Travaux de soudure pour réparation des fuites sur conduite </w:t>
            </w:r>
            <w:r>
              <w:rPr>
                <w:rFonts w:eastAsia="Calibri"/>
              </w:rPr>
              <w:lastRenderedPageBreak/>
              <w:t>et pièces  spéciales, nature du matériau : acier galvanisé</w:t>
            </w:r>
          </w:p>
        </w:tc>
        <w:tc>
          <w:tcPr>
            <w:tcW w:w="1134" w:type="dxa"/>
            <w:vAlign w:val="center"/>
          </w:tcPr>
          <w:p w14:paraId="6E0A763D" w14:textId="5067802B" w:rsidR="00201C9C" w:rsidRDefault="00201C9C" w:rsidP="00201C9C">
            <w:pPr>
              <w:jc w:val="center"/>
            </w:pPr>
            <w:r>
              <w:rPr>
                <w:rFonts w:cs="Calibri"/>
                <w:color w:val="000000"/>
              </w:rPr>
              <w:lastRenderedPageBreak/>
              <w:t>U</w:t>
            </w:r>
          </w:p>
        </w:tc>
        <w:tc>
          <w:tcPr>
            <w:tcW w:w="1275" w:type="dxa"/>
            <w:vAlign w:val="center"/>
          </w:tcPr>
          <w:p w14:paraId="2267031D" w14:textId="77777777" w:rsidR="00201C9C" w:rsidRDefault="00201C9C" w:rsidP="00201C9C">
            <w:pPr>
              <w:jc w:val="center"/>
            </w:pPr>
            <w:r>
              <w:rPr>
                <w:rFonts w:eastAsia="Calibri"/>
              </w:rPr>
              <w:t>15</w:t>
            </w:r>
          </w:p>
        </w:tc>
        <w:tc>
          <w:tcPr>
            <w:tcW w:w="1134" w:type="dxa"/>
            <w:vAlign w:val="center"/>
          </w:tcPr>
          <w:p w14:paraId="64EF3A3D" w14:textId="77777777" w:rsidR="00201C9C" w:rsidRDefault="00201C9C" w:rsidP="00201C9C">
            <w:pPr>
              <w:jc w:val="center"/>
            </w:pPr>
            <w:r>
              <w:rPr>
                <w:rFonts w:eastAsia="Calibri"/>
              </w:rPr>
              <w:t>30</w:t>
            </w:r>
          </w:p>
        </w:tc>
        <w:tc>
          <w:tcPr>
            <w:tcW w:w="1277" w:type="dxa"/>
          </w:tcPr>
          <w:p w14:paraId="489A13AC" w14:textId="77777777" w:rsidR="00201C9C" w:rsidRDefault="00201C9C" w:rsidP="00201C9C">
            <w:pPr>
              <w:jc w:val="right"/>
            </w:pPr>
          </w:p>
        </w:tc>
        <w:tc>
          <w:tcPr>
            <w:tcW w:w="992" w:type="dxa"/>
          </w:tcPr>
          <w:p w14:paraId="59F17B55" w14:textId="77777777" w:rsidR="00201C9C" w:rsidRDefault="00201C9C" w:rsidP="00201C9C">
            <w:pPr>
              <w:jc w:val="right"/>
            </w:pPr>
          </w:p>
        </w:tc>
        <w:tc>
          <w:tcPr>
            <w:tcW w:w="992" w:type="dxa"/>
          </w:tcPr>
          <w:p w14:paraId="20156185" w14:textId="77777777" w:rsidR="00201C9C" w:rsidRDefault="00201C9C" w:rsidP="00201C9C">
            <w:pPr>
              <w:jc w:val="right"/>
            </w:pPr>
          </w:p>
        </w:tc>
      </w:tr>
      <w:tr w:rsidR="00201C9C" w:rsidRPr="000A6775" w14:paraId="04010E67" w14:textId="77777777" w:rsidTr="00D73F37">
        <w:trPr>
          <w:trHeight w:val="273"/>
          <w:jc w:val="right"/>
        </w:trPr>
        <w:tc>
          <w:tcPr>
            <w:tcW w:w="846" w:type="dxa"/>
            <w:vAlign w:val="center"/>
          </w:tcPr>
          <w:p w14:paraId="275497C8" w14:textId="11BE32CA" w:rsidR="00201C9C" w:rsidRDefault="00201C9C" w:rsidP="00201C9C">
            <w:pPr>
              <w:jc w:val="center"/>
            </w:pPr>
            <w:r>
              <w:rPr>
                <w:rFonts w:eastAsia="Calibri"/>
              </w:rPr>
              <w:lastRenderedPageBreak/>
              <w:t>130</w:t>
            </w:r>
          </w:p>
        </w:tc>
        <w:tc>
          <w:tcPr>
            <w:tcW w:w="3260" w:type="dxa"/>
            <w:vAlign w:val="center"/>
          </w:tcPr>
          <w:p w14:paraId="734F936B" w14:textId="77777777" w:rsidR="00201C9C" w:rsidRDefault="00201C9C" w:rsidP="00201C9C">
            <w:r>
              <w:rPr>
                <w:rFonts w:eastAsia="Calibri"/>
              </w:rPr>
              <w:t>Travaux de soudure, Type : confection et usinage sur conduite et pièces spéciales, nature de matériau : acier à galvaniser</w:t>
            </w:r>
          </w:p>
        </w:tc>
        <w:tc>
          <w:tcPr>
            <w:tcW w:w="1134" w:type="dxa"/>
            <w:vAlign w:val="center"/>
          </w:tcPr>
          <w:p w14:paraId="4ED75FD0" w14:textId="2DACD188" w:rsidR="00201C9C" w:rsidRDefault="00201C9C" w:rsidP="00201C9C">
            <w:pPr>
              <w:jc w:val="center"/>
            </w:pPr>
            <w:r>
              <w:rPr>
                <w:rFonts w:cs="Calibri"/>
                <w:color w:val="000000"/>
              </w:rPr>
              <w:t>U</w:t>
            </w:r>
          </w:p>
        </w:tc>
        <w:tc>
          <w:tcPr>
            <w:tcW w:w="1275" w:type="dxa"/>
            <w:vAlign w:val="center"/>
          </w:tcPr>
          <w:p w14:paraId="378396CA" w14:textId="77777777" w:rsidR="00201C9C" w:rsidRDefault="00201C9C" w:rsidP="00201C9C">
            <w:pPr>
              <w:jc w:val="center"/>
            </w:pPr>
            <w:r>
              <w:rPr>
                <w:rFonts w:eastAsia="Calibri"/>
              </w:rPr>
              <w:t>1</w:t>
            </w:r>
          </w:p>
        </w:tc>
        <w:tc>
          <w:tcPr>
            <w:tcW w:w="1134" w:type="dxa"/>
            <w:vAlign w:val="center"/>
          </w:tcPr>
          <w:p w14:paraId="4E3C9042" w14:textId="77777777" w:rsidR="00201C9C" w:rsidRDefault="00201C9C" w:rsidP="00201C9C">
            <w:pPr>
              <w:jc w:val="center"/>
            </w:pPr>
            <w:r>
              <w:rPr>
                <w:rFonts w:eastAsia="Calibri"/>
              </w:rPr>
              <w:t>2</w:t>
            </w:r>
          </w:p>
        </w:tc>
        <w:tc>
          <w:tcPr>
            <w:tcW w:w="1277" w:type="dxa"/>
          </w:tcPr>
          <w:p w14:paraId="04771BC2" w14:textId="77777777" w:rsidR="00201C9C" w:rsidRDefault="00201C9C" w:rsidP="00201C9C">
            <w:pPr>
              <w:jc w:val="right"/>
            </w:pPr>
          </w:p>
        </w:tc>
        <w:tc>
          <w:tcPr>
            <w:tcW w:w="992" w:type="dxa"/>
          </w:tcPr>
          <w:p w14:paraId="6870848A" w14:textId="77777777" w:rsidR="00201C9C" w:rsidRDefault="00201C9C" w:rsidP="00201C9C">
            <w:pPr>
              <w:jc w:val="right"/>
            </w:pPr>
          </w:p>
        </w:tc>
        <w:tc>
          <w:tcPr>
            <w:tcW w:w="992" w:type="dxa"/>
          </w:tcPr>
          <w:p w14:paraId="3F99A2A3" w14:textId="77777777" w:rsidR="00201C9C" w:rsidRDefault="00201C9C" w:rsidP="00201C9C">
            <w:pPr>
              <w:jc w:val="right"/>
            </w:pPr>
          </w:p>
        </w:tc>
      </w:tr>
      <w:tr w:rsidR="00201C9C" w:rsidRPr="000A6775" w14:paraId="125C0E98" w14:textId="77777777" w:rsidTr="00D73F37">
        <w:trPr>
          <w:trHeight w:val="273"/>
          <w:jc w:val="right"/>
        </w:trPr>
        <w:tc>
          <w:tcPr>
            <w:tcW w:w="846" w:type="dxa"/>
            <w:vAlign w:val="center"/>
          </w:tcPr>
          <w:p w14:paraId="379227F6" w14:textId="709A1529" w:rsidR="00201C9C" w:rsidRDefault="00201C9C" w:rsidP="00201C9C">
            <w:pPr>
              <w:jc w:val="center"/>
            </w:pPr>
            <w:r>
              <w:rPr>
                <w:rFonts w:eastAsia="Calibri"/>
              </w:rPr>
              <w:t>131</w:t>
            </w:r>
          </w:p>
        </w:tc>
        <w:tc>
          <w:tcPr>
            <w:tcW w:w="3260" w:type="dxa"/>
            <w:vAlign w:val="center"/>
          </w:tcPr>
          <w:p w14:paraId="7D13D816" w14:textId="77777777" w:rsidR="00201C9C" w:rsidRDefault="00201C9C" w:rsidP="00201C9C">
            <w:r>
              <w:rPr>
                <w:rFonts w:eastAsia="Calibri"/>
              </w:rPr>
              <w:t>Fourniture, transport et pose de manchette à deux brides, Type : de raccordement, nature du matériau : acier galvanisé, diamètre nominal : 60 mm, pression nominale : 16 bar, Longueur : supérieure à 1000 mm et inférieure ou égale à 2000 mm</w:t>
            </w:r>
          </w:p>
        </w:tc>
        <w:tc>
          <w:tcPr>
            <w:tcW w:w="1134" w:type="dxa"/>
            <w:vAlign w:val="center"/>
          </w:tcPr>
          <w:p w14:paraId="7D55CE62" w14:textId="59EF1510" w:rsidR="00201C9C" w:rsidRDefault="00201C9C" w:rsidP="00201C9C">
            <w:pPr>
              <w:jc w:val="center"/>
            </w:pPr>
            <w:r>
              <w:rPr>
                <w:rFonts w:cs="Calibri"/>
                <w:color w:val="000000"/>
              </w:rPr>
              <w:t>U</w:t>
            </w:r>
          </w:p>
        </w:tc>
        <w:tc>
          <w:tcPr>
            <w:tcW w:w="1275" w:type="dxa"/>
            <w:vAlign w:val="center"/>
          </w:tcPr>
          <w:p w14:paraId="5FDB7252" w14:textId="77777777" w:rsidR="00201C9C" w:rsidRDefault="00201C9C" w:rsidP="00201C9C">
            <w:pPr>
              <w:jc w:val="center"/>
            </w:pPr>
            <w:r>
              <w:rPr>
                <w:rFonts w:eastAsia="Calibri"/>
              </w:rPr>
              <w:t>2</w:t>
            </w:r>
          </w:p>
        </w:tc>
        <w:tc>
          <w:tcPr>
            <w:tcW w:w="1134" w:type="dxa"/>
            <w:vAlign w:val="center"/>
          </w:tcPr>
          <w:p w14:paraId="00BDA336" w14:textId="77777777" w:rsidR="00201C9C" w:rsidRDefault="00201C9C" w:rsidP="00201C9C">
            <w:pPr>
              <w:jc w:val="center"/>
            </w:pPr>
            <w:r>
              <w:rPr>
                <w:rFonts w:eastAsia="Calibri"/>
              </w:rPr>
              <w:t>4</w:t>
            </w:r>
          </w:p>
        </w:tc>
        <w:tc>
          <w:tcPr>
            <w:tcW w:w="1277" w:type="dxa"/>
          </w:tcPr>
          <w:p w14:paraId="062B05EB" w14:textId="77777777" w:rsidR="00201C9C" w:rsidRDefault="00201C9C" w:rsidP="00201C9C">
            <w:pPr>
              <w:jc w:val="right"/>
            </w:pPr>
          </w:p>
        </w:tc>
        <w:tc>
          <w:tcPr>
            <w:tcW w:w="992" w:type="dxa"/>
          </w:tcPr>
          <w:p w14:paraId="3B8EBDCC" w14:textId="77777777" w:rsidR="00201C9C" w:rsidRDefault="00201C9C" w:rsidP="00201C9C">
            <w:pPr>
              <w:jc w:val="right"/>
            </w:pPr>
          </w:p>
        </w:tc>
        <w:tc>
          <w:tcPr>
            <w:tcW w:w="992" w:type="dxa"/>
          </w:tcPr>
          <w:p w14:paraId="6E140DA3" w14:textId="77777777" w:rsidR="00201C9C" w:rsidRDefault="00201C9C" w:rsidP="00201C9C">
            <w:pPr>
              <w:jc w:val="right"/>
            </w:pPr>
          </w:p>
        </w:tc>
      </w:tr>
      <w:tr w:rsidR="00201C9C" w:rsidRPr="000A6775" w14:paraId="331D6569" w14:textId="77777777" w:rsidTr="00D73F37">
        <w:trPr>
          <w:trHeight w:val="273"/>
          <w:jc w:val="right"/>
        </w:trPr>
        <w:tc>
          <w:tcPr>
            <w:tcW w:w="846" w:type="dxa"/>
            <w:vAlign w:val="center"/>
          </w:tcPr>
          <w:p w14:paraId="70A891BE" w14:textId="26B3ABED" w:rsidR="00201C9C" w:rsidRDefault="00201C9C" w:rsidP="00201C9C">
            <w:pPr>
              <w:jc w:val="center"/>
            </w:pPr>
            <w:r>
              <w:rPr>
                <w:rFonts w:eastAsia="Calibri"/>
              </w:rPr>
              <w:t>132</w:t>
            </w:r>
          </w:p>
        </w:tc>
        <w:tc>
          <w:tcPr>
            <w:tcW w:w="3260" w:type="dxa"/>
            <w:vAlign w:val="center"/>
          </w:tcPr>
          <w:p w14:paraId="0DEC0C87" w14:textId="77777777" w:rsidR="00201C9C" w:rsidRDefault="00201C9C" w:rsidP="00201C9C">
            <w:r>
              <w:rPr>
                <w:rFonts w:eastAsia="Calibri"/>
              </w:rPr>
              <w:t>Fourniture, transport et pose de manchette à deux brides, Type : de raccordement, nature du matériau : acier galvanisé à chaud, diamètre nominal : 80 mm, pression nominale : 16 bar, Longueur : supérieure à 1000 mm et inférieure ou égale à 2000 mm</w:t>
            </w:r>
          </w:p>
        </w:tc>
        <w:tc>
          <w:tcPr>
            <w:tcW w:w="1134" w:type="dxa"/>
            <w:vAlign w:val="center"/>
          </w:tcPr>
          <w:p w14:paraId="33A95D1A" w14:textId="4407EBAB" w:rsidR="00201C9C" w:rsidRDefault="00201C9C" w:rsidP="00201C9C">
            <w:pPr>
              <w:jc w:val="center"/>
            </w:pPr>
            <w:r>
              <w:rPr>
                <w:rFonts w:cs="Calibri"/>
                <w:color w:val="000000"/>
              </w:rPr>
              <w:t>U</w:t>
            </w:r>
          </w:p>
        </w:tc>
        <w:tc>
          <w:tcPr>
            <w:tcW w:w="1275" w:type="dxa"/>
            <w:vAlign w:val="center"/>
          </w:tcPr>
          <w:p w14:paraId="036581EB" w14:textId="77777777" w:rsidR="00201C9C" w:rsidRDefault="00201C9C" w:rsidP="00201C9C">
            <w:pPr>
              <w:jc w:val="center"/>
            </w:pPr>
            <w:r>
              <w:rPr>
                <w:rFonts w:eastAsia="Calibri"/>
              </w:rPr>
              <w:t>5</w:t>
            </w:r>
          </w:p>
        </w:tc>
        <w:tc>
          <w:tcPr>
            <w:tcW w:w="1134" w:type="dxa"/>
            <w:vAlign w:val="center"/>
          </w:tcPr>
          <w:p w14:paraId="6835D52F" w14:textId="77777777" w:rsidR="00201C9C" w:rsidRDefault="00201C9C" w:rsidP="00201C9C">
            <w:pPr>
              <w:jc w:val="center"/>
            </w:pPr>
            <w:r>
              <w:rPr>
                <w:rFonts w:eastAsia="Calibri"/>
              </w:rPr>
              <w:t>10</w:t>
            </w:r>
          </w:p>
        </w:tc>
        <w:tc>
          <w:tcPr>
            <w:tcW w:w="1277" w:type="dxa"/>
          </w:tcPr>
          <w:p w14:paraId="74404A7B" w14:textId="77777777" w:rsidR="00201C9C" w:rsidRDefault="00201C9C" w:rsidP="00201C9C">
            <w:pPr>
              <w:jc w:val="right"/>
            </w:pPr>
          </w:p>
        </w:tc>
        <w:tc>
          <w:tcPr>
            <w:tcW w:w="992" w:type="dxa"/>
          </w:tcPr>
          <w:p w14:paraId="61764BCA" w14:textId="77777777" w:rsidR="00201C9C" w:rsidRDefault="00201C9C" w:rsidP="00201C9C">
            <w:pPr>
              <w:jc w:val="right"/>
            </w:pPr>
          </w:p>
        </w:tc>
        <w:tc>
          <w:tcPr>
            <w:tcW w:w="992" w:type="dxa"/>
          </w:tcPr>
          <w:p w14:paraId="12466F02" w14:textId="77777777" w:rsidR="00201C9C" w:rsidRDefault="00201C9C" w:rsidP="00201C9C">
            <w:pPr>
              <w:jc w:val="right"/>
            </w:pPr>
          </w:p>
        </w:tc>
      </w:tr>
      <w:tr w:rsidR="00201C9C" w:rsidRPr="000A6775" w14:paraId="24B8CC77" w14:textId="77777777" w:rsidTr="00D73F37">
        <w:trPr>
          <w:trHeight w:val="273"/>
          <w:jc w:val="right"/>
        </w:trPr>
        <w:tc>
          <w:tcPr>
            <w:tcW w:w="846" w:type="dxa"/>
            <w:vAlign w:val="center"/>
          </w:tcPr>
          <w:p w14:paraId="09C84424" w14:textId="3B87EC76" w:rsidR="00201C9C" w:rsidRDefault="00201C9C" w:rsidP="00201C9C">
            <w:pPr>
              <w:jc w:val="center"/>
            </w:pPr>
            <w:r>
              <w:rPr>
                <w:rFonts w:eastAsia="Calibri"/>
              </w:rPr>
              <w:t>133</w:t>
            </w:r>
          </w:p>
        </w:tc>
        <w:tc>
          <w:tcPr>
            <w:tcW w:w="3260" w:type="dxa"/>
            <w:vAlign w:val="center"/>
          </w:tcPr>
          <w:p w14:paraId="62EAC822" w14:textId="77777777" w:rsidR="00201C9C" w:rsidRDefault="00201C9C" w:rsidP="00201C9C">
            <w:r>
              <w:rPr>
                <w:rFonts w:eastAsia="Calibri"/>
              </w:rPr>
              <w:t>Fourniture, transport et pose de manchette à deux brides, Type : de raccordement, nature du matériau : acier galvanisé, diamètre nominal : 100 mm, pression nominale : 16 bar, Longueur : supérieure à 1000 mm et inférieure ou égale à 2000 mm</w:t>
            </w:r>
          </w:p>
        </w:tc>
        <w:tc>
          <w:tcPr>
            <w:tcW w:w="1134" w:type="dxa"/>
            <w:vAlign w:val="center"/>
          </w:tcPr>
          <w:p w14:paraId="640C9CE3" w14:textId="7EE8C553" w:rsidR="00201C9C" w:rsidRDefault="00201C9C" w:rsidP="00201C9C">
            <w:pPr>
              <w:jc w:val="center"/>
            </w:pPr>
            <w:r>
              <w:rPr>
                <w:rFonts w:cs="Calibri"/>
                <w:color w:val="000000"/>
              </w:rPr>
              <w:t>U</w:t>
            </w:r>
          </w:p>
        </w:tc>
        <w:tc>
          <w:tcPr>
            <w:tcW w:w="1275" w:type="dxa"/>
            <w:vAlign w:val="center"/>
          </w:tcPr>
          <w:p w14:paraId="52EB96D1" w14:textId="77777777" w:rsidR="00201C9C" w:rsidRDefault="00201C9C" w:rsidP="00201C9C">
            <w:pPr>
              <w:jc w:val="center"/>
            </w:pPr>
            <w:r>
              <w:rPr>
                <w:rFonts w:eastAsia="Calibri"/>
              </w:rPr>
              <w:t>5</w:t>
            </w:r>
          </w:p>
        </w:tc>
        <w:tc>
          <w:tcPr>
            <w:tcW w:w="1134" w:type="dxa"/>
            <w:vAlign w:val="center"/>
          </w:tcPr>
          <w:p w14:paraId="3305AE69" w14:textId="77777777" w:rsidR="00201C9C" w:rsidRDefault="00201C9C" w:rsidP="00201C9C">
            <w:pPr>
              <w:jc w:val="center"/>
            </w:pPr>
            <w:r>
              <w:rPr>
                <w:rFonts w:eastAsia="Calibri"/>
              </w:rPr>
              <w:t>10</w:t>
            </w:r>
          </w:p>
        </w:tc>
        <w:tc>
          <w:tcPr>
            <w:tcW w:w="1277" w:type="dxa"/>
          </w:tcPr>
          <w:p w14:paraId="7C00CDDA" w14:textId="77777777" w:rsidR="00201C9C" w:rsidRDefault="00201C9C" w:rsidP="00201C9C">
            <w:pPr>
              <w:jc w:val="right"/>
            </w:pPr>
          </w:p>
        </w:tc>
        <w:tc>
          <w:tcPr>
            <w:tcW w:w="992" w:type="dxa"/>
          </w:tcPr>
          <w:p w14:paraId="45E630FC" w14:textId="77777777" w:rsidR="00201C9C" w:rsidRDefault="00201C9C" w:rsidP="00201C9C">
            <w:pPr>
              <w:jc w:val="right"/>
            </w:pPr>
          </w:p>
        </w:tc>
        <w:tc>
          <w:tcPr>
            <w:tcW w:w="992" w:type="dxa"/>
          </w:tcPr>
          <w:p w14:paraId="2AF21914" w14:textId="77777777" w:rsidR="00201C9C" w:rsidRDefault="00201C9C" w:rsidP="00201C9C">
            <w:pPr>
              <w:jc w:val="right"/>
            </w:pPr>
          </w:p>
        </w:tc>
      </w:tr>
      <w:tr w:rsidR="00201C9C" w:rsidRPr="000A6775" w14:paraId="2018414F" w14:textId="77777777" w:rsidTr="00D73F37">
        <w:trPr>
          <w:trHeight w:val="273"/>
          <w:jc w:val="right"/>
        </w:trPr>
        <w:tc>
          <w:tcPr>
            <w:tcW w:w="846" w:type="dxa"/>
            <w:vAlign w:val="center"/>
          </w:tcPr>
          <w:p w14:paraId="6088AD8C" w14:textId="7DB5304B" w:rsidR="00201C9C" w:rsidRDefault="00201C9C" w:rsidP="00201C9C">
            <w:pPr>
              <w:jc w:val="center"/>
            </w:pPr>
            <w:r>
              <w:rPr>
                <w:rFonts w:eastAsia="Calibri"/>
              </w:rPr>
              <w:t>134</w:t>
            </w:r>
          </w:p>
        </w:tc>
        <w:tc>
          <w:tcPr>
            <w:tcW w:w="3260" w:type="dxa"/>
            <w:vAlign w:val="center"/>
          </w:tcPr>
          <w:p w14:paraId="7676B62A" w14:textId="77777777" w:rsidR="00201C9C" w:rsidRDefault="00201C9C" w:rsidP="00201C9C">
            <w:r>
              <w:rPr>
                <w:rFonts w:eastAsia="Calibri"/>
              </w:rPr>
              <w:t>Fourniture, transport et pose de manchette à deux brides, Type : de raccordement, nature du matériau : acier galvanisé, diamètre nominal : 150 mm, pression nominale : 16 bar, Longueur : supérieure à 1000 mm et inférieure ou égale à 2000 mm</w:t>
            </w:r>
          </w:p>
        </w:tc>
        <w:tc>
          <w:tcPr>
            <w:tcW w:w="1134" w:type="dxa"/>
            <w:vAlign w:val="center"/>
          </w:tcPr>
          <w:p w14:paraId="43374F16" w14:textId="42E708EC" w:rsidR="00201C9C" w:rsidRDefault="00201C9C" w:rsidP="00201C9C">
            <w:pPr>
              <w:jc w:val="center"/>
            </w:pPr>
            <w:r>
              <w:rPr>
                <w:rFonts w:cs="Calibri"/>
                <w:color w:val="000000"/>
              </w:rPr>
              <w:t>U</w:t>
            </w:r>
          </w:p>
        </w:tc>
        <w:tc>
          <w:tcPr>
            <w:tcW w:w="1275" w:type="dxa"/>
            <w:vAlign w:val="center"/>
          </w:tcPr>
          <w:p w14:paraId="3BE1D323" w14:textId="77777777" w:rsidR="00201C9C" w:rsidRDefault="00201C9C" w:rsidP="00201C9C">
            <w:pPr>
              <w:jc w:val="center"/>
            </w:pPr>
            <w:r>
              <w:rPr>
                <w:rFonts w:eastAsia="Calibri"/>
              </w:rPr>
              <w:t>5</w:t>
            </w:r>
          </w:p>
        </w:tc>
        <w:tc>
          <w:tcPr>
            <w:tcW w:w="1134" w:type="dxa"/>
            <w:vAlign w:val="center"/>
          </w:tcPr>
          <w:p w14:paraId="616DBEE1" w14:textId="77777777" w:rsidR="00201C9C" w:rsidRDefault="00201C9C" w:rsidP="00201C9C">
            <w:pPr>
              <w:jc w:val="center"/>
            </w:pPr>
            <w:r>
              <w:rPr>
                <w:rFonts w:eastAsia="Calibri"/>
              </w:rPr>
              <w:t>10</w:t>
            </w:r>
          </w:p>
        </w:tc>
        <w:tc>
          <w:tcPr>
            <w:tcW w:w="1277" w:type="dxa"/>
          </w:tcPr>
          <w:p w14:paraId="4A409D6C" w14:textId="77777777" w:rsidR="00201C9C" w:rsidRDefault="00201C9C" w:rsidP="00201C9C">
            <w:pPr>
              <w:jc w:val="right"/>
            </w:pPr>
          </w:p>
        </w:tc>
        <w:tc>
          <w:tcPr>
            <w:tcW w:w="992" w:type="dxa"/>
          </w:tcPr>
          <w:p w14:paraId="2BE4105A" w14:textId="77777777" w:rsidR="00201C9C" w:rsidRDefault="00201C9C" w:rsidP="00201C9C">
            <w:pPr>
              <w:jc w:val="right"/>
            </w:pPr>
          </w:p>
        </w:tc>
        <w:tc>
          <w:tcPr>
            <w:tcW w:w="992" w:type="dxa"/>
          </w:tcPr>
          <w:p w14:paraId="6754178C" w14:textId="77777777" w:rsidR="00201C9C" w:rsidRDefault="00201C9C" w:rsidP="00201C9C">
            <w:pPr>
              <w:jc w:val="right"/>
            </w:pPr>
          </w:p>
        </w:tc>
      </w:tr>
      <w:tr w:rsidR="00201C9C" w:rsidRPr="000A6775" w14:paraId="4EF59ACD" w14:textId="77777777" w:rsidTr="00D73F37">
        <w:trPr>
          <w:trHeight w:val="273"/>
          <w:jc w:val="right"/>
        </w:trPr>
        <w:tc>
          <w:tcPr>
            <w:tcW w:w="846" w:type="dxa"/>
            <w:vAlign w:val="center"/>
          </w:tcPr>
          <w:p w14:paraId="5D8E394E" w14:textId="70C12FA0" w:rsidR="00201C9C" w:rsidRDefault="00201C9C" w:rsidP="00201C9C">
            <w:pPr>
              <w:jc w:val="center"/>
            </w:pPr>
            <w:r>
              <w:rPr>
                <w:rFonts w:eastAsia="Calibri"/>
              </w:rPr>
              <w:t>135</w:t>
            </w:r>
          </w:p>
        </w:tc>
        <w:tc>
          <w:tcPr>
            <w:tcW w:w="3260" w:type="dxa"/>
            <w:vAlign w:val="center"/>
          </w:tcPr>
          <w:p w14:paraId="34395BB9" w14:textId="77777777" w:rsidR="00201C9C" w:rsidRDefault="00201C9C" w:rsidP="00201C9C">
            <w:r>
              <w:rPr>
                <w:rFonts w:eastAsia="Calibri"/>
              </w:rPr>
              <w:t>Fourniture, transport et pose de manchette à deux brides, Type : de raccordement, nature du matériau :  acier galvanisé, diamètre nominal : 200 mm, pression nominale : 16 bar, Longueur : supérieure à 1000 mm et inférieure ou égale à 2000 mm</w:t>
            </w:r>
          </w:p>
        </w:tc>
        <w:tc>
          <w:tcPr>
            <w:tcW w:w="1134" w:type="dxa"/>
            <w:vAlign w:val="center"/>
          </w:tcPr>
          <w:p w14:paraId="1780A1C0" w14:textId="344E24AB" w:rsidR="00201C9C" w:rsidRDefault="00201C9C" w:rsidP="00201C9C">
            <w:pPr>
              <w:jc w:val="center"/>
            </w:pPr>
            <w:r>
              <w:rPr>
                <w:rFonts w:cs="Calibri"/>
                <w:color w:val="000000"/>
              </w:rPr>
              <w:t>U</w:t>
            </w:r>
          </w:p>
        </w:tc>
        <w:tc>
          <w:tcPr>
            <w:tcW w:w="1275" w:type="dxa"/>
            <w:vAlign w:val="center"/>
          </w:tcPr>
          <w:p w14:paraId="3CC9F88D" w14:textId="77777777" w:rsidR="00201C9C" w:rsidRDefault="00201C9C" w:rsidP="00201C9C">
            <w:pPr>
              <w:jc w:val="center"/>
            </w:pPr>
            <w:r>
              <w:rPr>
                <w:rFonts w:eastAsia="Calibri"/>
              </w:rPr>
              <w:t>3</w:t>
            </w:r>
          </w:p>
        </w:tc>
        <w:tc>
          <w:tcPr>
            <w:tcW w:w="1134" w:type="dxa"/>
            <w:vAlign w:val="center"/>
          </w:tcPr>
          <w:p w14:paraId="2B50FCBC" w14:textId="77777777" w:rsidR="00201C9C" w:rsidRDefault="00201C9C" w:rsidP="00201C9C">
            <w:pPr>
              <w:jc w:val="center"/>
            </w:pPr>
            <w:r>
              <w:rPr>
                <w:rFonts w:eastAsia="Calibri"/>
              </w:rPr>
              <w:t>6</w:t>
            </w:r>
          </w:p>
        </w:tc>
        <w:tc>
          <w:tcPr>
            <w:tcW w:w="1277" w:type="dxa"/>
          </w:tcPr>
          <w:p w14:paraId="5CFC8506" w14:textId="77777777" w:rsidR="00201C9C" w:rsidRDefault="00201C9C" w:rsidP="00201C9C">
            <w:pPr>
              <w:jc w:val="right"/>
            </w:pPr>
          </w:p>
        </w:tc>
        <w:tc>
          <w:tcPr>
            <w:tcW w:w="992" w:type="dxa"/>
          </w:tcPr>
          <w:p w14:paraId="5E881104" w14:textId="77777777" w:rsidR="00201C9C" w:rsidRDefault="00201C9C" w:rsidP="00201C9C">
            <w:pPr>
              <w:jc w:val="right"/>
            </w:pPr>
          </w:p>
        </w:tc>
        <w:tc>
          <w:tcPr>
            <w:tcW w:w="992" w:type="dxa"/>
          </w:tcPr>
          <w:p w14:paraId="2501BE7D" w14:textId="77777777" w:rsidR="00201C9C" w:rsidRDefault="00201C9C" w:rsidP="00201C9C">
            <w:pPr>
              <w:jc w:val="right"/>
            </w:pPr>
          </w:p>
        </w:tc>
      </w:tr>
      <w:tr w:rsidR="00201C9C" w:rsidRPr="000A6775" w14:paraId="14D25814" w14:textId="77777777" w:rsidTr="00D73F37">
        <w:trPr>
          <w:trHeight w:val="273"/>
          <w:jc w:val="right"/>
        </w:trPr>
        <w:tc>
          <w:tcPr>
            <w:tcW w:w="846" w:type="dxa"/>
            <w:vAlign w:val="center"/>
          </w:tcPr>
          <w:p w14:paraId="3F4078B3" w14:textId="742D0A0B" w:rsidR="00201C9C" w:rsidRDefault="00201C9C" w:rsidP="00201C9C">
            <w:pPr>
              <w:jc w:val="center"/>
            </w:pPr>
            <w:r>
              <w:rPr>
                <w:rFonts w:eastAsia="Calibri"/>
              </w:rPr>
              <w:t>136</w:t>
            </w:r>
          </w:p>
        </w:tc>
        <w:tc>
          <w:tcPr>
            <w:tcW w:w="3260" w:type="dxa"/>
            <w:vAlign w:val="center"/>
          </w:tcPr>
          <w:p w14:paraId="276336C8" w14:textId="77777777" w:rsidR="00201C9C" w:rsidRDefault="00201C9C" w:rsidP="00201C9C">
            <w:r>
              <w:rPr>
                <w:rFonts w:eastAsia="Calibri"/>
              </w:rPr>
              <w:t xml:space="preserve">Fourniture, transport et pose de manchette à deux brides, Type : </w:t>
            </w:r>
            <w:r>
              <w:rPr>
                <w:rFonts w:eastAsia="Calibri"/>
              </w:rPr>
              <w:lastRenderedPageBreak/>
              <w:t>de raccordement, nature du matériau : acier galvanisé, diamètre nominal : 100 mm, pression nominale : 16 bar, Longueur : 3000 mm</w:t>
            </w:r>
          </w:p>
        </w:tc>
        <w:tc>
          <w:tcPr>
            <w:tcW w:w="1134" w:type="dxa"/>
            <w:vAlign w:val="center"/>
          </w:tcPr>
          <w:p w14:paraId="243962A3" w14:textId="34E19348" w:rsidR="00201C9C" w:rsidRDefault="00201C9C" w:rsidP="00201C9C">
            <w:pPr>
              <w:jc w:val="center"/>
            </w:pPr>
            <w:r>
              <w:rPr>
                <w:rFonts w:cs="Calibri"/>
                <w:color w:val="000000"/>
              </w:rPr>
              <w:lastRenderedPageBreak/>
              <w:t>U</w:t>
            </w:r>
          </w:p>
        </w:tc>
        <w:tc>
          <w:tcPr>
            <w:tcW w:w="1275" w:type="dxa"/>
            <w:vAlign w:val="center"/>
          </w:tcPr>
          <w:p w14:paraId="4889C1BC" w14:textId="77777777" w:rsidR="00201C9C" w:rsidRDefault="00201C9C" w:rsidP="00201C9C">
            <w:pPr>
              <w:jc w:val="center"/>
            </w:pPr>
            <w:r>
              <w:rPr>
                <w:rFonts w:eastAsia="Calibri"/>
              </w:rPr>
              <w:t>10</w:t>
            </w:r>
          </w:p>
        </w:tc>
        <w:tc>
          <w:tcPr>
            <w:tcW w:w="1134" w:type="dxa"/>
            <w:vAlign w:val="center"/>
          </w:tcPr>
          <w:p w14:paraId="67DA1DD0" w14:textId="77777777" w:rsidR="00201C9C" w:rsidRDefault="00201C9C" w:rsidP="00201C9C">
            <w:pPr>
              <w:jc w:val="center"/>
            </w:pPr>
            <w:r>
              <w:rPr>
                <w:rFonts w:eastAsia="Calibri"/>
              </w:rPr>
              <w:t>20</w:t>
            </w:r>
          </w:p>
        </w:tc>
        <w:tc>
          <w:tcPr>
            <w:tcW w:w="1277" w:type="dxa"/>
          </w:tcPr>
          <w:p w14:paraId="35B6B092" w14:textId="77777777" w:rsidR="00201C9C" w:rsidRDefault="00201C9C" w:rsidP="00201C9C">
            <w:pPr>
              <w:jc w:val="right"/>
            </w:pPr>
          </w:p>
        </w:tc>
        <w:tc>
          <w:tcPr>
            <w:tcW w:w="992" w:type="dxa"/>
          </w:tcPr>
          <w:p w14:paraId="3CA09C1E" w14:textId="77777777" w:rsidR="00201C9C" w:rsidRDefault="00201C9C" w:rsidP="00201C9C">
            <w:pPr>
              <w:jc w:val="right"/>
            </w:pPr>
          </w:p>
        </w:tc>
        <w:tc>
          <w:tcPr>
            <w:tcW w:w="992" w:type="dxa"/>
          </w:tcPr>
          <w:p w14:paraId="789204E2" w14:textId="77777777" w:rsidR="00201C9C" w:rsidRDefault="00201C9C" w:rsidP="00201C9C">
            <w:pPr>
              <w:jc w:val="right"/>
            </w:pPr>
          </w:p>
        </w:tc>
      </w:tr>
      <w:tr w:rsidR="00201C9C" w:rsidRPr="000A6775" w14:paraId="27F1A593" w14:textId="77777777" w:rsidTr="00D73F37">
        <w:trPr>
          <w:trHeight w:val="273"/>
          <w:jc w:val="right"/>
        </w:trPr>
        <w:tc>
          <w:tcPr>
            <w:tcW w:w="846" w:type="dxa"/>
            <w:vAlign w:val="center"/>
          </w:tcPr>
          <w:p w14:paraId="6489A20C" w14:textId="751B56B5" w:rsidR="00201C9C" w:rsidRDefault="00201C9C" w:rsidP="00201C9C">
            <w:pPr>
              <w:jc w:val="center"/>
            </w:pPr>
            <w:r>
              <w:rPr>
                <w:rFonts w:eastAsia="Calibri"/>
              </w:rPr>
              <w:lastRenderedPageBreak/>
              <w:t>137</w:t>
            </w:r>
          </w:p>
        </w:tc>
        <w:tc>
          <w:tcPr>
            <w:tcW w:w="3260" w:type="dxa"/>
            <w:vAlign w:val="center"/>
          </w:tcPr>
          <w:p w14:paraId="0F1A9BB3" w14:textId="77777777" w:rsidR="00201C9C" w:rsidRDefault="00201C9C" w:rsidP="00201C9C">
            <w:r>
              <w:rPr>
                <w:rFonts w:eastAsia="Calibri"/>
              </w:rPr>
              <w:t>Entretien préventif des ventouses simples ou triples fonctions (visites périodiques planifiées, inspections, réglages, nettoyage, lubrification, tests fonctionnels, rapport de maintenance), tous diamètres confondus</w:t>
            </w:r>
          </w:p>
        </w:tc>
        <w:tc>
          <w:tcPr>
            <w:tcW w:w="1134" w:type="dxa"/>
            <w:vAlign w:val="center"/>
          </w:tcPr>
          <w:p w14:paraId="0AD3E6BD" w14:textId="4CDBFEDB" w:rsidR="00201C9C" w:rsidRDefault="00201C9C" w:rsidP="00201C9C">
            <w:pPr>
              <w:jc w:val="center"/>
            </w:pPr>
            <w:r>
              <w:rPr>
                <w:rFonts w:cs="Calibri"/>
                <w:color w:val="000000"/>
              </w:rPr>
              <w:t>U</w:t>
            </w:r>
          </w:p>
        </w:tc>
        <w:tc>
          <w:tcPr>
            <w:tcW w:w="1275" w:type="dxa"/>
            <w:vAlign w:val="center"/>
          </w:tcPr>
          <w:p w14:paraId="7E47A9C9" w14:textId="77777777" w:rsidR="00201C9C" w:rsidRDefault="00201C9C" w:rsidP="00201C9C">
            <w:pPr>
              <w:jc w:val="center"/>
            </w:pPr>
            <w:r>
              <w:rPr>
                <w:rFonts w:eastAsia="Calibri"/>
              </w:rPr>
              <w:t>2</w:t>
            </w:r>
          </w:p>
        </w:tc>
        <w:tc>
          <w:tcPr>
            <w:tcW w:w="1134" w:type="dxa"/>
            <w:vAlign w:val="center"/>
          </w:tcPr>
          <w:p w14:paraId="1E498F04" w14:textId="77777777" w:rsidR="00201C9C" w:rsidRDefault="00201C9C" w:rsidP="00201C9C">
            <w:pPr>
              <w:jc w:val="center"/>
            </w:pPr>
            <w:r>
              <w:rPr>
                <w:rFonts w:eastAsia="Calibri"/>
              </w:rPr>
              <w:t>4</w:t>
            </w:r>
          </w:p>
        </w:tc>
        <w:tc>
          <w:tcPr>
            <w:tcW w:w="1277" w:type="dxa"/>
          </w:tcPr>
          <w:p w14:paraId="07003DD6" w14:textId="77777777" w:rsidR="00201C9C" w:rsidRDefault="00201C9C" w:rsidP="00201C9C">
            <w:pPr>
              <w:jc w:val="right"/>
            </w:pPr>
          </w:p>
        </w:tc>
        <w:tc>
          <w:tcPr>
            <w:tcW w:w="992" w:type="dxa"/>
          </w:tcPr>
          <w:p w14:paraId="2F50E2C1" w14:textId="77777777" w:rsidR="00201C9C" w:rsidRDefault="00201C9C" w:rsidP="00201C9C">
            <w:pPr>
              <w:jc w:val="right"/>
            </w:pPr>
          </w:p>
        </w:tc>
        <w:tc>
          <w:tcPr>
            <w:tcW w:w="992" w:type="dxa"/>
          </w:tcPr>
          <w:p w14:paraId="4D17DFCD" w14:textId="77777777" w:rsidR="00201C9C" w:rsidRDefault="00201C9C" w:rsidP="00201C9C">
            <w:pPr>
              <w:jc w:val="right"/>
            </w:pPr>
          </w:p>
        </w:tc>
      </w:tr>
      <w:tr w:rsidR="00201C9C" w:rsidRPr="000A6775" w14:paraId="00AF8A5D" w14:textId="77777777" w:rsidTr="00D73F37">
        <w:trPr>
          <w:trHeight w:val="273"/>
          <w:jc w:val="right"/>
        </w:trPr>
        <w:tc>
          <w:tcPr>
            <w:tcW w:w="846" w:type="dxa"/>
            <w:vAlign w:val="center"/>
          </w:tcPr>
          <w:p w14:paraId="7C69B3AB" w14:textId="065D19A0" w:rsidR="00201C9C" w:rsidRDefault="00201C9C" w:rsidP="00201C9C">
            <w:pPr>
              <w:jc w:val="center"/>
            </w:pPr>
            <w:r>
              <w:rPr>
                <w:rFonts w:eastAsia="Calibri"/>
              </w:rPr>
              <w:t>138</w:t>
            </w:r>
          </w:p>
        </w:tc>
        <w:tc>
          <w:tcPr>
            <w:tcW w:w="3260" w:type="dxa"/>
            <w:vAlign w:val="center"/>
          </w:tcPr>
          <w:p w14:paraId="7E1E9AF5" w14:textId="77777777" w:rsidR="00201C9C" w:rsidRDefault="00201C9C" w:rsidP="00201C9C">
            <w:r>
              <w:rPr>
                <w:rFonts w:eastAsia="Calibri"/>
              </w:rPr>
              <w:t>Entretien curatif des ventouses simples ou triples fonctions (dépannages, diagnostics, réparations, remplacement pièces), tous diamètres confondus</w:t>
            </w:r>
          </w:p>
        </w:tc>
        <w:tc>
          <w:tcPr>
            <w:tcW w:w="1134" w:type="dxa"/>
            <w:vAlign w:val="center"/>
          </w:tcPr>
          <w:p w14:paraId="772BA24F" w14:textId="2ECCFF43" w:rsidR="00201C9C" w:rsidRDefault="00201C9C" w:rsidP="00201C9C">
            <w:pPr>
              <w:jc w:val="center"/>
            </w:pPr>
            <w:r>
              <w:rPr>
                <w:rFonts w:cs="Calibri"/>
                <w:color w:val="000000"/>
              </w:rPr>
              <w:t>U</w:t>
            </w:r>
          </w:p>
        </w:tc>
        <w:tc>
          <w:tcPr>
            <w:tcW w:w="1275" w:type="dxa"/>
            <w:vAlign w:val="center"/>
          </w:tcPr>
          <w:p w14:paraId="5FFEB3E6" w14:textId="77777777" w:rsidR="00201C9C" w:rsidRDefault="00201C9C" w:rsidP="00201C9C">
            <w:pPr>
              <w:jc w:val="center"/>
            </w:pPr>
            <w:r>
              <w:rPr>
                <w:rFonts w:eastAsia="Calibri"/>
              </w:rPr>
              <w:t>2</w:t>
            </w:r>
          </w:p>
        </w:tc>
        <w:tc>
          <w:tcPr>
            <w:tcW w:w="1134" w:type="dxa"/>
            <w:vAlign w:val="center"/>
          </w:tcPr>
          <w:p w14:paraId="49485A7E" w14:textId="77777777" w:rsidR="00201C9C" w:rsidRDefault="00201C9C" w:rsidP="00201C9C">
            <w:pPr>
              <w:jc w:val="center"/>
            </w:pPr>
            <w:r>
              <w:rPr>
                <w:rFonts w:eastAsia="Calibri"/>
              </w:rPr>
              <w:t>4</w:t>
            </w:r>
          </w:p>
        </w:tc>
        <w:tc>
          <w:tcPr>
            <w:tcW w:w="1277" w:type="dxa"/>
          </w:tcPr>
          <w:p w14:paraId="77C468BD" w14:textId="77777777" w:rsidR="00201C9C" w:rsidRDefault="00201C9C" w:rsidP="00201C9C">
            <w:pPr>
              <w:jc w:val="right"/>
            </w:pPr>
          </w:p>
        </w:tc>
        <w:tc>
          <w:tcPr>
            <w:tcW w:w="992" w:type="dxa"/>
          </w:tcPr>
          <w:p w14:paraId="44F31A1D" w14:textId="77777777" w:rsidR="00201C9C" w:rsidRDefault="00201C9C" w:rsidP="00201C9C">
            <w:pPr>
              <w:jc w:val="right"/>
            </w:pPr>
          </w:p>
        </w:tc>
        <w:tc>
          <w:tcPr>
            <w:tcW w:w="992" w:type="dxa"/>
          </w:tcPr>
          <w:p w14:paraId="3D3DA353" w14:textId="77777777" w:rsidR="00201C9C" w:rsidRDefault="00201C9C" w:rsidP="00201C9C">
            <w:pPr>
              <w:jc w:val="right"/>
            </w:pPr>
          </w:p>
        </w:tc>
      </w:tr>
      <w:tr w:rsidR="00201C9C" w:rsidRPr="000A6775" w14:paraId="38EFF5FA" w14:textId="77777777" w:rsidTr="00D73F37">
        <w:trPr>
          <w:trHeight w:val="273"/>
          <w:jc w:val="right"/>
        </w:trPr>
        <w:tc>
          <w:tcPr>
            <w:tcW w:w="846" w:type="dxa"/>
            <w:vAlign w:val="center"/>
          </w:tcPr>
          <w:p w14:paraId="695BB1C7" w14:textId="67C117D7" w:rsidR="00201C9C" w:rsidRDefault="00201C9C" w:rsidP="00201C9C">
            <w:pPr>
              <w:jc w:val="center"/>
            </w:pPr>
            <w:r>
              <w:rPr>
                <w:rFonts w:eastAsia="Calibri"/>
              </w:rPr>
              <w:t>139</w:t>
            </w:r>
          </w:p>
        </w:tc>
        <w:tc>
          <w:tcPr>
            <w:tcW w:w="3260" w:type="dxa"/>
            <w:vAlign w:val="center"/>
          </w:tcPr>
          <w:p w14:paraId="7DC00EA2" w14:textId="77777777" w:rsidR="00201C9C" w:rsidRDefault="00201C9C" w:rsidP="00201C9C">
            <w:r>
              <w:rPr>
                <w:rFonts w:eastAsia="Calibri"/>
              </w:rPr>
              <w:t>Fourniture, transport et pose des équipements de point haut, Type : Ventouse triple fonction, diamètre nominal : 150 mm, pression nominale : 16 bar</w:t>
            </w:r>
          </w:p>
        </w:tc>
        <w:tc>
          <w:tcPr>
            <w:tcW w:w="1134" w:type="dxa"/>
            <w:vAlign w:val="center"/>
          </w:tcPr>
          <w:p w14:paraId="4BFE655F" w14:textId="09696FCE" w:rsidR="00201C9C" w:rsidRDefault="00201C9C" w:rsidP="00201C9C">
            <w:pPr>
              <w:jc w:val="center"/>
            </w:pPr>
            <w:r>
              <w:rPr>
                <w:rFonts w:cs="Calibri"/>
                <w:color w:val="000000"/>
              </w:rPr>
              <w:t>U</w:t>
            </w:r>
          </w:p>
        </w:tc>
        <w:tc>
          <w:tcPr>
            <w:tcW w:w="1275" w:type="dxa"/>
            <w:vAlign w:val="center"/>
          </w:tcPr>
          <w:p w14:paraId="7983C58D" w14:textId="77777777" w:rsidR="00201C9C" w:rsidRDefault="00201C9C" w:rsidP="00201C9C">
            <w:pPr>
              <w:jc w:val="center"/>
            </w:pPr>
            <w:r>
              <w:rPr>
                <w:rFonts w:eastAsia="Calibri"/>
              </w:rPr>
              <w:t>2</w:t>
            </w:r>
          </w:p>
        </w:tc>
        <w:tc>
          <w:tcPr>
            <w:tcW w:w="1134" w:type="dxa"/>
            <w:vAlign w:val="center"/>
          </w:tcPr>
          <w:p w14:paraId="4F3E9C78" w14:textId="77777777" w:rsidR="00201C9C" w:rsidRDefault="00201C9C" w:rsidP="00201C9C">
            <w:pPr>
              <w:jc w:val="center"/>
            </w:pPr>
            <w:r>
              <w:rPr>
                <w:rFonts w:eastAsia="Calibri"/>
              </w:rPr>
              <w:t>4</w:t>
            </w:r>
          </w:p>
        </w:tc>
        <w:tc>
          <w:tcPr>
            <w:tcW w:w="1277" w:type="dxa"/>
          </w:tcPr>
          <w:p w14:paraId="30059750" w14:textId="77777777" w:rsidR="00201C9C" w:rsidRDefault="00201C9C" w:rsidP="00201C9C">
            <w:pPr>
              <w:jc w:val="right"/>
            </w:pPr>
          </w:p>
        </w:tc>
        <w:tc>
          <w:tcPr>
            <w:tcW w:w="992" w:type="dxa"/>
          </w:tcPr>
          <w:p w14:paraId="618AAB3B" w14:textId="77777777" w:rsidR="00201C9C" w:rsidRDefault="00201C9C" w:rsidP="00201C9C">
            <w:pPr>
              <w:jc w:val="right"/>
            </w:pPr>
          </w:p>
        </w:tc>
        <w:tc>
          <w:tcPr>
            <w:tcW w:w="992" w:type="dxa"/>
          </w:tcPr>
          <w:p w14:paraId="1FD7E81A" w14:textId="77777777" w:rsidR="00201C9C" w:rsidRDefault="00201C9C" w:rsidP="00201C9C">
            <w:pPr>
              <w:jc w:val="right"/>
            </w:pPr>
          </w:p>
        </w:tc>
      </w:tr>
      <w:tr w:rsidR="00201C9C" w:rsidRPr="000A6775" w14:paraId="2DEBF5A7" w14:textId="77777777" w:rsidTr="00D73F37">
        <w:trPr>
          <w:trHeight w:val="273"/>
          <w:jc w:val="right"/>
        </w:trPr>
        <w:tc>
          <w:tcPr>
            <w:tcW w:w="846" w:type="dxa"/>
            <w:vAlign w:val="center"/>
          </w:tcPr>
          <w:p w14:paraId="68BC4B10" w14:textId="68D9768B" w:rsidR="00201C9C" w:rsidRDefault="00201C9C" w:rsidP="00201C9C">
            <w:pPr>
              <w:jc w:val="center"/>
            </w:pPr>
            <w:r>
              <w:rPr>
                <w:rFonts w:eastAsia="Calibri"/>
              </w:rPr>
              <w:t>140</w:t>
            </w:r>
          </w:p>
        </w:tc>
        <w:tc>
          <w:tcPr>
            <w:tcW w:w="3260" w:type="dxa"/>
            <w:vAlign w:val="center"/>
          </w:tcPr>
          <w:p w14:paraId="1A989D73" w14:textId="77777777" w:rsidR="00201C9C" w:rsidRDefault="00201C9C" w:rsidP="00201C9C">
            <w:r>
              <w:rPr>
                <w:rFonts w:eastAsia="Calibri"/>
              </w:rPr>
              <w:t>Fourniture, transport et pose des équipements de point haut, Type : Ventouse triple fonction, diamètre nominal : 100 mm, pression nominale : 16 bar</w:t>
            </w:r>
          </w:p>
        </w:tc>
        <w:tc>
          <w:tcPr>
            <w:tcW w:w="1134" w:type="dxa"/>
            <w:vAlign w:val="center"/>
          </w:tcPr>
          <w:p w14:paraId="6BDD092F" w14:textId="2CF2E9BC" w:rsidR="00201C9C" w:rsidRDefault="00201C9C" w:rsidP="00201C9C">
            <w:pPr>
              <w:jc w:val="center"/>
            </w:pPr>
            <w:r>
              <w:rPr>
                <w:rFonts w:cs="Calibri"/>
                <w:color w:val="000000"/>
              </w:rPr>
              <w:t>U</w:t>
            </w:r>
          </w:p>
        </w:tc>
        <w:tc>
          <w:tcPr>
            <w:tcW w:w="1275" w:type="dxa"/>
            <w:vAlign w:val="center"/>
          </w:tcPr>
          <w:p w14:paraId="19B64A0F" w14:textId="77777777" w:rsidR="00201C9C" w:rsidRDefault="00201C9C" w:rsidP="00201C9C">
            <w:pPr>
              <w:jc w:val="center"/>
            </w:pPr>
            <w:r>
              <w:rPr>
                <w:rFonts w:eastAsia="Calibri"/>
              </w:rPr>
              <w:t>2</w:t>
            </w:r>
          </w:p>
        </w:tc>
        <w:tc>
          <w:tcPr>
            <w:tcW w:w="1134" w:type="dxa"/>
            <w:vAlign w:val="center"/>
          </w:tcPr>
          <w:p w14:paraId="0143F034" w14:textId="77777777" w:rsidR="00201C9C" w:rsidRDefault="00201C9C" w:rsidP="00201C9C">
            <w:pPr>
              <w:jc w:val="center"/>
            </w:pPr>
            <w:r>
              <w:rPr>
                <w:rFonts w:eastAsia="Calibri"/>
              </w:rPr>
              <w:t>4</w:t>
            </w:r>
          </w:p>
        </w:tc>
        <w:tc>
          <w:tcPr>
            <w:tcW w:w="1277" w:type="dxa"/>
          </w:tcPr>
          <w:p w14:paraId="2662AAB2" w14:textId="77777777" w:rsidR="00201C9C" w:rsidRDefault="00201C9C" w:rsidP="00201C9C">
            <w:pPr>
              <w:jc w:val="right"/>
            </w:pPr>
          </w:p>
        </w:tc>
        <w:tc>
          <w:tcPr>
            <w:tcW w:w="992" w:type="dxa"/>
          </w:tcPr>
          <w:p w14:paraId="323B4429" w14:textId="77777777" w:rsidR="00201C9C" w:rsidRDefault="00201C9C" w:rsidP="00201C9C">
            <w:pPr>
              <w:jc w:val="right"/>
            </w:pPr>
          </w:p>
        </w:tc>
        <w:tc>
          <w:tcPr>
            <w:tcW w:w="992" w:type="dxa"/>
          </w:tcPr>
          <w:p w14:paraId="26B2A18A" w14:textId="77777777" w:rsidR="00201C9C" w:rsidRDefault="00201C9C" w:rsidP="00201C9C">
            <w:pPr>
              <w:jc w:val="right"/>
            </w:pPr>
          </w:p>
        </w:tc>
      </w:tr>
      <w:tr w:rsidR="00201C9C" w:rsidRPr="000A6775" w14:paraId="6CBD515C" w14:textId="77777777" w:rsidTr="00D73F37">
        <w:trPr>
          <w:trHeight w:val="273"/>
          <w:jc w:val="right"/>
        </w:trPr>
        <w:tc>
          <w:tcPr>
            <w:tcW w:w="846" w:type="dxa"/>
            <w:vAlign w:val="center"/>
          </w:tcPr>
          <w:p w14:paraId="503BC093" w14:textId="37012639" w:rsidR="00201C9C" w:rsidRDefault="00201C9C" w:rsidP="00201C9C">
            <w:pPr>
              <w:jc w:val="center"/>
            </w:pPr>
            <w:r>
              <w:rPr>
                <w:rFonts w:eastAsia="Calibri"/>
              </w:rPr>
              <w:t>141</w:t>
            </w:r>
          </w:p>
        </w:tc>
        <w:tc>
          <w:tcPr>
            <w:tcW w:w="3260" w:type="dxa"/>
            <w:vAlign w:val="center"/>
          </w:tcPr>
          <w:p w14:paraId="1F57B2BD" w14:textId="77777777" w:rsidR="00201C9C" w:rsidRDefault="00201C9C" w:rsidP="00201C9C">
            <w:r>
              <w:rPr>
                <w:rFonts w:eastAsia="Calibri"/>
              </w:rPr>
              <w:t xml:space="preserve">Fourniture, transport et pose des équipements de point haut, Type : Ventouse triple fonction, diamètre nominal : 80 mm, pression nominale : 16 bar </w:t>
            </w:r>
          </w:p>
        </w:tc>
        <w:tc>
          <w:tcPr>
            <w:tcW w:w="1134" w:type="dxa"/>
            <w:vAlign w:val="center"/>
          </w:tcPr>
          <w:p w14:paraId="0270CB0A" w14:textId="7DFD981A" w:rsidR="00201C9C" w:rsidRDefault="00201C9C" w:rsidP="00201C9C">
            <w:pPr>
              <w:jc w:val="center"/>
            </w:pPr>
            <w:r>
              <w:rPr>
                <w:rFonts w:cs="Calibri"/>
                <w:color w:val="000000"/>
              </w:rPr>
              <w:t>U</w:t>
            </w:r>
          </w:p>
        </w:tc>
        <w:tc>
          <w:tcPr>
            <w:tcW w:w="1275" w:type="dxa"/>
            <w:vAlign w:val="center"/>
          </w:tcPr>
          <w:p w14:paraId="3C29F1F6" w14:textId="77777777" w:rsidR="00201C9C" w:rsidRDefault="00201C9C" w:rsidP="00201C9C">
            <w:pPr>
              <w:jc w:val="center"/>
            </w:pPr>
            <w:r>
              <w:rPr>
                <w:rFonts w:eastAsia="Calibri"/>
              </w:rPr>
              <w:t>2</w:t>
            </w:r>
          </w:p>
        </w:tc>
        <w:tc>
          <w:tcPr>
            <w:tcW w:w="1134" w:type="dxa"/>
            <w:vAlign w:val="center"/>
          </w:tcPr>
          <w:p w14:paraId="30342E1B" w14:textId="77777777" w:rsidR="00201C9C" w:rsidRDefault="00201C9C" w:rsidP="00201C9C">
            <w:pPr>
              <w:jc w:val="center"/>
            </w:pPr>
            <w:r>
              <w:rPr>
                <w:rFonts w:eastAsia="Calibri"/>
              </w:rPr>
              <w:t>4</w:t>
            </w:r>
          </w:p>
        </w:tc>
        <w:tc>
          <w:tcPr>
            <w:tcW w:w="1277" w:type="dxa"/>
          </w:tcPr>
          <w:p w14:paraId="5CD99414" w14:textId="77777777" w:rsidR="00201C9C" w:rsidRDefault="00201C9C" w:rsidP="00201C9C">
            <w:pPr>
              <w:jc w:val="right"/>
            </w:pPr>
          </w:p>
        </w:tc>
        <w:tc>
          <w:tcPr>
            <w:tcW w:w="992" w:type="dxa"/>
          </w:tcPr>
          <w:p w14:paraId="2212AE0A" w14:textId="77777777" w:rsidR="00201C9C" w:rsidRDefault="00201C9C" w:rsidP="00201C9C">
            <w:pPr>
              <w:jc w:val="right"/>
            </w:pPr>
          </w:p>
        </w:tc>
        <w:tc>
          <w:tcPr>
            <w:tcW w:w="992" w:type="dxa"/>
          </w:tcPr>
          <w:p w14:paraId="41AB8941" w14:textId="77777777" w:rsidR="00201C9C" w:rsidRDefault="00201C9C" w:rsidP="00201C9C">
            <w:pPr>
              <w:jc w:val="right"/>
            </w:pPr>
          </w:p>
        </w:tc>
      </w:tr>
      <w:tr w:rsidR="00201C9C" w:rsidRPr="000A6775" w14:paraId="6C4D77D7" w14:textId="77777777" w:rsidTr="00D73F37">
        <w:trPr>
          <w:trHeight w:val="273"/>
          <w:jc w:val="right"/>
        </w:trPr>
        <w:tc>
          <w:tcPr>
            <w:tcW w:w="846" w:type="dxa"/>
            <w:vAlign w:val="center"/>
          </w:tcPr>
          <w:p w14:paraId="35E732F4" w14:textId="2088E86B" w:rsidR="00201C9C" w:rsidRDefault="00201C9C" w:rsidP="00201C9C">
            <w:pPr>
              <w:jc w:val="center"/>
            </w:pPr>
            <w:r>
              <w:rPr>
                <w:rFonts w:eastAsia="Calibri"/>
              </w:rPr>
              <w:t>142</w:t>
            </w:r>
          </w:p>
        </w:tc>
        <w:tc>
          <w:tcPr>
            <w:tcW w:w="3260" w:type="dxa"/>
            <w:vAlign w:val="center"/>
          </w:tcPr>
          <w:p w14:paraId="019A904A" w14:textId="77777777" w:rsidR="00201C9C" w:rsidRDefault="00201C9C" w:rsidP="00201C9C">
            <w:r>
              <w:rPr>
                <w:rFonts w:eastAsia="Calibri"/>
              </w:rPr>
              <w:t>Fourniture, transport et pose des équipements de point haut, Type : Ventouse triple fonction, diamètre nominal : 60 mm, pression nominale : 16 bar</w:t>
            </w:r>
          </w:p>
        </w:tc>
        <w:tc>
          <w:tcPr>
            <w:tcW w:w="1134" w:type="dxa"/>
            <w:vAlign w:val="center"/>
          </w:tcPr>
          <w:p w14:paraId="219E0B9A" w14:textId="04C1103D" w:rsidR="00201C9C" w:rsidRDefault="00201C9C" w:rsidP="00201C9C">
            <w:pPr>
              <w:jc w:val="center"/>
            </w:pPr>
            <w:r>
              <w:rPr>
                <w:rFonts w:cs="Calibri"/>
                <w:color w:val="000000"/>
              </w:rPr>
              <w:t>U</w:t>
            </w:r>
          </w:p>
        </w:tc>
        <w:tc>
          <w:tcPr>
            <w:tcW w:w="1275" w:type="dxa"/>
            <w:vAlign w:val="center"/>
          </w:tcPr>
          <w:p w14:paraId="472FC692" w14:textId="77777777" w:rsidR="00201C9C" w:rsidRDefault="00201C9C" w:rsidP="00201C9C">
            <w:pPr>
              <w:jc w:val="center"/>
            </w:pPr>
            <w:r>
              <w:rPr>
                <w:rFonts w:eastAsia="Calibri"/>
              </w:rPr>
              <w:t>10</w:t>
            </w:r>
          </w:p>
        </w:tc>
        <w:tc>
          <w:tcPr>
            <w:tcW w:w="1134" w:type="dxa"/>
            <w:vAlign w:val="center"/>
          </w:tcPr>
          <w:p w14:paraId="0EE1BA27" w14:textId="77777777" w:rsidR="00201C9C" w:rsidRDefault="00201C9C" w:rsidP="00201C9C">
            <w:pPr>
              <w:jc w:val="center"/>
            </w:pPr>
            <w:r>
              <w:rPr>
                <w:rFonts w:eastAsia="Calibri"/>
              </w:rPr>
              <w:t>20</w:t>
            </w:r>
          </w:p>
        </w:tc>
        <w:tc>
          <w:tcPr>
            <w:tcW w:w="1277" w:type="dxa"/>
          </w:tcPr>
          <w:p w14:paraId="04AF2391" w14:textId="77777777" w:rsidR="00201C9C" w:rsidRDefault="00201C9C" w:rsidP="00201C9C">
            <w:pPr>
              <w:jc w:val="right"/>
            </w:pPr>
          </w:p>
        </w:tc>
        <w:tc>
          <w:tcPr>
            <w:tcW w:w="992" w:type="dxa"/>
          </w:tcPr>
          <w:p w14:paraId="4DF42A65" w14:textId="77777777" w:rsidR="00201C9C" w:rsidRDefault="00201C9C" w:rsidP="00201C9C">
            <w:pPr>
              <w:jc w:val="right"/>
            </w:pPr>
          </w:p>
        </w:tc>
        <w:tc>
          <w:tcPr>
            <w:tcW w:w="992" w:type="dxa"/>
          </w:tcPr>
          <w:p w14:paraId="2B0B51CA" w14:textId="77777777" w:rsidR="00201C9C" w:rsidRDefault="00201C9C" w:rsidP="00201C9C">
            <w:pPr>
              <w:jc w:val="right"/>
            </w:pPr>
          </w:p>
        </w:tc>
      </w:tr>
      <w:tr w:rsidR="00201C9C" w:rsidRPr="000A6775" w14:paraId="751B7D32" w14:textId="77777777" w:rsidTr="00D73F37">
        <w:trPr>
          <w:trHeight w:val="273"/>
          <w:jc w:val="right"/>
        </w:trPr>
        <w:tc>
          <w:tcPr>
            <w:tcW w:w="846" w:type="dxa"/>
            <w:vAlign w:val="center"/>
          </w:tcPr>
          <w:p w14:paraId="72FB5B8E" w14:textId="7353B393" w:rsidR="00201C9C" w:rsidRDefault="00201C9C" w:rsidP="00201C9C">
            <w:pPr>
              <w:jc w:val="center"/>
            </w:pPr>
            <w:r>
              <w:rPr>
                <w:rFonts w:eastAsia="Calibri"/>
              </w:rPr>
              <w:t>143</w:t>
            </w:r>
          </w:p>
        </w:tc>
        <w:tc>
          <w:tcPr>
            <w:tcW w:w="3260" w:type="dxa"/>
            <w:vAlign w:val="center"/>
          </w:tcPr>
          <w:p w14:paraId="2FF43885" w14:textId="77777777" w:rsidR="00201C9C" w:rsidRDefault="00201C9C" w:rsidP="00201C9C">
            <w:r>
              <w:rPr>
                <w:rFonts w:eastAsia="Calibri"/>
              </w:rPr>
              <w:t>Fourniture, transport et pose des équipements de point haut, Type : Ventouse triple fonction, diamètre nominal : 40 mm, pression nominale : 16 bar</w:t>
            </w:r>
          </w:p>
        </w:tc>
        <w:tc>
          <w:tcPr>
            <w:tcW w:w="1134" w:type="dxa"/>
            <w:vAlign w:val="center"/>
          </w:tcPr>
          <w:p w14:paraId="47290961" w14:textId="7D98B21F" w:rsidR="00201C9C" w:rsidRDefault="00201C9C" w:rsidP="00201C9C">
            <w:pPr>
              <w:jc w:val="center"/>
            </w:pPr>
            <w:r>
              <w:rPr>
                <w:rFonts w:cs="Calibri"/>
                <w:color w:val="000000"/>
              </w:rPr>
              <w:t>U</w:t>
            </w:r>
          </w:p>
        </w:tc>
        <w:tc>
          <w:tcPr>
            <w:tcW w:w="1275" w:type="dxa"/>
            <w:vAlign w:val="center"/>
          </w:tcPr>
          <w:p w14:paraId="0C599786" w14:textId="77777777" w:rsidR="00201C9C" w:rsidRDefault="00201C9C" w:rsidP="00201C9C">
            <w:pPr>
              <w:jc w:val="center"/>
            </w:pPr>
            <w:r>
              <w:rPr>
                <w:rFonts w:eastAsia="Calibri"/>
              </w:rPr>
              <w:t>1</w:t>
            </w:r>
          </w:p>
        </w:tc>
        <w:tc>
          <w:tcPr>
            <w:tcW w:w="1134" w:type="dxa"/>
            <w:vAlign w:val="center"/>
          </w:tcPr>
          <w:p w14:paraId="64169584" w14:textId="77777777" w:rsidR="00201C9C" w:rsidRDefault="00201C9C" w:rsidP="00201C9C">
            <w:pPr>
              <w:jc w:val="center"/>
            </w:pPr>
            <w:r>
              <w:rPr>
                <w:rFonts w:eastAsia="Calibri"/>
              </w:rPr>
              <w:t>2</w:t>
            </w:r>
          </w:p>
        </w:tc>
        <w:tc>
          <w:tcPr>
            <w:tcW w:w="1277" w:type="dxa"/>
          </w:tcPr>
          <w:p w14:paraId="5172DEBD" w14:textId="77777777" w:rsidR="00201C9C" w:rsidRDefault="00201C9C" w:rsidP="00201C9C">
            <w:pPr>
              <w:jc w:val="right"/>
            </w:pPr>
          </w:p>
        </w:tc>
        <w:tc>
          <w:tcPr>
            <w:tcW w:w="992" w:type="dxa"/>
          </w:tcPr>
          <w:p w14:paraId="3ED7E72E" w14:textId="77777777" w:rsidR="00201C9C" w:rsidRDefault="00201C9C" w:rsidP="00201C9C">
            <w:pPr>
              <w:jc w:val="right"/>
            </w:pPr>
          </w:p>
        </w:tc>
        <w:tc>
          <w:tcPr>
            <w:tcW w:w="992" w:type="dxa"/>
          </w:tcPr>
          <w:p w14:paraId="7BCCA679" w14:textId="77777777" w:rsidR="00201C9C" w:rsidRDefault="00201C9C" w:rsidP="00201C9C">
            <w:pPr>
              <w:jc w:val="right"/>
            </w:pPr>
          </w:p>
        </w:tc>
      </w:tr>
      <w:tr w:rsidR="00201C9C" w:rsidRPr="000A6775" w14:paraId="7B70FE22" w14:textId="77777777" w:rsidTr="00D73F37">
        <w:trPr>
          <w:trHeight w:val="273"/>
          <w:jc w:val="right"/>
        </w:trPr>
        <w:tc>
          <w:tcPr>
            <w:tcW w:w="846" w:type="dxa"/>
            <w:vAlign w:val="center"/>
          </w:tcPr>
          <w:p w14:paraId="3A9ED024" w14:textId="5FFA598A" w:rsidR="00201C9C" w:rsidRDefault="00201C9C" w:rsidP="00201C9C">
            <w:pPr>
              <w:jc w:val="center"/>
            </w:pPr>
            <w:r>
              <w:rPr>
                <w:rFonts w:eastAsia="Calibri"/>
              </w:rPr>
              <w:t>144</w:t>
            </w:r>
          </w:p>
        </w:tc>
        <w:tc>
          <w:tcPr>
            <w:tcW w:w="3260" w:type="dxa"/>
            <w:vAlign w:val="center"/>
          </w:tcPr>
          <w:p w14:paraId="79A3BAFC" w14:textId="77777777" w:rsidR="00201C9C" w:rsidRDefault="00201C9C" w:rsidP="00201C9C">
            <w:r>
              <w:rPr>
                <w:rFonts w:eastAsia="Calibri"/>
              </w:rPr>
              <w:t>Fourniture, transport et pose de Robinet vanne, Type : à opercule, nature du matériau : corps en fonte, forme des extrémités : à brides, diamètre nominal : 500 mm, pression nominale : 16 bar</w:t>
            </w:r>
          </w:p>
        </w:tc>
        <w:tc>
          <w:tcPr>
            <w:tcW w:w="1134" w:type="dxa"/>
            <w:vAlign w:val="center"/>
          </w:tcPr>
          <w:p w14:paraId="19494172" w14:textId="65F657C7" w:rsidR="00201C9C" w:rsidRDefault="00201C9C" w:rsidP="00201C9C">
            <w:pPr>
              <w:jc w:val="center"/>
            </w:pPr>
            <w:r>
              <w:rPr>
                <w:rFonts w:cs="Calibri"/>
                <w:color w:val="000000"/>
              </w:rPr>
              <w:t>U</w:t>
            </w:r>
          </w:p>
        </w:tc>
        <w:tc>
          <w:tcPr>
            <w:tcW w:w="1275" w:type="dxa"/>
            <w:vAlign w:val="center"/>
          </w:tcPr>
          <w:p w14:paraId="2A607B79" w14:textId="77777777" w:rsidR="00201C9C" w:rsidRDefault="00201C9C" w:rsidP="00201C9C">
            <w:pPr>
              <w:jc w:val="center"/>
            </w:pPr>
            <w:r>
              <w:rPr>
                <w:rFonts w:eastAsia="Calibri"/>
              </w:rPr>
              <w:t>1</w:t>
            </w:r>
          </w:p>
        </w:tc>
        <w:tc>
          <w:tcPr>
            <w:tcW w:w="1134" w:type="dxa"/>
            <w:vAlign w:val="center"/>
          </w:tcPr>
          <w:p w14:paraId="526D8841" w14:textId="77777777" w:rsidR="00201C9C" w:rsidRDefault="00201C9C" w:rsidP="00201C9C">
            <w:pPr>
              <w:jc w:val="center"/>
            </w:pPr>
            <w:r>
              <w:rPr>
                <w:rFonts w:eastAsia="Calibri"/>
              </w:rPr>
              <w:t>1</w:t>
            </w:r>
          </w:p>
        </w:tc>
        <w:tc>
          <w:tcPr>
            <w:tcW w:w="1277" w:type="dxa"/>
          </w:tcPr>
          <w:p w14:paraId="4F110166" w14:textId="77777777" w:rsidR="00201C9C" w:rsidRDefault="00201C9C" w:rsidP="00201C9C">
            <w:pPr>
              <w:jc w:val="right"/>
            </w:pPr>
          </w:p>
        </w:tc>
        <w:tc>
          <w:tcPr>
            <w:tcW w:w="992" w:type="dxa"/>
          </w:tcPr>
          <w:p w14:paraId="5A6F9373" w14:textId="77777777" w:rsidR="00201C9C" w:rsidRDefault="00201C9C" w:rsidP="00201C9C">
            <w:pPr>
              <w:jc w:val="right"/>
            </w:pPr>
          </w:p>
        </w:tc>
        <w:tc>
          <w:tcPr>
            <w:tcW w:w="992" w:type="dxa"/>
          </w:tcPr>
          <w:p w14:paraId="0578841D" w14:textId="77777777" w:rsidR="00201C9C" w:rsidRDefault="00201C9C" w:rsidP="00201C9C">
            <w:pPr>
              <w:jc w:val="right"/>
            </w:pPr>
          </w:p>
        </w:tc>
      </w:tr>
      <w:tr w:rsidR="00201C9C" w:rsidRPr="000A6775" w14:paraId="0AE53354" w14:textId="77777777" w:rsidTr="00D73F37">
        <w:trPr>
          <w:trHeight w:val="273"/>
          <w:jc w:val="right"/>
        </w:trPr>
        <w:tc>
          <w:tcPr>
            <w:tcW w:w="846" w:type="dxa"/>
            <w:vAlign w:val="center"/>
          </w:tcPr>
          <w:p w14:paraId="38D267FF" w14:textId="0CE473C7" w:rsidR="00201C9C" w:rsidRDefault="00201C9C" w:rsidP="00201C9C">
            <w:pPr>
              <w:jc w:val="center"/>
            </w:pPr>
            <w:r>
              <w:rPr>
                <w:rFonts w:eastAsia="Calibri"/>
              </w:rPr>
              <w:lastRenderedPageBreak/>
              <w:t>145</w:t>
            </w:r>
          </w:p>
        </w:tc>
        <w:tc>
          <w:tcPr>
            <w:tcW w:w="3260" w:type="dxa"/>
            <w:vAlign w:val="center"/>
          </w:tcPr>
          <w:p w14:paraId="7AEC6F09" w14:textId="77777777" w:rsidR="00201C9C" w:rsidRDefault="00201C9C" w:rsidP="00201C9C">
            <w:r>
              <w:rPr>
                <w:rFonts w:eastAsia="Calibri"/>
              </w:rPr>
              <w:t>Fourniture, transport et pose de Robinet vanne, Type : à opercule, nature du matériau : corps en fonte, forme des extrémités : à brides, diamètre nominal : 400 mm, pression nominale : 16 bar</w:t>
            </w:r>
          </w:p>
        </w:tc>
        <w:tc>
          <w:tcPr>
            <w:tcW w:w="1134" w:type="dxa"/>
            <w:vAlign w:val="center"/>
          </w:tcPr>
          <w:p w14:paraId="5B6C9E75" w14:textId="36926BB3" w:rsidR="00201C9C" w:rsidRDefault="00201C9C" w:rsidP="00201C9C">
            <w:pPr>
              <w:jc w:val="center"/>
            </w:pPr>
            <w:r>
              <w:rPr>
                <w:rFonts w:cs="Calibri"/>
                <w:color w:val="000000"/>
              </w:rPr>
              <w:t>U</w:t>
            </w:r>
          </w:p>
        </w:tc>
        <w:tc>
          <w:tcPr>
            <w:tcW w:w="1275" w:type="dxa"/>
            <w:vAlign w:val="center"/>
          </w:tcPr>
          <w:p w14:paraId="7107E7CF" w14:textId="77777777" w:rsidR="00201C9C" w:rsidRDefault="00201C9C" w:rsidP="00201C9C">
            <w:pPr>
              <w:jc w:val="center"/>
            </w:pPr>
            <w:r>
              <w:rPr>
                <w:rFonts w:eastAsia="Calibri"/>
              </w:rPr>
              <w:t>1</w:t>
            </w:r>
          </w:p>
        </w:tc>
        <w:tc>
          <w:tcPr>
            <w:tcW w:w="1134" w:type="dxa"/>
            <w:vAlign w:val="center"/>
          </w:tcPr>
          <w:p w14:paraId="5754F353" w14:textId="77777777" w:rsidR="00201C9C" w:rsidRDefault="00201C9C" w:rsidP="00201C9C">
            <w:pPr>
              <w:jc w:val="center"/>
            </w:pPr>
            <w:r>
              <w:rPr>
                <w:rFonts w:eastAsia="Calibri"/>
              </w:rPr>
              <w:t>1</w:t>
            </w:r>
          </w:p>
        </w:tc>
        <w:tc>
          <w:tcPr>
            <w:tcW w:w="1277" w:type="dxa"/>
          </w:tcPr>
          <w:p w14:paraId="71078C31" w14:textId="77777777" w:rsidR="00201C9C" w:rsidRDefault="00201C9C" w:rsidP="00201C9C">
            <w:pPr>
              <w:jc w:val="right"/>
            </w:pPr>
          </w:p>
        </w:tc>
        <w:tc>
          <w:tcPr>
            <w:tcW w:w="992" w:type="dxa"/>
          </w:tcPr>
          <w:p w14:paraId="499A3A39" w14:textId="77777777" w:rsidR="00201C9C" w:rsidRDefault="00201C9C" w:rsidP="00201C9C">
            <w:pPr>
              <w:jc w:val="right"/>
            </w:pPr>
          </w:p>
        </w:tc>
        <w:tc>
          <w:tcPr>
            <w:tcW w:w="992" w:type="dxa"/>
          </w:tcPr>
          <w:p w14:paraId="3CB87174" w14:textId="77777777" w:rsidR="00201C9C" w:rsidRDefault="00201C9C" w:rsidP="00201C9C">
            <w:pPr>
              <w:jc w:val="right"/>
            </w:pPr>
          </w:p>
        </w:tc>
      </w:tr>
      <w:tr w:rsidR="00201C9C" w:rsidRPr="000A6775" w14:paraId="5BE1E3EF" w14:textId="77777777" w:rsidTr="00D73F37">
        <w:trPr>
          <w:trHeight w:val="273"/>
          <w:jc w:val="right"/>
        </w:trPr>
        <w:tc>
          <w:tcPr>
            <w:tcW w:w="846" w:type="dxa"/>
            <w:vAlign w:val="center"/>
          </w:tcPr>
          <w:p w14:paraId="15EEDC3C" w14:textId="0C77D771" w:rsidR="00201C9C" w:rsidRDefault="00201C9C" w:rsidP="00201C9C">
            <w:pPr>
              <w:jc w:val="center"/>
            </w:pPr>
            <w:r>
              <w:rPr>
                <w:rFonts w:eastAsia="Calibri"/>
              </w:rPr>
              <w:t>146</w:t>
            </w:r>
          </w:p>
        </w:tc>
        <w:tc>
          <w:tcPr>
            <w:tcW w:w="3260" w:type="dxa"/>
            <w:vAlign w:val="center"/>
          </w:tcPr>
          <w:p w14:paraId="07839E8D" w14:textId="77777777" w:rsidR="00201C9C" w:rsidRDefault="00201C9C" w:rsidP="00201C9C">
            <w:r>
              <w:rPr>
                <w:rFonts w:eastAsia="Calibri"/>
              </w:rPr>
              <w:t>Fourniture, transport et pose de Robinet vanne, Type : à opercule, nature du matériau : corps en fonte, forme des extrémités : à brides, diamètre nominal : 300 mm, pression nominale : 16 bar</w:t>
            </w:r>
          </w:p>
        </w:tc>
        <w:tc>
          <w:tcPr>
            <w:tcW w:w="1134" w:type="dxa"/>
            <w:vAlign w:val="center"/>
          </w:tcPr>
          <w:p w14:paraId="5F6635E7" w14:textId="2A3A75EA" w:rsidR="00201C9C" w:rsidRDefault="00201C9C" w:rsidP="00201C9C">
            <w:pPr>
              <w:jc w:val="center"/>
            </w:pPr>
            <w:r>
              <w:rPr>
                <w:rFonts w:cs="Calibri"/>
                <w:color w:val="000000"/>
              </w:rPr>
              <w:t>U</w:t>
            </w:r>
          </w:p>
        </w:tc>
        <w:tc>
          <w:tcPr>
            <w:tcW w:w="1275" w:type="dxa"/>
            <w:vAlign w:val="center"/>
          </w:tcPr>
          <w:p w14:paraId="6F2EBEF9" w14:textId="77777777" w:rsidR="00201C9C" w:rsidRDefault="00201C9C" w:rsidP="00201C9C">
            <w:pPr>
              <w:jc w:val="center"/>
            </w:pPr>
            <w:r>
              <w:rPr>
                <w:rFonts w:eastAsia="Calibri"/>
              </w:rPr>
              <w:t>5</w:t>
            </w:r>
          </w:p>
        </w:tc>
        <w:tc>
          <w:tcPr>
            <w:tcW w:w="1134" w:type="dxa"/>
            <w:vAlign w:val="center"/>
          </w:tcPr>
          <w:p w14:paraId="6F615169" w14:textId="77777777" w:rsidR="00201C9C" w:rsidRDefault="00201C9C" w:rsidP="00201C9C">
            <w:pPr>
              <w:jc w:val="center"/>
            </w:pPr>
            <w:r>
              <w:rPr>
                <w:rFonts w:eastAsia="Calibri"/>
              </w:rPr>
              <w:t>10</w:t>
            </w:r>
          </w:p>
        </w:tc>
        <w:tc>
          <w:tcPr>
            <w:tcW w:w="1277" w:type="dxa"/>
          </w:tcPr>
          <w:p w14:paraId="037D2C33" w14:textId="77777777" w:rsidR="00201C9C" w:rsidRDefault="00201C9C" w:rsidP="00201C9C">
            <w:pPr>
              <w:jc w:val="right"/>
            </w:pPr>
          </w:p>
        </w:tc>
        <w:tc>
          <w:tcPr>
            <w:tcW w:w="992" w:type="dxa"/>
          </w:tcPr>
          <w:p w14:paraId="74154829" w14:textId="77777777" w:rsidR="00201C9C" w:rsidRDefault="00201C9C" w:rsidP="00201C9C">
            <w:pPr>
              <w:jc w:val="right"/>
            </w:pPr>
          </w:p>
        </w:tc>
        <w:tc>
          <w:tcPr>
            <w:tcW w:w="992" w:type="dxa"/>
          </w:tcPr>
          <w:p w14:paraId="6F7E5077" w14:textId="77777777" w:rsidR="00201C9C" w:rsidRDefault="00201C9C" w:rsidP="00201C9C">
            <w:pPr>
              <w:jc w:val="right"/>
            </w:pPr>
          </w:p>
        </w:tc>
      </w:tr>
      <w:tr w:rsidR="00201C9C" w:rsidRPr="000A6775" w14:paraId="654732CF" w14:textId="77777777" w:rsidTr="00D73F37">
        <w:trPr>
          <w:trHeight w:val="273"/>
          <w:jc w:val="right"/>
        </w:trPr>
        <w:tc>
          <w:tcPr>
            <w:tcW w:w="846" w:type="dxa"/>
            <w:vAlign w:val="center"/>
          </w:tcPr>
          <w:p w14:paraId="03F227A9" w14:textId="4D42F164" w:rsidR="00201C9C" w:rsidRDefault="00201C9C" w:rsidP="00201C9C">
            <w:pPr>
              <w:jc w:val="center"/>
            </w:pPr>
            <w:r>
              <w:rPr>
                <w:rFonts w:eastAsia="Calibri"/>
              </w:rPr>
              <w:t>147</w:t>
            </w:r>
          </w:p>
        </w:tc>
        <w:tc>
          <w:tcPr>
            <w:tcW w:w="3260" w:type="dxa"/>
            <w:vAlign w:val="center"/>
          </w:tcPr>
          <w:p w14:paraId="7BE83E15" w14:textId="77777777" w:rsidR="00201C9C" w:rsidRDefault="00201C9C" w:rsidP="00201C9C">
            <w:r>
              <w:rPr>
                <w:rFonts w:eastAsia="Calibri"/>
              </w:rPr>
              <w:t>Fourniture, transport et pose de Robinet vanne, Type : à opercule, nature du matériau : corps en fonte, forme des extrémités : à brides, diamètre nominal : 250 mm, pression nominale : 16 bar</w:t>
            </w:r>
          </w:p>
        </w:tc>
        <w:tc>
          <w:tcPr>
            <w:tcW w:w="1134" w:type="dxa"/>
            <w:vAlign w:val="center"/>
          </w:tcPr>
          <w:p w14:paraId="17A2949B" w14:textId="1FCA5B37" w:rsidR="00201C9C" w:rsidRDefault="00201C9C" w:rsidP="00201C9C">
            <w:pPr>
              <w:jc w:val="center"/>
            </w:pPr>
            <w:r>
              <w:rPr>
                <w:rFonts w:cs="Calibri"/>
                <w:color w:val="000000"/>
              </w:rPr>
              <w:t>U</w:t>
            </w:r>
          </w:p>
        </w:tc>
        <w:tc>
          <w:tcPr>
            <w:tcW w:w="1275" w:type="dxa"/>
            <w:vAlign w:val="center"/>
          </w:tcPr>
          <w:p w14:paraId="532BC437" w14:textId="77777777" w:rsidR="00201C9C" w:rsidRDefault="00201C9C" w:rsidP="00201C9C">
            <w:pPr>
              <w:jc w:val="center"/>
            </w:pPr>
            <w:r>
              <w:rPr>
                <w:rFonts w:eastAsia="Calibri"/>
              </w:rPr>
              <w:t>5</w:t>
            </w:r>
          </w:p>
        </w:tc>
        <w:tc>
          <w:tcPr>
            <w:tcW w:w="1134" w:type="dxa"/>
            <w:vAlign w:val="center"/>
          </w:tcPr>
          <w:p w14:paraId="51135DE0" w14:textId="77777777" w:rsidR="00201C9C" w:rsidRDefault="00201C9C" w:rsidP="00201C9C">
            <w:pPr>
              <w:jc w:val="center"/>
            </w:pPr>
            <w:r>
              <w:rPr>
                <w:rFonts w:eastAsia="Calibri"/>
              </w:rPr>
              <w:t>10</w:t>
            </w:r>
          </w:p>
        </w:tc>
        <w:tc>
          <w:tcPr>
            <w:tcW w:w="1277" w:type="dxa"/>
          </w:tcPr>
          <w:p w14:paraId="6F0549CA" w14:textId="77777777" w:rsidR="00201C9C" w:rsidRDefault="00201C9C" w:rsidP="00201C9C">
            <w:pPr>
              <w:jc w:val="right"/>
            </w:pPr>
          </w:p>
        </w:tc>
        <w:tc>
          <w:tcPr>
            <w:tcW w:w="992" w:type="dxa"/>
          </w:tcPr>
          <w:p w14:paraId="38ECCE68" w14:textId="77777777" w:rsidR="00201C9C" w:rsidRDefault="00201C9C" w:rsidP="00201C9C">
            <w:pPr>
              <w:jc w:val="right"/>
            </w:pPr>
          </w:p>
        </w:tc>
        <w:tc>
          <w:tcPr>
            <w:tcW w:w="992" w:type="dxa"/>
          </w:tcPr>
          <w:p w14:paraId="6FB747B7" w14:textId="77777777" w:rsidR="00201C9C" w:rsidRDefault="00201C9C" w:rsidP="00201C9C">
            <w:pPr>
              <w:jc w:val="right"/>
            </w:pPr>
          </w:p>
        </w:tc>
      </w:tr>
      <w:tr w:rsidR="00201C9C" w:rsidRPr="000A6775" w14:paraId="15CDCE48" w14:textId="77777777" w:rsidTr="00D73F37">
        <w:trPr>
          <w:trHeight w:val="273"/>
          <w:jc w:val="right"/>
        </w:trPr>
        <w:tc>
          <w:tcPr>
            <w:tcW w:w="846" w:type="dxa"/>
            <w:vAlign w:val="center"/>
          </w:tcPr>
          <w:p w14:paraId="77752ECD" w14:textId="2FDD9C37" w:rsidR="00201C9C" w:rsidRDefault="00201C9C" w:rsidP="00201C9C">
            <w:pPr>
              <w:jc w:val="center"/>
            </w:pPr>
            <w:r>
              <w:rPr>
                <w:rFonts w:eastAsia="Calibri"/>
              </w:rPr>
              <w:t>148</w:t>
            </w:r>
          </w:p>
        </w:tc>
        <w:tc>
          <w:tcPr>
            <w:tcW w:w="3260" w:type="dxa"/>
            <w:vAlign w:val="center"/>
          </w:tcPr>
          <w:p w14:paraId="6591551F" w14:textId="77777777" w:rsidR="00201C9C" w:rsidRDefault="00201C9C" w:rsidP="00201C9C">
            <w:r>
              <w:rPr>
                <w:rFonts w:eastAsia="Calibri"/>
              </w:rPr>
              <w:t>Fourniture, transport et pose de Robinet vanne, Type : à opercule, nature du matériau : corps en fonte, forme des extrémités : à brides, diamètre nominal : 200 mm, pression nominale : 16 bar</w:t>
            </w:r>
          </w:p>
        </w:tc>
        <w:tc>
          <w:tcPr>
            <w:tcW w:w="1134" w:type="dxa"/>
            <w:vAlign w:val="center"/>
          </w:tcPr>
          <w:p w14:paraId="137B80C6" w14:textId="311A1237" w:rsidR="00201C9C" w:rsidRDefault="00201C9C" w:rsidP="00201C9C">
            <w:pPr>
              <w:jc w:val="center"/>
            </w:pPr>
            <w:r>
              <w:rPr>
                <w:rFonts w:cs="Calibri"/>
                <w:color w:val="000000"/>
              </w:rPr>
              <w:t>U</w:t>
            </w:r>
          </w:p>
        </w:tc>
        <w:tc>
          <w:tcPr>
            <w:tcW w:w="1275" w:type="dxa"/>
            <w:vAlign w:val="center"/>
          </w:tcPr>
          <w:p w14:paraId="0407DEBC" w14:textId="77777777" w:rsidR="00201C9C" w:rsidRDefault="00201C9C" w:rsidP="00201C9C">
            <w:pPr>
              <w:jc w:val="center"/>
            </w:pPr>
            <w:r>
              <w:rPr>
                <w:rFonts w:eastAsia="Calibri"/>
              </w:rPr>
              <w:t>7</w:t>
            </w:r>
          </w:p>
        </w:tc>
        <w:tc>
          <w:tcPr>
            <w:tcW w:w="1134" w:type="dxa"/>
            <w:vAlign w:val="center"/>
          </w:tcPr>
          <w:p w14:paraId="3CF88B9E" w14:textId="77777777" w:rsidR="00201C9C" w:rsidRDefault="00201C9C" w:rsidP="00201C9C">
            <w:pPr>
              <w:jc w:val="center"/>
            </w:pPr>
            <w:r>
              <w:rPr>
                <w:rFonts w:eastAsia="Calibri"/>
              </w:rPr>
              <w:t>15</w:t>
            </w:r>
          </w:p>
        </w:tc>
        <w:tc>
          <w:tcPr>
            <w:tcW w:w="1277" w:type="dxa"/>
          </w:tcPr>
          <w:p w14:paraId="26110484" w14:textId="77777777" w:rsidR="00201C9C" w:rsidRDefault="00201C9C" w:rsidP="00201C9C">
            <w:pPr>
              <w:jc w:val="right"/>
            </w:pPr>
          </w:p>
        </w:tc>
        <w:tc>
          <w:tcPr>
            <w:tcW w:w="992" w:type="dxa"/>
          </w:tcPr>
          <w:p w14:paraId="75E706CE" w14:textId="77777777" w:rsidR="00201C9C" w:rsidRDefault="00201C9C" w:rsidP="00201C9C">
            <w:pPr>
              <w:jc w:val="right"/>
            </w:pPr>
          </w:p>
        </w:tc>
        <w:tc>
          <w:tcPr>
            <w:tcW w:w="992" w:type="dxa"/>
          </w:tcPr>
          <w:p w14:paraId="3AFCF849" w14:textId="77777777" w:rsidR="00201C9C" w:rsidRDefault="00201C9C" w:rsidP="00201C9C">
            <w:pPr>
              <w:jc w:val="right"/>
            </w:pPr>
          </w:p>
        </w:tc>
      </w:tr>
      <w:tr w:rsidR="00201C9C" w:rsidRPr="000A6775" w14:paraId="097F0C99" w14:textId="77777777" w:rsidTr="00D73F37">
        <w:trPr>
          <w:trHeight w:val="273"/>
          <w:jc w:val="right"/>
        </w:trPr>
        <w:tc>
          <w:tcPr>
            <w:tcW w:w="846" w:type="dxa"/>
            <w:vAlign w:val="center"/>
          </w:tcPr>
          <w:p w14:paraId="136F57C2" w14:textId="3AF21CF3" w:rsidR="00201C9C" w:rsidRDefault="00201C9C" w:rsidP="00201C9C">
            <w:pPr>
              <w:jc w:val="center"/>
            </w:pPr>
            <w:r>
              <w:rPr>
                <w:rFonts w:eastAsia="Calibri"/>
              </w:rPr>
              <w:t>149</w:t>
            </w:r>
          </w:p>
        </w:tc>
        <w:tc>
          <w:tcPr>
            <w:tcW w:w="3260" w:type="dxa"/>
            <w:vAlign w:val="center"/>
          </w:tcPr>
          <w:p w14:paraId="31865869" w14:textId="77777777" w:rsidR="00201C9C" w:rsidRDefault="00201C9C" w:rsidP="00201C9C">
            <w:r>
              <w:rPr>
                <w:rFonts w:eastAsia="Calibri"/>
              </w:rPr>
              <w:t>Fourniture, transport et pose de Robinet vanne, Type : à opercule, nature du matériau : corps en fonte, forme des extrémités : à brides, diamètre nominal : 150 mm, pression nominale : 16 bar</w:t>
            </w:r>
          </w:p>
        </w:tc>
        <w:tc>
          <w:tcPr>
            <w:tcW w:w="1134" w:type="dxa"/>
            <w:vAlign w:val="center"/>
          </w:tcPr>
          <w:p w14:paraId="09FA910F" w14:textId="50399B86" w:rsidR="00201C9C" w:rsidRDefault="00201C9C" w:rsidP="00201C9C">
            <w:pPr>
              <w:jc w:val="center"/>
            </w:pPr>
            <w:r>
              <w:rPr>
                <w:rFonts w:cs="Calibri"/>
                <w:color w:val="000000"/>
              </w:rPr>
              <w:t>U</w:t>
            </w:r>
          </w:p>
        </w:tc>
        <w:tc>
          <w:tcPr>
            <w:tcW w:w="1275" w:type="dxa"/>
            <w:vAlign w:val="center"/>
          </w:tcPr>
          <w:p w14:paraId="6C9BA8EA" w14:textId="77777777" w:rsidR="00201C9C" w:rsidRDefault="00201C9C" w:rsidP="00201C9C">
            <w:pPr>
              <w:jc w:val="center"/>
            </w:pPr>
            <w:r>
              <w:rPr>
                <w:rFonts w:eastAsia="Calibri"/>
              </w:rPr>
              <w:t>5</w:t>
            </w:r>
          </w:p>
        </w:tc>
        <w:tc>
          <w:tcPr>
            <w:tcW w:w="1134" w:type="dxa"/>
            <w:vAlign w:val="center"/>
          </w:tcPr>
          <w:p w14:paraId="2AAC0941" w14:textId="77777777" w:rsidR="00201C9C" w:rsidRDefault="00201C9C" w:rsidP="00201C9C">
            <w:pPr>
              <w:jc w:val="center"/>
            </w:pPr>
            <w:r>
              <w:rPr>
                <w:rFonts w:eastAsia="Calibri"/>
              </w:rPr>
              <w:t>10</w:t>
            </w:r>
          </w:p>
        </w:tc>
        <w:tc>
          <w:tcPr>
            <w:tcW w:w="1277" w:type="dxa"/>
          </w:tcPr>
          <w:p w14:paraId="24EBB9FD" w14:textId="77777777" w:rsidR="00201C9C" w:rsidRDefault="00201C9C" w:rsidP="00201C9C">
            <w:pPr>
              <w:jc w:val="right"/>
            </w:pPr>
          </w:p>
        </w:tc>
        <w:tc>
          <w:tcPr>
            <w:tcW w:w="992" w:type="dxa"/>
          </w:tcPr>
          <w:p w14:paraId="024ADB4E" w14:textId="77777777" w:rsidR="00201C9C" w:rsidRDefault="00201C9C" w:rsidP="00201C9C">
            <w:pPr>
              <w:jc w:val="right"/>
            </w:pPr>
          </w:p>
        </w:tc>
        <w:tc>
          <w:tcPr>
            <w:tcW w:w="992" w:type="dxa"/>
          </w:tcPr>
          <w:p w14:paraId="0CCC0240" w14:textId="77777777" w:rsidR="00201C9C" w:rsidRDefault="00201C9C" w:rsidP="00201C9C">
            <w:pPr>
              <w:jc w:val="right"/>
            </w:pPr>
          </w:p>
        </w:tc>
      </w:tr>
      <w:tr w:rsidR="00201C9C" w:rsidRPr="000A6775" w14:paraId="46BBC3A0" w14:textId="77777777" w:rsidTr="00D73F37">
        <w:trPr>
          <w:trHeight w:val="273"/>
          <w:jc w:val="right"/>
        </w:trPr>
        <w:tc>
          <w:tcPr>
            <w:tcW w:w="846" w:type="dxa"/>
            <w:vAlign w:val="center"/>
          </w:tcPr>
          <w:p w14:paraId="6A130EA8" w14:textId="1245D68C" w:rsidR="00201C9C" w:rsidRDefault="00201C9C" w:rsidP="00201C9C">
            <w:pPr>
              <w:jc w:val="center"/>
            </w:pPr>
            <w:r>
              <w:rPr>
                <w:rFonts w:eastAsia="Calibri"/>
              </w:rPr>
              <w:t>150</w:t>
            </w:r>
          </w:p>
        </w:tc>
        <w:tc>
          <w:tcPr>
            <w:tcW w:w="3260" w:type="dxa"/>
            <w:vAlign w:val="center"/>
          </w:tcPr>
          <w:p w14:paraId="78261FBE" w14:textId="77777777" w:rsidR="00201C9C" w:rsidRDefault="00201C9C" w:rsidP="00201C9C">
            <w:r>
              <w:rPr>
                <w:rFonts w:eastAsia="Calibri"/>
              </w:rPr>
              <w:t>Fourniture, transport et pose de Robinet vanne, Type : à opercule, nature du matériau : corps en fonte, forme des extrémités : à brides, diamètre nominal : inférieur ou égal à 100 mm, pression nominale : 16 bar</w:t>
            </w:r>
          </w:p>
        </w:tc>
        <w:tc>
          <w:tcPr>
            <w:tcW w:w="1134" w:type="dxa"/>
            <w:vAlign w:val="center"/>
          </w:tcPr>
          <w:p w14:paraId="699CB7BA" w14:textId="4D1051D3" w:rsidR="00201C9C" w:rsidRDefault="00201C9C" w:rsidP="00201C9C">
            <w:pPr>
              <w:jc w:val="center"/>
            </w:pPr>
            <w:r>
              <w:rPr>
                <w:rFonts w:cs="Calibri"/>
                <w:color w:val="000000"/>
              </w:rPr>
              <w:t>U</w:t>
            </w:r>
          </w:p>
        </w:tc>
        <w:tc>
          <w:tcPr>
            <w:tcW w:w="1275" w:type="dxa"/>
            <w:vAlign w:val="center"/>
          </w:tcPr>
          <w:p w14:paraId="3C415694" w14:textId="77777777" w:rsidR="00201C9C" w:rsidRDefault="00201C9C" w:rsidP="00201C9C">
            <w:pPr>
              <w:jc w:val="center"/>
            </w:pPr>
            <w:r>
              <w:rPr>
                <w:rFonts w:eastAsia="Calibri"/>
              </w:rPr>
              <w:t>5</w:t>
            </w:r>
          </w:p>
        </w:tc>
        <w:tc>
          <w:tcPr>
            <w:tcW w:w="1134" w:type="dxa"/>
            <w:vAlign w:val="center"/>
          </w:tcPr>
          <w:p w14:paraId="31A336D8" w14:textId="77777777" w:rsidR="00201C9C" w:rsidRDefault="00201C9C" w:rsidP="00201C9C">
            <w:pPr>
              <w:jc w:val="center"/>
            </w:pPr>
            <w:r>
              <w:rPr>
                <w:rFonts w:eastAsia="Calibri"/>
              </w:rPr>
              <w:t>10</w:t>
            </w:r>
          </w:p>
        </w:tc>
        <w:tc>
          <w:tcPr>
            <w:tcW w:w="1277" w:type="dxa"/>
          </w:tcPr>
          <w:p w14:paraId="5D7BD675" w14:textId="77777777" w:rsidR="00201C9C" w:rsidRDefault="00201C9C" w:rsidP="00201C9C">
            <w:pPr>
              <w:jc w:val="right"/>
            </w:pPr>
          </w:p>
        </w:tc>
        <w:tc>
          <w:tcPr>
            <w:tcW w:w="992" w:type="dxa"/>
          </w:tcPr>
          <w:p w14:paraId="72DF261C" w14:textId="77777777" w:rsidR="00201C9C" w:rsidRDefault="00201C9C" w:rsidP="00201C9C">
            <w:pPr>
              <w:jc w:val="right"/>
            </w:pPr>
          </w:p>
        </w:tc>
        <w:tc>
          <w:tcPr>
            <w:tcW w:w="992" w:type="dxa"/>
          </w:tcPr>
          <w:p w14:paraId="75C5F7AE" w14:textId="77777777" w:rsidR="00201C9C" w:rsidRDefault="00201C9C" w:rsidP="00201C9C">
            <w:pPr>
              <w:jc w:val="right"/>
            </w:pPr>
          </w:p>
        </w:tc>
      </w:tr>
      <w:tr w:rsidR="00201C9C" w:rsidRPr="000A6775" w14:paraId="6F2BCFA4" w14:textId="77777777" w:rsidTr="00D73F37">
        <w:trPr>
          <w:trHeight w:val="273"/>
          <w:jc w:val="right"/>
        </w:trPr>
        <w:tc>
          <w:tcPr>
            <w:tcW w:w="846" w:type="dxa"/>
            <w:vAlign w:val="center"/>
          </w:tcPr>
          <w:p w14:paraId="2C4C9CE1" w14:textId="7516841B" w:rsidR="00201C9C" w:rsidRDefault="00201C9C" w:rsidP="00201C9C">
            <w:pPr>
              <w:jc w:val="center"/>
            </w:pPr>
            <w:r>
              <w:rPr>
                <w:rFonts w:eastAsia="Calibri"/>
              </w:rPr>
              <w:t>151</w:t>
            </w:r>
          </w:p>
        </w:tc>
        <w:tc>
          <w:tcPr>
            <w:tcW w:w="3260" w:type="dxa"/>
            <w:vAlign w:val="center"/>
          </w:tcPr>
          <w:p w14:paraId="122B2FB8" w14:textId="5638BB31" w:rsidR="00201C9C" w:rsidRDefault="00201C9C" w:rsidP="00201C9C">
            <w:r>
              <w:rPr>
                <w:rFonts w:eastAsia="Calibri"/>
              </w:rPr>
              <w:t xml:space="preserve">Entretien et réparation de vanne motorisée DN 150 à DN 300, comprenant démontage, diagnostic du système motorisé, nettoyage, réglage, remplacement des pièces défectueuses ou </w:t>
            </w:r>
            <w:r w:rsidR="003B66E9">
              <w:rPr>
                <w:rFonts w:eastAsia="Calibri"/>
              </w:rPr>
              <w:t>moteurs</w:t>
            </w:r>
            <w:r>
              <w:rPr>
                <w:rFonts w:eastAsia="Calibri"/>
              </w:rPr>
              <w:t>, remontage et essais</w:t>
            </w:r>
          </w:p>
        </w:tc>
        <w:tc>
          <w:tcPr>
            <w:tcW w:w="1134" w:type="dxa"/>
            <w:vAlign w:val="center"/>
          </w:tcPr>
          <w:p w14:paraId="1DD2605D" w14:textId="061FE5F2" w:rsidR="00201C9C" w:rsidRDefault="00201C9C" w:rsidP="00201C9C">
            <w:pPr>
              <w:jc w:val="center"/>
            </w:pPr>
            <w:r>
              <w:rPr>
                <w:rFonts w:cs="Calibri"/>
                <w:color w:val="000000"/>
              </w:rPr>
              <w:t>U</w:t>
            </w:r>
          </w:p>
        </w:tc>
        <w:tc>
          <w:tcPr>
            <w:tcW w:w="1275" w:type="dxa"/>
            <w:vAlign w:val="center"/>
          </w:tcPr>
          <w:p w14:paraId="2AC7A44E" w14:textId="77777777" w:rsidR="00201C9C" w:rsidRDefault="00201C9C" w:rsidP="00201C9C">
            <w:pPr>
              <w:jc w:val="center"/>
            </w:pPr>
            <w:r>
              <w:rPr>
                <w:rFonts w:eastAsia="Calibri"/>
              </w:rPr>
              <w:t>2</w:t>
            </w:r>
          </w:p>
        </w:tc>
        <w:tc>
          <w:tcPr>
            <w:tcW w:w="1134" w:type="dxa"/>
            <w:vAlign w:val="center"/>
          </w:tcPr>
          <w:p w14:paraId="47F719FB" w14:textId="77777777" w:rsidR="00201C9C" w:rsidRDefault="00201C9C" w:rsidP="00201C9C">
            <w:pPr>
              <w:jc w:val="center"/>
            </w:pPr>
            <w:r>
              <w:rPr>
                <w:rFonts w:eastAsia="Calibri"/>
              </w:rPr>
              <w:t>4</w:t>
            </w:r>
          </w:p>
        </w:tc>
        <w:tc>
          <w:tcPr>
            <w:tcW w:w="1277" w:type="dxa"/>
          </w:tcPr>
          <w:p w14:paraId="6DAC7D42" w14:textId="77777777" w:rsidR="00201C9C" w:rsidRDefault="00201C9C" w:rsidP="00201C9C">
            <w:pPr>
              <w:jc w:val="right"/>
            </w:pPr>
          </w:p>
        </w:tc>
        <w:tc>
          <w:tcPr>
            <w:tcW w:w="992" w:type="dxa"/>
          </w:tcPr>
          <w:p w14:paraId="0D4E4D55" w14:textId="77777777" w:rsidR="00201C9C" w:rsidRDefault="00201C9C" w:rsidP="00201C9C">
            <w:pPr>
              <w:jc w:val="right"/>
            </w:pPr>
          </w:p>
        </w:tc>
        <w:tc>
          <w:tcPr>
            <w:tcW w:w="992" w:type="dxa"/>
          </w:tcPr>
          <w:p w14:paraId="0FF96F34" w14:textId="77777777" w:rsidR="00201C9C" w:rsidRDefault="00201C9C" w:rsidP="00201C9C">
            <w:pPr>
              <w:jc w:val="right"/>
            </w:pPr>
          </w:p>
        </w:tc>
      </w:tr>
      <w:tr w:rsidR="00201C9C" w:rsidRPr="000A6775" w14:paraId="7BC26DB7" w14:textId="77777777" w:rsidTr="00D73F37">
        <w:trPr>
          <w:trHeight w:val="273"/>
          <w:jc w:val="right"/>
        </w:trPr>
        <w:tc>
          <w:tcPr>
            <w:tcW w:w="846" w:type="dxa"/>
            <w:vAlign w:val="center"/>
          </w:tcPr>
          <w:p w14:paraId="7EC9B7CB" w14:textId="1F00D094" w:rsidR="00201C9C" w:rsidRDefault="00201C9C" w:rsidP="00201C9C">
            <w:pPr>
              <w:jc w:val="center"/>
            </w:pPr>
            <w:r>
              <w:rPr>
                <w:rFonts w:eastAsia="Calibri"/>
              </w:rPr>
              <w:t>152</w:t>
            </w:r>
          </w:p>
        </w:tc>
        <w:tc>
          <w:tcPr>
            <w:tcW w:w="3260" w:type="dxa"/>
            <w:vAlign w:val="center"/>
          </w:tcPr>
          <w:p w14:paraId="1B9CD245" w14:textId="77777777" w:rsidR="00201C9C" w:rsidRDefault="00201C9C" w:rsidP="00201C9C">
            <w:r>
              <w:rPr>
                <w:rFonts w:eastAsia="Calibri"/>
              </w:rPr>
              <w:t xml:space="preserve">Fourniture, transport et pose de vanne motorisée DN 60 à DN 100, y compris actionneur électrique, </w:t>
            </w:r>
            <w:r>
              <w:rPr>
                <w:rFonts w:eastAsia="Calibri"/>
              </w:rPr>
              <w:lastRenderedPageBreak/>
              <w:t>accessoires, installation complète et essais de fonctionnement</w:t>
            </w:r>
          </w:p>
        </w:tc>
        <w:tc>
          <w:tcPr>
            <w:tcW w:w="1134" w:type="dxa"/>
            <w:vAlign w:val="center"/>
          </w:tcPr>
          <w:p w14:paraId="6A3B6DB7" w14:textId="10C523AC" w:rsidR="00201C9C" w:rsidRDefault="00201C9C" w:rsidP="00201C9C">
            <w:pPr>
              <w:jc w:val="center"/>
            </w:pPr>
            <w:r>
              <w:rPr>
                <w:rFonts w:cs="Calibri"/>
                <w:color w:val="000000"/>
              </w:rPr>
              <w:lastRenderedPageBreak/>
              <w:t>U</w:t>
            </w:r>
          </w:p>
        </w:tc>
        <w:tc>
          <w:tcPr>
            <w:tcW w:w="1275" w:type="dxa"/>
            <w:vAlign w:val="center"/>
          </w:tcPr>
          <w:p w14:paraId="04ECFEB8" w14:textId="77777777" w:rsidR="00201C9C" w:rsidRDefault="00201C9C" w:rsidP="00201C9C">
            <w:pPr>
              <w:jc w:val="center"/>
            </w:pPr>
            <w:r>
              <w:rPr>
                <w:rFonts w:eastAsia="Calibri"/>
              </w:rPr>
              <w:t>1</w:t>
            </w:r>
          </w:p>
        </w:tc>
        <w:tc>
          <w:tcPr>
            <w:tcW w:w="1134" w:type="dxa"/>
            <w:vAlign w:val="center"/>
          </w:tcPr>
          <w:p w14:paraId="12F48847" w14:textId="77777777" w:rsidR="00201C9C" w:rsidRDefault="00201C9C" w:rsidP="00201C9C">
            <w:pPr>
              <w:jc w:val="center"/>
            </w:pPr>
            <w:r>
              <w:rPr>
                <w:rFonts w:eastAsia="Calibri"/>
              </w:rPr>
              <w:t>2</w:t>
            </w:r>
          </w:p>
        </w:tc>
        <w:tc>
          <w:tcPr>
            <w:tcW w:w="1277" w:type="dxa"/>
          </w:tcPr>
          <w:p w14:paraId="4A1CBE72" w14:textId="77777777" w:rsidR="00201C9C" w:rsidRDefault="00201C9C" w:rsidP="00201C9C">
            <w:pPr>
              <w:jc w:val="right"/>
            </w:pPr>
          </w:p>
        </w:tc>
        <w:tc>
          <w:tcPr>
            <w:tcW w:w="992" w:type="dxa"/>
          </w:tcPr>
          <w:p w14:paraId="4BC2ED29" w14:textId="77777777" w:rsidR="00201C9C" w:rsidRDefault="00201C9C" w:rsidP="00201C9C">
            <w:pPr>
              <w:jc w:val="right"/>
            </w:pPr>
          </w:p>
        </w:tc>
        <w:tc>
          <w:tcPr>
            <w:tcW w:w="992" w:type="dxa"/>
          </w:tcPr>
          <w:p w14:paraId="10111E41" w14:textId="77777777" w:rsidR="00201C9C" w:rsidRDefault="00201C9C" w:rsidP="00201C9C">
            <w:pPr>
              <w:jc w:val="right"/>
            </w:pPr>
          </w:p>
        </w:tc>
      </w:tr>
      <w:tr w:rsidR="00201C9C" w:rsidRPr="000A6775" w14:paraId="3EBBBD8B" w14:textId="77777777" w:rsidTr="00D73F37">
        <w:trPr>
          <w:trHeight w:val="273"/>
          <w:jc w:val="right"/>
        </w:trPr>
        <w:tc>
          <w:tcPr>
            <w:tcW w:w="846" w:type="dxa"/>
            <w:vAlign w:val="center"/>
          </w:tcPr>
          <w:p w14:paraId="6CF7F7F8" w14:textId="187EA691" w:rsidR="00201C9C" w:rsidRDefault="00201C9C" w:rsidP="00201C9C">
            <w:pPr>
              <w:jc w:val="center"/>
            </w:pPr>
            <w:r>
              <w:rPr>
                <w:rFonts w:eastAsia="Calibri"/>
              </w:rPr>
              <w:lastRenderedPageBreak/>
              <w:t>153</w:t>
            </w:r>
          </w:p>
        </w:tc>
        <w:tc>
          <w:tcPr>
            <w:tcW w:w="3260" w:type="dxa"/>
            <w:vAlign w:val="center"/>
          </w:tcPr>
          <w:p w14:paraId="7FF0D3E9" w14:textId="77777777" w:rsidR="00201C9C" w:rsidRDefault="00201C9C" w:rsidP="00201C9C">
            <w:r>
              <w:rPr>
                <w:rFonts w:eastAsia="Calibri"/>
              </w:rPr>
              <w:t>Fourniture, transport et pose de vanne motorisée DN 150 à DN 300, y compris actionneur électrique, accessoires, installation complète et essais de fonctionnement</w:t>
            </w:r>
          </w:p>
        </w:tc>
        <w:tc>
          <w:tcPr>
            <w:tcW w:w="1134" w:type="dxa"/>
            <w:vAlign w:val="center"/>
          </w:tcPr>
          <w:p w14:paraId="54FE845C" w14:textId="75F63E25" w:rsidR="00201C9C" w:rsidRDefault="00201C9C" w:rsidP="00201C9C">
            <w:pPr>
              <w:jc w:val="center"/>
            </w:pPr>
            <w:r>
              <w:rPr>
                <w:rFonts w:cs="Calibri"/>
                <w:color w:val="000000"/>
              </w:rPr>
              <w:t>U</w:t>
            </w:r>
          </w:p>
        </w:tc>
        <w:tc>
          <w:tcPr>
            <w:tcW w:w="1275" w:type="dxa"/>
            <w:vAlign w:val="center"/>
          </w:tcPr>
          <w:p w14:paraId="43289ADC" w14:textId="77777777" w:rsidR="00201C9C" w:rsidRDefault="00201C9C" w:rsidP="00201C9C">
            <w:pPr>
              <w:jc w:val="center"/>
            </w:pPr>
            <w:r>
              <w:rPr>
                <w:rFonts w:eastAsia="Calibri"/>
              </w:rPr>
              <w:t>1</w:t>
            </w:r>
          </w:p>
        </w:tc>
        <w:tc>
          <w:tcPr>
            <w:tcW w:w="1134" w:type="dxa"/>
            <w:vAlign w:val="center"/>
          </w:tcPr>
          <w:p w14:paraId="07C9B0CF" w14:textId="77777777" w:rsidR="00201C9C" w:rsidRDefault="00201C9C" w:rsidP="00201C9C">
            <w:pPr>
              <w:jc w:val="center"/>
            </w:pPr>
            <w:r>
              <w:rPr>
                <w:rFonts w:eastAsia="Calibri"/>
              </w:rPr>
              <w:t>3</w:t>
            </w:r>
          </w:p>
        </w:tc>
        <w:tc>
          <w:tcPr>
            <w:tcW w:w="1277" w:type="dxa"/>
          </w:tcPr>
          <w:p w14:paraId="5F90A23B" w14:textId="77777777" w:rsidR="00201C9C" w:rsidRDefault="00201C9C" w:rsidP="00201C9C">
            <w:pPr>
              <w:jc w:val="right"/>
            </w:pPr>
          </w:p>
        </w:tc>
        <w:tc>
          <w:tcPr>
            <w:tcW w:w="992" w:type="dxa"/>
          </w:tcPr>
          <w:p w14:paraId="4AAC91A4" w14:textId="77777777" w:rsidR="00201C9C" w:rsidRDefault="00201C9C" w:rsidP="00201C9C">
            <w:pPr>
              <w:jc w:val="right"/>
            </w:pPr>
          </w:p>
        </w:tc>
        <w:tc>
          <w:tcPr>
            <w:tcW w:w="992" w:type="dxa"/>
          </w:tcPr>
          <w:p w14:paraId="595C231C" w14:textId="77777777" w:rsidR="00201C9C" w:rsidRDefault="00201C9C" w:rsidP="00201C9C">
            <w:pPr>
              <w:jc w:val="right"/>
            </w:pPr>
          </w:p>
        </w:tc>
      </w:tr>
      <w:tr w:rsidR="00201C9C" w:rsidRPr="000A6775" w14:paraId="604CE64E" w14:textId="77777777" w:rsidTr="00D73F37">
        <w:trPr>
          <w:trHeight w:val="273"/>
          <w:jc w:val="right"/>
        </w:trPr>
        <w:tc>
          <w:tcPr>
            <w:tcW w:w="846" w:type="dxa"/>
            <w:vAlign w:val="center"/>
          </w:tcPr>
          <w:p w14:paraId="43634534" w14:textId="1F833B65" w:rsidR="00201C9C" w:rsidRDefault="00201C9C" w:rsidP="00201C9C">
            <w:pPr>
              <w:jc w:val="center"/>
            </w:pPr>
            <w:r>
              <w:rPr>
                <w:rFonts w:eastAsia="Calibri"/>
              </w:rPr>
              <w:t>154</w:t>
            </w:r>
          </w:p>
        </w:tc>
        <w:tc>
          <w:tcPr>
            <w:tcW w:w="3260" w:type="dxa"/>
            <w:vAlign w:val="center"/>
          </w:tcPr>
          <w:p w14:paraId="5262AF36" w14:textId="77777777" w:rsidR="00201C9C" w:rsidRDefault="00201C9C" w:rsidP="00201C9C">
            <w:r>
              <w:rPr>
                <w:rFonts w:eastAsia="Calibri"/>
              </w:rPr>
              <w:t xml:space="preserve">Fourniture, transport et pose de Joint de démontage, diamètre nominal : 500 mm, pression nominale : 16 bar </w:t>
            </w:r>
          </w:p>
        </w:tc>
        <w:tc>
          <w:tcPr>
            <w:tcW w:w="1134" w:type="dxa"/>
            <w:vAlign w:val="center"/>
          </w:tcPr>
          <w:p w14:paraId="2EE883DC" w14:textId="02BB0848" w:rsidR="00201C9C" w:rsidRDefault="00201C9C" w:rsidP="00201C9C">
            <w:pPr>
              <w:jc w:val="center"/>
            </w:pPr>
            <w:r>
              <w:rPr>
                <w:rFonts w:cs="Calibri"/>
                <w:color w:val="000000"/>
              </w:rPr>
              <w:t>U</w:t>
            </w:r>
          </w:p>
        </w:tc>
        <w:tc>
          <w:tcPr>
            <w:tcW w:w="1275" w:type="dxa"/>
            <w:vAlign w:val="center"/>
          </w:tcPr>
          <w:p w14:paraId="29174F36" w14:textId="77777777" w:rsidR="00201C9C" w:rsidRDefault="00201C9C" w:rsidP="00201C9C">
            <w:pPr>
              <w:jc w:val="center"/>
            </w:pPr>
            <w:r>
              <w:rPr>
                <w:rFonts w:eastAsia="Calibri"/>
              </w:rPr>
              <w:t>1</w:t>
            </w:r>
          </w:p>
        </w:tc>
        <w:tc>
          <w:tcPr>
            <w:tcW w:w="1134" w:type="dxa"/>
            <w:vAlign w:val="center"/>
          </w:tcPr>
          <w:p w14:paraId="7E469E9C" w14:textId="77777777" w:rsidR="00201C9C" w:rsidRDefault="00201C9C" w:rsidP="00201C9C">
            <w:pPr>
              <w:jc w:val="center"/>
            </w:pPr>
            <w:r>
              <w:rPr>
                <w:rFonts w:eastAsia="Calibri"/>
              </w:rPr>
              <w:t>1</w:t>
            </w:r>
          </w:p>
        </w:tc>
        <w:tc>
          <w:tcPr>
            <w:tcW w:w="1277" w:type="dxa"/>
          </w:tcPr>
          <w:p w14:paraId="763FB843" w14:textId="77777777" w:rsidR="00201C9C" w:rsidRDefault="00201C9C" w:rsidP="00201C9C">
            <w:pPr>
              <w:jc w:val="right"/>
            </w:pPr>
          </w:p>
        </w:tc>
        <w:tc>
          <w:tcPr>
            <w:tcW w:w="992" w:type="dxa"/>
          </w:tcPr>
          <w:p w14:paraId="058CCA45" w14:textId="77777777" w:rsidR="00201C9C" w:rsidRDefault="00201C9C" w:rsidP="00201C9C">
            <w:pPr>
              <w:jc w:val="right"/>
            </w:pPr>
          </w:p>
        </w:tc>
        <w:tc>
          <w:tcPr>
            <w:tcW w:w="992" w:type="dxa"/>
          </w:tcPr>
          <w:p w14:paraId="05386A26" w14:textId="77777777" w:rsidR="00201C9C" w:rsidRDefault="00201C9C" w:rsidP="00201C9C">
            <w:pPr>
              <w:jc w:val="right"/>
            </w:pPr>
          </w:p>
        </w:tc>
      </w:tr>
      <w:tr w:rsidR="00201C9C" w:rsidRPr="000A6775" w14:paraId="2B204997" w14:textId="77777777" w:rsidTr="00D73F37">
        <w:trPr>
          <w:trHeight w:val="273"/>
          <w:jc w:val="right"/>
        </w:trPr>
        <w:tc>
          <w:tcPr>
            <w:tcW w:w="846" w:type="dxa"/>
            <w:vAlign w:val="center"/>
          </w:tcPr>
          <w:p w14:paraId="012C2883" w14:textId="3F57169D" w:rsidR="00201C9C" w:rsidRDefault="00201C9C" w:rsidP="00201C9C">
            <w:pPr>
              <w:jc w:val="center"/>
            </w:pPr>
            <w:r>
              <w:rPr>
                <w:rFonts w:eastAsia="Calibri"/>
              </w:rPr>
              <w:t>155</w:t>
            </w:r>
          </w:p>
        </w:tc>
        <w:tc>
          <w:tcPr>
            <w:tcW w:w="3260" w:type="dxa"/>
            <w:vAlign w:val="center"/>
          </w:tcPr>
          <w:p w14:paraId="161AEBD4" w14:textId="77777777" w:rsidR="00201C9C" w:rsidRDefault="00201C9C" w:rsidP="00201C9C">
            <w:r>
              <w:rPr>
                <w:rFonts w:eastAsia="Calibri"/>
              </w:rPr>
              <w:t>Fourniture, transport et pose de Joint de démontage, diamètre nominal : 400 mm, pression nominale : 16 bar</w:t>
            </w:r>
          </w:p>
        </w:tc>
        <w:tc>
          <w:tcPr>
            <w:tcW w:w="1134" w:type="dxa"/>
            <w:vAlign w:val="center"/>
          </w:tcPr>
          <w:p w14:paraId="21D5ED60" w14:textId="5C3968ED" w:rsidR="00201C9C" w:rsidRDefault="00201C9C" w:rsidP="00201C9C">
            <w:pPr>
              <w:jc w:val="center"/>
            </w:pPr>
            <w:r>
              <w:rPr>
                <w:rFonts w:cs="Calibri"/>
                <w:color w:val="000000"/>
              </w:rPr>
              <w:t>U</w:t>
            </w:r>
          </w:p>
        </w:tc>
        <w:tc>
          <w:tcPr>
            <w:tcW w:w="1275" w:type="dxa"/>
            <w:vAlign w:val="center"/>
          </w:tcPr>
          <w:p w14:paraId="2700342F" w14:textId="77777777" w:rsidR="00201C9C" w:rsidRDefault="00201C9C" w:rsidP="00201C9C">
            <w:pPr>
              <w:jc w:val="center"/>
            </w:pPr>
            <w:r>
              <w:rPr>
                <w:rFonts w:eastAsia="Calibri"/>
              </w:rPr>
              <w:t>1</w:t>
            </w:r>
          </w:p>
        </w:tc>
        <w:tc>
          <w:tcPr>
            <w:tcW w:w="1134" w:type="dxa"/>
            <w:vAlign w:val="center"/>
          </w:tcPr>
          <w:p w14:paraId="4DDEC906" w14:textId="77777777" w:rsidR="00201C9C" w:rsidRDefault="00201C9C" w:rsidP="00201C9C">
            <w:pPr>
              <w:jc w:val="center"/>
            </w:pPr>
            <w:r>
              <w:rPr>
                <w:rFonts w:eastAsia="Calibri"/>
              </w:rPr>
              <w:t>1</w:t>
            </w:r>
          </w:p>
        </w:tc>
        <w:tc>
          <w:tcPr>
            <w:tcW w:w="1277" w:type="dxa"/>
          </w:tcPr>
          <w:p w14:paraId="76D2DA7C" w14:textId="77777777" w:rsidR="00201C9C" w:rsidRDefault="00201C9C" w:rsidP="00201C9C">
            <w:pPr>
              <w:jc w:val="right"/>
            </w:pPr>
          </w:p>
        </w:tc>
        <w:tc>
          <w:tcPr>
            <w:tcW w:w="992" w:type="dxa"/>
          </w:tcPr>
          <w:p w14:paraId="1214AD67" w14:textId="77777777" w:rsidR="00201C9C" w:rsidRDefault="00201C9C" w:rsidP="00201C9C">
            <w:pPr>
              <w:jc w:val="right"/>
            </w:pPr>
          </w:p>
        </w:tc>
        <w:tc>
          <w:tcPr>
            <w:tcW w:w="992" w:type="dxa"/>
          </w:tcPr>
          <w:p w14:paraId="3E4D00B1" w14:textId="77777777" w:rsidR="00201C9C" w:rsidRDefault="00201C9C" w:rsidP="00201C9C">
            <w:pPr>
              <w:jc w:val="right"/>
            </w:pPr>
          </w:p>
        </w:tc>
      </w:tr>
      <w:tr w:rsidR="00201C9C" w:rsidRPr="000A6775" w14:paraId="0D1F3B4F" w14:textId="77777777" w:rsidTr="00D73F37">
        <w:trPr>
          <w:trHeight w:val="273"/>
          <w:jc w:val="right"/>
        </w:trPr>
        <w:tc>
          <w:tcPr>
            <w:tcW w:w="846" w:type="dxa"/>
            <w:vAlign w:val="center"/>
          </w:tcPr>
          <w:p w14:paraId="10B3DDAE" w14:textId="2891DE88" w:rsidR="00201C9C" w:rsidRDefault="00201C9C" w:rsidP="00201C9C">
            <w:pPr>
              <w:jc w:val="center"/>
            </w:pPr>
            <w:r>
              <w:rPr>
                <w:rFonts w:eastAsia="Calibri"/>
              </w:rPr>
              <w:t>156</w:t>
            </w:r>
          </w:p>
        </w:tc>
        <w:tc>
          <w:tcPr>
            <w:tcW w:w="3260" w:type="dxa"/>
            <w:vAlign w:val="center"/>
          </w:tcPr>
          <w:p w14:paraId="5F4C1C0C" w14:textId="77777777" w:rsidR="00201C9C" w:rsidRDefault="00201C9C" w:rsidP="00201C9C">
            <w:r>
              <w:rPr>
                <w:rFonts w:eastAsia="Calibri"/>
              </w:rPr>
              <w:t>Fourniture, transport et pose de Joint de démontage, diamètre nominal : 300 mm, pression nominale : 16 bar</w:t>
            </w:r>
          </w:p>
        </w:tc>
        <w:tc>
          <w:tcPr>
            <w:tcW w:w="1134" w:type="dxa"/>
            <w:vAlign w:val="center"/>
          </w:tcPr>
          <w:p w14:paraId="05DCEF46" w14:textId="217B43D6" w:rsidR="00201C9C" w:rsidRDefault="00201C9C" w:rsidP="00201C9C">
            <w:pPr>
              <w:jc w:val="center"/>
            </w:pPr>
            <w:r>
              <w:rPr>
                <w:rFonts w:cs="Calibri"/>
                <w:color w:val="000000"/>
              </w:rPr>
              <w:t>U</w:t>
            </w:r>
          </w:p>
        </w:tc>
        <w:tc>
          <w:tcPr>
            <w:tcW w:w="1275" w:type="dxa"/>
            <w:vAlign w:val="center"/>
          </w:tcPr>
          <w:p w14:paraId="07D40E06" w14:textId="77777777" w:rsidR="00201C9C" w:rsidRDefault="00201C9C" w:rsidP="00201C9C">
            <w:pPr>
              <w:jc w:val="center"/>
            </w:pPr>
            <w:r>
              <w:rPr>
                <w:rFonts w:eastAsia="Calibri"/>
              </w:rPr>
              <w:t>2</w:t>
            </w:r>
          </w:p>
        </w:tc>
        <w:tc>
          <w:tcPr>
            <w:tcW w:w="1134" w:type="dxa"/>
            <w:vAlign w:val="center"/>
          </w:tcPr>
          <w:p w14:paraId="6D2ABB7E" w14:textId="77777777" w:rsidR="00201C9C" w:rsidRDefault="00201C9C" w:rsidP="00201C9C">
            <w:pPr>
              <w:jc w:val="center"/>
            </w:pPr>
            <w:r>
              <w:rPr>
                <w:rFonts w:eastAsia="Calibri"/>
              </w:rPr>
              <w:t>4</w:t>
            </w:r>
          </w:p>
        </w:tc>
        <w:tc>
          <w:tcPr>
            <w:tcW w:w="1277" w:type="dxa"/>
          </w:tcPr>
          <w:p w14:paraId="1B67BD46" w14:textId="77777777" w:rsidR="00201C9C" w:rsidRDefault="00201C9C" w:rsidP="00201C9C">
            <w:pPr>
              <w:jc w:val="right"/>
            </w:pPr>
          </w:p>
        </w:tc>
        <w:tc>
          <w:tcPr>
            <w:tcW w:w="992" w:type="dxa"/>
          </w:tcPr>
          <w:p w14:paraId="75D4DA80" w14:textId="77777777" w:rsidR="00201C9C" w:rsidRDefault="00201C9C" w:rsidP="00201C9C">
            <w:pPr>
              <w:jc w:val="right"/>
            </w:pPr>
          </w:p>
        </w:tc>
        <w:tc>
          <w:tcPr>
            <w:tcW w:w="992" w:type="dxa"/>
          </w:tcPr>
          <w:p w14:paraId="01CF69EC" w14:textId="77777777" w:rsidR="00201C9C" w:rsidRDefault="00201C9C" w:rsidP="00201C9C">
            <w:pPr>
              <w:jc w:val="right"/>
            </w:pPr>
          </w:p>
        </w:tc>
      </w:tr>
      <w:tr w:rsidR="00201C9C" w:rsidRPr="000A6775" w14:paraId="763FEC54" w14:textId="77777777" w:rsidTr="00D73F37">
        <w:trPr>
          <w:trHeight w:val="273"/>
          <w:jc w:val="right"/>
        </w:trPr>
        <w:tc>
          <w:tcPr>
            <w:tcW w:w="846" w:type="dxa"/>
            <w:vAlign w:val="center"/>
          </w:tcPr>
          <w:p w14:paraId="0232FE80" w14:textId="23C6E191" w:rsidR="00201C9C" w:rsidRDefault="00201C9C" w:rsidP="00201C9C">
            <w:pPr>
              <w:jc w:val="center"/>
            </w:pPr>
            <w:r>
              <w:rPr>
                <w:rFonts w:eastAsia="Calibri"/>
              </w:rPr>
              <w:t>157</w:t>
            </w:r>
          </w:p>
        </w:tc>
        <w:tc>
          <w:tcPr>
            <w:tcW w:w="3260" w:type="dxa"/>
            <w:vAlign w:val="center"/>
          </w:tcPr>
          <w:p w14:paraId="795A32D4" w14:textId="77777777" w:rsidR="00201C9C" w:rsidRDefault="00201C9C" w:rsidP="00201C9C">
            <w:r>
              <w:rPr>
                <w:rFonts w:eastAsia="Calibri"/>
              </w:rPr>
              <w:t>Fourniture, transport et pose de Joint de démontage, diamètre nominal : 200 mm, pression nominale : 16 bar</w:t>
            </w:r>
          </w:p>
        </w:tc>
        <w:tc>
          <w:tcPr>
            <w:tcW w:w="1134" w:type="dxa"/>
            <w:vAlign w:val="center"/>
          </w:tcPr>
          <w:p w14:paraId="145CE4C3" w14:textId="10E63D44" w:rsidR="00201C9C" w:rsidRDefault="00201C9C" w:rsidP="00201C9C">
            <w:pPr>
              <w:jc w:val="center"/>
            </w:pPr>
            <w:r>
              <w:rPr>
                <w:rFonts w:cs="Calibri"/>
                <w:color w:val="000000"/>
              </w:rPr>
              <w:t>U</w:t>
            </w:r>
          </w:p>
        </w:tc>
        <w:tc>
          <w:tcPr>
            <w:tcW w:w="1275" w:type="dxa"/>
            <w:vAlign w:val="center"/>
          </w:tcPr>
          <w:p w14:paraId="4AC0C629" w14:textId="77777777" w:rsidR="00201C9C" w:rsidRDefault="00201C9C" w:rsidP="00201C9C">
            <w:pPr>
              <w:jc w:val="center"/>
            </w:pPr>
            <w:r>
              <w:rPr>
                <w:rFonts w:eastAsia="Calibri"/>
              </w:rPr>
              <w:t>4</w:t>
            </w:r>
          </w:p>
        </w:tc>
        <w:tc>
          <w:tcPr>
            <w:tcW w:w="1134" w:type="dxa"/>
            <w:vAlign w:val="center"/>
          </w:tcPr>
          <w:p w14:paraId="607EEB02" w14:textId="77777777" w:rsidR="00201C9C" w:rsidRDefault="00201C9C" w:rsidP="00201C9C">
            <w:pPr>
              <w:jc w:val="center"/>
            </w:pPr>
            <w:r>
              <w:rPr>
                <w:rFonts w:eastAsia="Calibri"/>
              </w:rPr>
              <w:t>8</w:t>
            </w:r>
          </w:p>
        </w:tc>
        <w:tc>
          <w:tcPr>
            <w:tcW w:w="1277" w:type="dxa"/>
          </w:tcPr>
          <w:p w14:paraId="000A9CF3" w14:textId="77777777" w:rsidR="00201C9C" w:rsidRDefault="00201C9C" w:rsidP="00201C9C">
            <w:pPr>
              <w:jc w:val="right"/>
            </w:pPr>
          </w:p>
        </w:tc>
        <w:tc>
          <w:tcPr>
            <w:tcW w:w="992" w:type="dxa"/>
          </w:tcPr>
          <w:p w14:paraId="3233B500" w14:textId="77777777" w:rsidR="00201C9C" w:rsidRDefault="00201C9C" w:rsidP="00201C9C">
            <w:pPr>
              <w:jc w:val="right"/>
            </w:pPr>
          </w:p>
        </w:tc>
        <w:tc>
          <w:tcPr>
            <w:tcW w:w="992" w:type="dxa"/>
          </w:tcPr>
          <w:p w14:paraId="04B3869D" w14:textId="77777777" w:rsidR="00201C9C" w:rsidRDefault="00201C9C" w:rsidP="00201C9C">
            <w:pPr>
              <w:jc w:val="right"/>
            </w:pPr>
          </w:p>
        </w:tc>
      </w:tr>
      <w:tr w:rsidR="00201C9C" w:rsidRPr="000A6775" w14:paraId="4E570846" w14:textId="77777777" w:rsidTr="00D73F37">
        <w:trPr>
          <w:trHeight w:val="273"/>
          <w:jc w:val="right"/>
        </w:trPr>
        <w:tc>
          <w:tcPr>
            <w:tcW w:w="846" w:type="dxa"/>
            <w:vAlign w:val="center"/>
          </w:tcPr>
          <w:p w14:paraId="0D5A54AB" w14:textId="7FED0251" w:rsidR="00201C9C" w:rsidRDefault="00201C9C" w:rsidP="00201C9C">
            <w:pPr>
              <w:jc w:val="center"/>
            </w:pPr>
            <w:r>
              <w:rPr>
                <w:rFonts w:eastAsia="Calibri"/>
              </w:rPr>
              <w:t>158</w:t>
            </w:r>
          </w:p>
        </w:tc>
        <w:tc>
          <w:tcPr>
            <w:tcW w:w="3260" w:type="dxa"/>
            <w:vAlign w:val="center"/>
          </w:tcPr>
          <w:p w14:paraId="5D6EEB3A" w14:textId="77777777" w:rsidR="00201C9C" w:rsidRDefault="00201C9C" w:rsidP="00201C9C">
            <w:r>
              <w:rPr>
                <w:rFonts w:eastAsia="Calibri"/>
              </w:rPr>
              <w:t>Fourniture, transport et pose de Joint de démontage, diamètre nominal : 150 mm, pression nominale : 16 bar</w:t>
            </w:r>
          </w:p>
        </w:tc>
        <w:tc>
          <w:tcPr>
            <w:tcW w:w="1134" w:type="dxa"/>
            <w:vAlign w:val="center"/>
          </w:tcPr>
          <w:p w14:paraId="0342F860" w14:textId="6BC908FB" w:rsidR="00201C9C" w:rsidRDefault="00201C9C" w:rsidP="00201C9C">
            <w:pPr>
              <w:jc w:val="center"/>
            </w:pPr>
            <w:r>
              <w:rPr>
                <w:rFonts w:cs="Calibri"/>
                <w:color w:val="000000"/>
              </w:rPr>
              <w:t>U</w:t>
            </w:r>
          </w:p>
        </w:tc>
        <w:tc>
          <w:tcPr>
            <w:tcW w:w="1275" w:type="dxa"/>
            <w:vAlign w:val="center"/>
          </w:tcPr>
          <w:p w14:paraId="3B3F285B" w14:textId="77777777" w:rsidR="00201C9C" w:rsidRDefault="00201C9C" w:rsidP="00201C9C">
            <w:pPr>
              <w:jc w:val="center"/>
            </w:pPr>
            <w:r>
              <w:rPr>
                <w:rFonts w:eastAsia="Calibri"/>
              </w:rPr>
              <w:t>5</w:t>
            </w:r>
          </w:p>
        </w:tc>
        <w:tc>
          <w:tcPr>
            <w:tcW w:w="1134" w:type="dxa"/>
            <w:vAlign w:val="center"/>
          </w:tcPr>
          <w:p w14:paraId="00FC0EB8" w14:textId="77777777" w:rsidR="00201C9C" w:rsidRDefault="00201C9C" w:rsidP="00201C9C">
            <w:pPr>
              <w:jc w:val="center"/>
            </w:pPr>
            <w:r>
              <w:rPr>
                <w:rFonts w:eastAsia="Calibri"/>
              </w:rPr>
              <w:t>10</w:t>
            </w:r>
          </w:p>
        </w:tc>
        <w:tc>
          <w:tcPr>
            <w:tcW w:w="1277" w:type="dxa"/>
          </w:tcPr>
          <w:p w14:paraId="60CD6349" w14:textId="77777777" w:rsidR="00201C9C" w:rsidRDefault="00201C9C" w:rsidP="00201C9C">
            <w:pPr>
              <w:jc w:val="right"/>
            </w:pPr>
          </w:p>
        </w:tc>
        <w:tc>
          <w:tcPr>
            <w:tcW w:w="992" w:type="dxa"/>
          </w:tcPr>
          <w:p w14:paraId="4266DB6F" w14:textId="77777777" w:rsidR="00201C9C" w:rsidRDefault="00201C9C" w:rsidP="00201C9C">
            <w:pPr>
              <w:jc w:val="right"/>
            </w:pPr>
          </w:p>
        </w:tc>
        <w:tc>
          <w:tcPr>
            <w:tcW w:w="992" w:type="dxa"/>
          </w:tcPr>
          <w:p w14:paraId="7EFD168C" w14:textId="77777777" w:rsidR="00201C9C" w:rsidRDefault="00201C9C" w:rsidP="00201C9C">
            <w:pPr>
              <w:jc w:val="right"/>
            </w:pPr>
          </w:p>
        </w:tc>
      </w:tr>
      <w:tr w:rsidR="00201C9C" w:rsidRPr="000A6775" w14:paraId="3855E1E7" w14:textId="77777777" w:rsidTr="00D73F37">
        <w:trPr>
          <w:trHeight w:val="273"/>
          <w:jc w:val="right"/>
        </w:trPr>
        <w:tc>
          <w:tcPr>
            <w:tcW w:w="846" w:type="dxa"/>
            <w:vAlign w:val="center"/>
          </w:tcPr>
          <w:p w14:paraId="7BE53261" w14:textId="71537661" w:rsidR="00201C9C" w:rsidRDefault="00201C9C" w:rsidP="00201C9C">
            <w:pPr>
              <w:jc w:val="center"/>
            </w:pPr>
            <w:r>
              <w:rPr>
                <w:rFonts w:eastAsia="Calibri"/>
              </w:rPr>
              <w:t>159</w:t>
            </w:r>
          </w:p>
        </w:tc>
        <w:tc>
          <w:tcPr>
            <w:tcW w:w="3260" w:type="dxa"/>
            <w:vAlign w:val="center"/>
          </w:tcPr>
          <w:p w14:paraId="22CAA1FC" w14:textId="77777777" w:rsidR="00201C9C" w:rsidRDefault="00201C9C" w:rsidP="00201C9C">
            <w:r>
              <w:rPr>
                <w:rFonts w:eastAsia="Calibri"/>
              </w:rPr>
              <w:t>Fourniture, transport et pose de Joint de démontage, diamètre nominal : 100 mm, pression nominale : 16 bar</w:t>
            </w:r>
          </w:p>
        </w:tc>
        <w:tc>
          <w:tcPr>
            <w:tcW w:w="1134" w:type="dxa"/>
            <w:vAlign w:val="center"/>
          </w:tcPr>
          <w:p w14:paraId="52B50601" w14:textId="1A6A76A1" w:rsidR="00201C9C" w:rsidRDefault="00201C9C" w:rsidP="00201C9C">
            <w:pPr>
              <w:jc w:val="center"/>
            </w:pPr>
            <w:r>
              <w:rPr>
                <w:rFonts w:cs="Calibri"/>
                <w:color w:val="000000"/>
              </w:rPr>
              <w:t>U</w:t>
            </w:r>
          </w:p>
        </w:tc>
        <w:tc>
          <w:tcPr>
            <w:tcW w:w="1275" w:type="dxa"/>
            <w:vAlign w:val="center"/>
          </w:tcPr>
          <w:p w14:paraId="05B43CD1" w14:textId="77777777" w:rsidR="00201C9C" w:rsidRDefault="00201C9C" w:rsidP="00201C9C">
            <w:pPr>
              <w:jc w:val="center"/>
            </w:pPr>
            <w:r>
              <w:rPr>
                <w:rFonts w:eastAsia="Calibri"/>
              </w:rPr>
              <w:t>5</w:t>
            </w:r>
          </w:p>
        </w:tc>
        <w:tc>
          <w:tcPr>
            <w:tcW w:w="1134" w:type="dxa"/>
            <w:vAlign w:val="center"/>
          </w:tcPr>
          <w:p w14:paraId="6E8DD957" w14:textId="77777777" w:rsidR="00201C9C" w:rsidRDefault="00201C9C" w:rsidP="00201C9C">
            <w:pPr>
              <w:jc w:val="center"/>
            </w:pPr>
            <w:r>
              <w:rPr>
                <w:rFonts w:eastAsia="Calibri"/>
              </w:rPr>
              <w:t>10</w:t>
            </w:r>
          </w:p>
        </w:tc>
        <w:tc>
          <w:tcPr>
            <w:tcW w:w="1277" w:type="dxa"/>
          </w:tcPr>
          <w:p w14:paraId="52D7E061" w14:textId="77777777" w:rsidR="00201C9C" w:rsidRDefault="00201C9C" w:rsidP="00201C9C">
            <w:pPr>
              <w:jc w:val="right"/>
            </w:pPr>
          </w:p>
        </w:tc>
        <w:tc>
          <w:tcPr>
            <w:tcW w:w="992" w:type="dxa"/>
          </w:tcPr>
          <w:p w14:paraId="3EC7DA28" w14:textId="77777777" w:rsidR="00201C9C" w:rsidRDefault="00201C9C" w:rsidP="00201C9C">
            <w:pPr>
              <w:jc w:val="right"/>
            </w:pPr>
          </w:p>
        </w:tc>
        <w:tc>
          <w:tcPr>
            <w:tcW w:w="992" w:type="dxa"/>
          </w:tcPr>
          <w:p w14:paraId="1409001C" w14:textId="77777777" w:rsidR="00201C9C" w:rsidRDefault="00201C9C" w:rsidP="00201C9C">
            <w:pPr>
              <w:jc w:val="right"/>
            </w:pPr>
          </w:p>
        </w:tc>
      </w:tr>
      <w:tr w:rsidR="00201C9C" w:rsidRPr="000A6775" w14:paraId="4A0B3E88" w14:textId="77777777" w:rsidTr="00D73F37">
        <w:trPr>
          <w:trHeight w:val="273"/>
          <w:jc w:val="right"/>
        </w:trPr>
        <w:tc>
          <w:tcPr>
            <w:tcW w:w="846" w:type="dxa"/>
            <w:vAlign w:val="center"/>
          </w:tcPr>
          <w:p w14:paraId="51C82971" w14:textId="1191C9D2" w:rsidR="00201C9C" w:rsidRDefault="00201C9C" w:rsidP="00201C9C">
            <w:pPr>
              <w:jc w:val="center"/>
            </w:pPr>
            <w:r>
              <w:rPr>
                <w:rFonts w:eastAsia="Calibri"/>
              </w:rPr>
              <w:t>160</w:t>
            </w:r>
          </w:p>
        </w:tc>
        <w:tc>
          <w:tcPr>
            <w:tcW w:w="3260" w:type="dxa"/>
            <w:vAlign w:val="center"/>
          </w:tcPr>
          <w:p w14:paraId="06EABBAE" w14:textId="77777777" w:rsidR="00201C9C" w:rsidRDefault="00201C9C" w:rsidP="00201C9C">
            <w:r>
              <w:rPr>
                <w:rFonts w:eastAsia="Calibri"/>
              </w:rPr>
              <w:t>Fourniture, transport et pose de Joint de démontage, diamètre nominal : 80 mm, pression nominale : 16 bar</w:t>
            </w:r>
          </w:p>
        </w:tc>
        <w:tc>
          <w:tcPr>
            <w:tcW w:w="1134" w:type="dxa"/>
            <w:vAlign w:val="center"/>
          </w:tcPr>
          <w:p w14:paraId="762EBDB3" w14:textId="0155B245" w:rsidR="00201C9C" w:rsidRDefault="00201C9C" w:rsidP="00201C9C">
            <w:pPr>
              <w:jc w:val="center"/>
            </w:pPr>
            <w:r>
              <w:rPr>
                <w:rFonts w:cs="Calibri"/>
                <w:color w:val="000000"/>
              </w:rPr>
              <w:t>U</w:t>
            </w:r>
          </w:p>
        </w:tc>
        <w:tc>
          <w:tcPr>
            <w:tcW w:w="1275" w:type="dxa"/>
            <w:vAlign w:val="center"/>
          </w:tcPr>
          <w:p w14:paraId="7A3084C5" w14:textId="77777777" w:rsidR="00201C9C" w:rsidRDefault="00201C9C" w:rsidP="00201C9C">
            <w:pPr>
              <w:jc w:val="center"/>
            </w:pPr>
            <w:r>
              <w:rPr>
                <w:rFonts w:eastAsia="Calibri"/>
              </w:rPr>
              <w:t>5</w:t>
            </w:r>
          </w:p>
        </w:tc>
        <w:tc>
          <w:tcPr>
            <w:tcW w:w="1134" w:type="dxa"/>
            <w:vAlign w:val="center"/>
          </w:tcPr>
          <w:p w14:paraId="32626670" w14:textId="77777777" w:rsidR="00201C9C" w:rsidRDefault="00201C9C" w:rsidP="00201C9C">
            <w:pPr>
              <w:jc w:val="center"/>
            </w:pPr>
            <w:r>
              <w:rPr>
                <w:rFonts w:eastAsia="Calibri"/>
              </w:rPr>
              <w:t>10</w:t>
            </w:r>
          </w:p>
        </w:tc>
        <w:tc>
          <w:tcPr>
            <w:tcW w:w="1277" w:type="dxa"/>
          </w:tcPr>
          <w:p w14:paraId="0400ADAF" w14:textId="77777777" w:rsidR="00201C9C" w:rsidRDefault="00201C9C" w:rsidP="00201C9C">
            <w:pPr>
              <w:jc w:val="right"/>
            </w:pPr>
          </w:p>
        </w:tc>
        <w:tc>
          <w:tcPr>
            <w:tcW w:w="992" w:type="dxa"/>
          </w:tcPr>
          <w:p w14:paraId="2913C1A2" w14:textId="77777777" w:rsidR="00201C9C" w:rsidRDefault="00201C9C" w:rsidP="00201C9C">
            <w:pPr>
              <w:jc w:val="right"/>
            </w:pPr>
          </w:p>
        </w:tc>
        <w:tc>
          <w:tcPr>
            <w:tcW w:w="992" w:type="dxa"/>
          </w:tcPr>
          <w:p w14:paraId="75F81A06" w14:textId="77777777" w:rsidR="00201C9C" w:rsidRDefault="00201C9C" w:rsidP="00201C9C">
            <w:pPr>
              <w:jc w:val="right"/>
            </w:pPr>
          </w:p>
        </w:tc>
      </w:tr>
      <w:tr w:rsidR="00201C9C" w:rsidRPr="000A6775" w14:paraId="119F6F2B" w14:textId="77777777" w:rsidTr="00D73F37">
        <w:trPr>
          <w:trHeight w:val="273"/>
          <w:jc w:val="right"/>
        </w:trPr>
        <w:tc>
          <w:tcPr>
            <w:tcW w:w="846" w:type="dxa"/>
            <w:vAlign w:val="center"/>
          </w:tcPr>
          <w:p w14:paraId="2C6AC60B" w14:textId="38BF3E35" w:rsidR="00201C9C" w:rsidRDefault="00201C9C" w:rsidP="00201C9C">
            <w:pPr>
              <w:jc w:val="center"/>
            </w:pPr>
            <w:r>
              <w:rPr>
                <w:rFonts w:eastAsia="Calibri"/>
              </w:rPr>
              <w:t>161</w:t>
            </w:r>
          </w:p>
        </w:tc>
        <w:tc>
          <w:tcPr>
            <w:tcW w:w="3260" w:type="dxa"/>
            <w:vAlign w:val="center"/>
          </w:tcPr>
          <w:p w14:paraId="173C5749" w14:textId="77777777" w:rsidR="00201C9C" w:rsidRDefault="00201C9C" w:rsidP="00201C9C">
            <w:r>
              <w:rPr>
                <w:rFonts w:eastAsia="Calibri"/>
              </w:rPr>
              <w:t>Travaux d'entretien préventif des armoires électriques, Puissance : inférieure à 7,5 kW, avec nettoyage, contrôle, resserrage des connexions et essais</w:t>
            </w:r>
          </w:p>
        </w:tc>
        <w:tc>
          <w:tcPr>
            <w:tcW w:w="1134" w:type="dxa"/>
            <w:vAlign w:val="center"/>
          </w:tcPr>
          <w:p w14:paraId="00ED4358" w14:textId="4FA4A1E2" w:rsidR="00201C9C" w:rsidRDefault="00201C9C" w:rsidP="00201C9C">
            <w:pPr>
              <w:jc w:val="center"/>
            </w:pPr>
            <w:r>
              <w:rPr>
                <w:rFonts w:cs="Calibri"/>
                <w:color w:val="000000"/>
              </w:rPr>
              <w:t>U</w:t>
            </w:r>
          </w:p>
        </w:tc>
        <w:tc>
          <w:tcPr>
            <w:tcW w:w="1275" w:type="dxa"/>
            <w:vAlign w:val="center"/>
          </w:tcPr>
          <w:p w14:paraId="293D46CF" w14:textId="77777777" w:rsidR="00201C9C" w:rsidRDefault="00201C9C" w:rsidP="00201C9C">
            <w:pPr>
              <w:jc w:val="center"/>
            </w:pPr>
            <w:r>
              <w:rPr>
                <w:rFonts w:eastAsia="Calibri"/>
              </w:rPr>
              <w:t>2</w:t>
            </w:r>
          </w:p>
        </w:tc>
        <w:tc>
          <w:tcPr>
            <w:tcW w:w="1134" w:type="dxa"/>
            <w:vAlign w:val="center"/>
          </w:tcPr>
          <w:p w14:paraId="2ED243C0" w14:textId="77777777" w:rsidR="00201C9C" w:rsidRDefault="00201C9C" w:rsidP="00201C9C">
            <w:pPr>
              <w:jc w:val="center"/>
            </w:pPr>
            <w:r>
              <w:rPr>
                <w:rFonts w:eastAsia="Calibri"/>
              </w:rPr>
              <w:t>4</w:t>
            </w:r>
          </w:p>
        </w:tc>
        <w:tc>
          <w:tcPr>
            <w:tcW w:w="1277" w:type="dxa"/>
          </w:tcPr>
          <w:p w14:paraId="537DE5D7" w14:textId="77777777" w:rsidR="00201C9C" w:rsidRDefault="00201C9C" w:rsidP="00201C9C">
            <w:pPr>
              <w:jc w:val="right"/>
            </w:pPr>
          </w:p>
        </w:tc>
        <w:tc>
          <w:tcPr>
            <w:tcW w:w="992" w:type="dxa"/>
          </w:tcPr>
          <w:p w14:paraId="1FE75D6F" w14:textId="77777777" w:rsidR="00201C9C" w:rsidRDefault="00201C9C" w:rsidP="00201C9C">
            <w:pPr>
              <w:jc w:val="right"/>
            </w:pPr>
          </w:p>
        </w:tc>
        <w:tc>
          <w:tcPr>
            <w:tcW w:w="992" w:type="dxa"/>
          </w:tcPr>
          <w:p w14:paraId="09F831E9" w14:textId="77777777" w:rsidR="00201C9C" w:rsidRDefault="00201C9C" w:rsidP="00201C9C">
            <w:pPr>
              <w:jc w:val="right"/>
            </w:pPr>
          </w:p>
        </w:tc>
      </w:tr>
      <w:tr w:rsidR="00201C9C" w:rsidRPr="000A6775" w14:paraId="59822C7C" w14:textId="77777777" w:rsidTr="00D73F37">
        <w:trPr>
          <w:trHeight w:val="273"/>
          <w:jc w:val="right"/>
        </w:trPr>
        <w:tc>
          <w:tcPr>
            <w:tcW w:w="846" w:type="dxa"/>
            <w:vAlign w:val="center"/>
          </w:tcPr>
          <w:p w14:paraId="2C788EF4" w14:textId="2FE15BDD" w:rsidR="00201C9C" w:rsidRDefault="00201C9C" w:rsidP="00201C9C">
            <w:pPr>
              <w:jc w:val="center"/>
            </w:pPr>
            <w:r>
              <w:rPr>
                <w:rFonts w:eastAsia="Calibri"/>
              </w:rPr>
              <w:t>162</w:t>
            </w:r>
          </w:p>
        </w:tc>
        <w:tc>
          <w:tcPr>
            <w:tcW w:w="3260" w:type="dxa"/>
            <w:vAlign w:val="center"/>
          </w:tcPr>
          <w:p w14:paraId="2810E150" w14:textId="77777777" w:rsidR="00201C9C" w:rsidRDefault="00201C9C" w:rsidP="00201C9C">
            <w:r>
              <w:rPr>
                <w:rFonts w:eastAsia="Calibri"/>
              </w:rPr>
              <w:t>Travaux d'entretien préventif des armoires électriques, Puissance : entre 7,5 kW et 18 kW, avec nettoyage, contrôle, resserrage des connexions et essais</w:t>
            </w:r>
          </w:p>
        </w:tc>
        <w:tc>
          <w:tcPr>
            <w:tcW w:w="1134" w:type="dxa"/>
            <w:vAlign w:val="center"/>
          </w:tcPr>
          <w:p w14:paraId="2AA07628" w14:textId="79E34A5E" w:rsidR="00201C9C" w:rsidRDefault="00201C9C" w:rsidP="00201C9C">
            <w:pPr>
              <w:jc w:val="center"/>
            </w:pPr>
            <w:r>
              <w:rPr>
                <w:rFonts w:cs="Calibri"/>
                <w:color w:val="000000"/>
              </w:rPr>
              <w:t>U</w:t>
            </w:r>
          </w:p>
        </w:tc>
        <w:tc>
          <w:tcPr>
            <w:tcW w:w="1275" w:type="dxa"/>
            <w:vAlign w:val="center"/>
          </w:tcPr>
          <w:p w14:paraId="68E1A9EE" w14:textId="77777777" w:rsidR="00201C9C" w:rsidRDefault="00201C9C" w:rsidP="00201C9C">
            <w:pPr>
              <w:jc w:val="center"/>
            </w:pPr>
            <w:r>
              <w:rPr>
                <w:rFonts w:eastAsia="Calibri"/>
              </w:rPr>
              <w:t>10</w:t>
            </w:r>
          </w:p>
        </w:tc>
        <w:tc>
          <w:tcPr>
            <w:tcW w:w="1134" w:type="dxa"/>
            <w:vAlign w:val="center"/>
          </w:tcPr>
          <w:p w14:paraId="344101A7" w14:textId="77777777" w:rsidR="00201C9C" w:rsidRDefault="00201C9C" w:rsidP="00201C9C">
            <w:pPr>
              <w:jc w:val="center"/>
            </w:pPr>
            <w:r>
              <w:rPr>
                <w:rFonts w:eastAsia="Calibri"/>
              </w:rPr>
              <w:t>20</w:t>
            </w:r>
          </w:p>
        </w:tc>
        <w:tc>
          <w:tcPr>
            <w:tcW w:w="1277" w:type="dxa"/>
          </w:tcPr>
          <w:p w14:paraId="3CE9369D" w14:textId="77777777" w:rsidR="00201C9C" w:rsidRDefault="00201C9C" w:rsidP="00201C9C">
            <w:pPr>
              <w:jc w:val="right"/>
            </w:pPr>
          </w:p>
        </w:tc>
        <w:tc>
          <w:tcPr>
            <w:tcW w:w="992" w:type="dxa"/>
          </w:tcPr>
          <w:p w14:paraId="59E101CC" w14:textId="77777777" w:rsidR="00201C9C" w:rsidRDefault="00201C9C" w:rsidP="00201C9C">
            <w:pPr>
              <w:jc w:val="right"/>
            </w:pPr>
          </w:p>
        </w:tc>
        <w:tc>
          <w:tcPr>
            <w:tcW w:w="992" w:type="dxa"/>
          </w:tcPr>
          <w:p w14:paraId="280EC401" w14:textId="77777777" w:rsidR="00201C9C" w:rsidRDefault="00201C9C" w:rsidP="00201C9C">
            <w:pPr>
              <w:jc w:val="right"/>
            </w:pPr>
          </w:p>
        </w:tc>
      </w:tr>
      <w:tr w:rsidR="00201C9C" w:rsidRPr="000A6775" w14:paraId="4434EC59" w14:textId="77777777" w:rsidTr="00D73F37">
        <w:trPr>
          <w:trHeight w:val="273"/>
          <w:jc w:val="right"/>
        </w:trPr>
        <w:tc>
          <w:tcPr>
            <w:tcW w:w="846" w:type="dxa"/>
            <w:vAlign w:val="center"/>
          </w:tcPr>
          <w:p w14:paraId="71F16DE1" w14:textId="1D01275B" w:rsidR="00201C9C" w:rsidRDefault="00201C9C" w:rsidP="00201C9C">
            <w:pPr>
              <w:jc w:val="center"/>
            </w:pPr>
            <w:r>
              <w:rPr>
                <w:rFonts w:eastAsia="Calibri"/>
              </w:rPr>
              <w:t>163</w:t>
            </w:r>
          </w:p>
        </w:tc>
        <w:tc>
          <w:tcPr>
            <w:tcW w:w="3260" w:type="dxa"/>
            <w:vAlign w:val="center"/>
          </w:tcPr>
          <w:p w14:paraId="561152F6" w14:textId="77777777" w:rsidR="00201C9C" w:rsidRDefault="00201C9C" w:rsidP="00201C9C">
            <w:r>
              <w:rPr>
                <w:rFonts w:eastAsia="Calibri"/>
              </w:rPr>
              <w:t xml:space="preserve">Travaux d'entretien préventif des armoires électriques, Type : de commande basse tension, </w:t>
            </w:r>
            <w:r>
              <w:rPr>
                <w:rFonts w:eastAsia="Calibri"/>
              </w:rPr>
              <w:lastRenderedPageBreak/>
              <w:t xml:space="preserve">Puissance : supérieure à 18 kW et inférieure à 45 kW, avec nettoyage, contrôle, resserrage des connexions et essais </w:t>
            </w:r>
          </w:p>
        </w:tc>
        <w:tc>
          <w:tcPr>
            <w:tcW w:w="1134" w:type="dxa"/>
            <w:vAlign w:val="center"/>
          </w:tcPr>
          <w:p w14:paraId="71A89BE1" w14:textId="1FA8F9B4" w:rsidR="00201C9C" w:rsidRDefault="00201C9C" w:rsidP="00201C9C">
            <w:pPr>
              <w:jc w:val="center"/>
            </w:pPr>
            <w:r>
              <w:rPr>
                <w:rFonts w:cs="Calibri"/>
                <w:color w:val="000000"/>
              </w:rPr>
              <w:lastRenderedPageBreak/>
              <w:t>U</w:t>
            </w:r>
          </w:p>
        </w:tc>
        <w:tc>
          <w:tcPr>
            <w:tcW w:w="1275" w:type="dxa"/>
            <w:vAlign w:val="center"/>
          </w:tcPr>
          <w:p w14:paraId="6C70F1E2" w14:textId="77777777" w:rsidR="00201C9C" w:rsidRDefault="00201C9C" w:rsidP="00201C9C">
            <w:pPr>
              <w:jc w:val="center"/>
            </w:pPr>
            <w:r>
              <w:rPr>
                <w:rFonts w:eastAsia="Calibri"/>
              </w:rPr>
              <w:t>15</w:t>
            </w:r>
          </w:p>
        </w:tc>
        <w:tc>
          <w:tcPr>
            <w:tcW w:w="1134" w:type="dxa"/>
            <w:vAlign w:val="center"/>
          </w:tcPr>
          <w:p w14:paraId="43FC61B7" w14:textId="77777777" w:rsidR="00201C9C" w:rsidRDefault="00201C9C" w:rsidP="00201C9C">
            <w:pPr>
              <w:jc w:val="center"/>
            </w:pPr>
            <w:r>
              <w:rPr>
                <w:rFonts w:eastAsia="Calibri"/>
              </w:rPr>
              <w:t>30</w:t>
            </w:r>
          </w:p>
        </w:tc>
        <w:tc>
          <w:tcPr>
            <w:tcW w:w="1277" w:type="dxa"/>
          </w:tcPr>
          <w:p w14:paraId="443D71A3" w14:textId="77777777" w:rsidR="00201C9C" w:rsidRDefault="00201C9C" w:rsidP="00201C9C">
            <w:pPr>
              <w:jc w:val="right"/>
            </w:pPr>
          </w:p>
        </w:tc>
        <w:tc>
          <w:tcPr>
            <w:tcW w:w="992" w:type="dxa"/>
          </w:tcPr>
          <w:p w14:paraId="043D50FC" w14:textId="77777777" w:rsidR="00201C9C" w:rsidRDefault="00201C9C" w:rsidP="00201C9C">
            <w:pPr>
              <w:jc w:val="right"/>
            </w:pPr>
          </w:p>
        </w:tc>
        <w:tc>
          <w:tcPr>
            <w:tcW w:w="992" w:type="dxa"/>
          </w:tcPr>
          <w:p w14:paraId="3F58940F" w14:textId="77777777" w:rsidR="00201C9C" w:rsidRDefault="00201C9C" w:rsidP="00201C9C">
            <w:pPr>
              <w:jc w:val="right"/>
            </w:pPr>
          </w:p>
        </w:tc>
      </w:tr>
      <w:tr w:rsidR="00201C9C" w:rsidRPr="000A6775" w14:paraId="7A93DD5D" w14:textId="77777777" w:rsidTr="00D73F37">
        <w:trPr>
          <w:trHeight w:val="273"/>
          <w:jc w:val="right"/>
        </w:trPr>
        <w:tc>
          <w:tcPr>
            <w:tcW w:w="846" w:type="dxa"/>
            <w:vAlign w:val="center"/>
          </w:tcPr>
          <w:p w14:paraId="3D5BF790" w14:textId="07A0C558" w:rsidR="00201C9C" w:rsidRDefault="00201C9C" w:rsidP="00201C9C">
            <w:pPr>
              <w:jc w:val="center"/>
            </w:pPr>
            <w:r>
              <w:rPr>
                <w:rFonts w:eastAsia="Calibri"/>
              </w:rPr>
              <w:lastRenderedPageBreak/>
              <w:t>164</w:t>
            </w:r>
          </w:p>
        </w:tc>
        <w:tc>
          <w:tcPr>
            <w:tcW w:w="3260" w:type="dxa"/>
            <w:vAlign w:val="center"/>
          </w:tcPr>
          <w:p w14:paraId="0C351201" w14:textId="1CA4727B" w:rsidR="00201C9C" w:rsidRDefault="00201C9C" w:rsidP="00201C9C">
            <w:r>
              <w:rPr>
                <w:rFonts w:eastAsia="Calibri"/>
              </w:rPr>
              <w:t xml:space="preserve">Travaux d'entretien préventif des armoires électriques, Type : de commande basse tension, Puissance : </w:t>
            </w:r>
            <w:r>
              <w:rPr>
                <w:lang w:val="fr-MA"/>
              </w:rPr>
              <w:t>supérieure à 45 kW et inférieure ou égale à 200 kW</w:t>
            </w:r>
            <w:r>
              <w:rPr>
                <w:rFonts w:eastAsia="Calibri"/>
              </w:rPr>
              <w:t>, avec nettoyage, contrôle, resserrage des connexions et essais</w:t>
            </w:r>
          </w:p>
        </w:tc>
        <w:tc>
          <w:tcPr>
            <w:tcW w:w="1134" w:type="dxa"/>
            <w:vAlign w:val="center"/>
          </w:tcPr>
          <w:p w14:paraId="6B0056CD" w14:textId="3080241E" w:rsidR="00201C9C" w:rsidRDefault="00201C9C" w:rsidP="00201C9C">
            <w:pPr>
              <w:jc w:val="center"/>
            </w:pPr>
            <w:r>
              <w:rPr>
                <w:rFonts w:cs="Calibri"/>
                <w:color w:val="000000"/>
              </w:rPr>
              <w:t>U</w:t>
            </w:r>
          </w:p>
        </w:tc>
        <w:tc>
          <w:tcPr>
            <w:tcW w:w="1275" w:type="dxa"/>
            <w:vAlign w:val="center"/>
          </w:tcPr>
          <w:p w14:paraId="070ED749" w14:textId="77777777" w:rsidR="00201C9C" w:rsidRDefault="00201C9C" w:rsidP="00201C9C">
            <w:pPr>
              <w:jc w:val="center"/>
            </w:pPr>
            <w:r>
              <w:rPr>
                <w:rFonts w:eastAsia="Calibri"/>
              </w:rPr>
              <w:t>10</w:t>
            </w:r>
          </w:p>
        </w:tc>
        <w:tc>
          <w:tcPr>
            <w:tcW w:w="1134" w:type="dxa"/>
            <w:vAlign w:val="center"/>
          </w:tcPr>
          <w:p w14:paraId="5F65B2B5" w14:textId="77777777" w:rsidR="00201C9C" w:rsidRDefault="00201C9C" w:rsidP="00201C9C">
            <w:pPr>
              <w:jc w:val="center"/>
            </w:pPr>
            <w:r>
              <w:rPr>
                <w:rFonts w:eastAsia="Calibri"/>
              </w:rPr>
              <w:t>20</w:t>
            </w:r>
          </w:p>
        </w:tc>
        <w:tc>
          <w:tcPr>
            <w:tcW w:w="1277" w:type="dxa"/>
          </w:tcPr>
          <w:p w14:paraId="5B85A384" w14:textId="77777777" w:rsidR="00201C9C" w:rsidRDefault="00201C9C" w:rsidP="00201C9C">
            <w:pPr>
              <w:jc w:val="right"/>
            </w:pPr>
          </w:p>
        </w:tc>
        <w:tc>
          <w:tcPr>
            <w:tcW w:w="992" w:type="dxa"/>
          </w:tcPr>
          <w:p w14:paraId="30DEF005" w14:textId="77777777" w:rsidR="00201C9C" w:rsidRDefault="00201C9C" w:rsidP="00201C9C">
            <w:pPr>
              <w:jc w:val="right"/>
            </w:pPr>
          </w:p>
        </w:tc>
        <w:tc>
          <w:tcPr>
            <w:tcW w:w="992" w:type="dxa"/>
          </w:tcPr>
          <w:p w14:paraId="73AACD53" w14:textId="77777777" w:rsidR="00201C9C" w:rsidRDefault="00201C9C" w:rsidP="00201C9C">
            <w:pPr>
              <w:jc w:val="right"/>
            </w:pPr>
          </w:p>
        </w:tc>
      </w:tr>
      <w:tr w:rsidR="00201C9C" w:rsidRPr="000A6775" w14:paraId="11645E87" w14:textId="77777777" w:rsidTr="00D73F37">
        <w:trPr>
          <w:trHeight w:val="273"/>
          <w:jc w:val="right"/>
        </w:trPr>
        <w:tc>
          <w:tcPr>
            <w:tcW w:w="846" w:type="dxa"/>
            <w:vAlign w:val="center"/>
          </w:tcPr>
          <w:p w14:paraId="15A02E80" w14:textId="1BD66384" w:rsidR="00201C9C" w:rsidRDefault="00201C9C" w:rsidP="00201C9C">
            <w:pPr>
              <w:jc w:val="center"/>
            </w:pPr>
            <w:r>
              <w:rPr>
                <w:rFonts w:eastAsia="Calibri"/>
              </w:rPr>
              <w:t>165</w:t>
            </w:r>
          </w:p>
        </w:tc>
        <w:tc>
          <w:tcPr>
            <w:tcW w:w="3260" w:type="dxa"/>
            <w:vAlign w:val="center"/>
          </w:tcPr>
          <w:p w14:paraId="3D24A5C3" w14:textId="77777777" w:rsidR="00201C9C" w:rsidRDefault="00201C9C" w:rsidP="00201C9C">
            <w:r>
              <w:rPr>
                <w:rFonts w:eastAsia="Calibri"/>
              </w:rPr>
              <w:t>Intervention aux travaux d'entretien curatif sur armoire électrique, Type : Diagnostic et Expertise, Puissance = toute puissance : mobilisation de Technicien supérieur, électricien, électromécanicien ou automaticien</w:t>
            </w:r>
          </w:p>
        </w:tc>
        <w:tc>
          <w:tcPr>
            <w:tcW w:w="1134" w:type="dxa"/>
            <w:vAlign w:val="center"/>
          </w:tcPr>
          <w:p w14:paraId="41F80BB2" w14:textId="3EF64F71" w:rsidR="00201C9C" w:rsidRDefault="00201C9C" w:rsidP="00201C9C">
            <w:pPr>
              <w:jc w:val="center"/>
            </w:pPr>
            <w:r>
              <w:rPr>
                <w:rFonts w:cs="Calibri"/>
                <w:color w:val="000000"/>
              </w:rPr>
              <w:t>U</w:t>
            </w:r>
          </w:p>
        </w:tc>
        <w:tc>
          <w:tcPr>
            <w:tcW w:w="1275" w:type="dxa"/>
            <w:vAlign w:val="center"/>
          </w:tcPr>
          <w:p w14:paraId="63E58E0B" w14:textId="77777777" w:rsidR="00201C9C" w:rsidRDefault="00201C9C" w:rsidP="00201C9C">
            <w:pPr>
              <w:jc w:val="center"/>
            </w:pPr>
            <w:r>
              <w:rPr>
                <w:rFonts w:eastAsia="Calibri"/>
              </w:rPr>
              <w:t>10</w:t>
            </w:r>
          </w:p>
        </w:tc>
        <w:tc>
          <w:tcPr>
            <w:tcW w:w="1134" w:type="dxa"/>
            <w:vAlign w:val="center"/>
          </w:tcPr>
          <w:p w14:paraId="788728CA" w14:textId="77777777" w:rsidR="00201C9C" w:rsidRDefault="00201C9C" w:rsidP="00201C9C">
            <w:pPr>
              <w:jc w:val="center"/>
            </w:pPr>
            <w:r>
              <w:rPr>
                <w:rFonts w:eastAsia="Calibri"/>
              </w:rPr>
              <w:t>20</w:t>
            </w:r>
          </w:p>
        </w:tc>
        <w:tc>
          <w:tcPr>
            <w:tcW w:w="1277" w:type="dxa"/>
          </w:tcPr>
          <w:p w14:paraId="7434C3B1" w14:textId="77777777" w:rsidR="00201C9C" w:rsidRDefault="00201C9C" w:rsidP="00201C9C">
            <w:pPr>
              <w:jc w:val="right"/>
            </w:pPr>
          </w:p>
        </w:tc>
        <w:tc>
          <w:tcPr>
            <w:tcW w:w="992" w:type="dxa"/>
          </w:tcPr>
          <w:p w14:paraId="27445650" w14:textId="77777777" w:rsidR="00201C9C" w:rsidRDefault="00201C9C" w:rsidP="00201C9C">
            <w:pPr>
              <w:jc w:val="right"/>
            </w:pPr>
          </w:p>
        </w:tc>
        <w:tc>
          <w:tcPr>
            <w:tcW w:w="992" w:type="dxa"/>
          </w:tcPr>
          <w:p w14:paraId="03AFFC08" w14:textId="77777777" w:rsidR="00201C9C" w:rsidRDefault="00201C9C" w:rsidP="00201C9C">
            <w:pPr>
              <w:jc w:val="right"/>
            </w:pPr>
          </w:p>
        </w:tc>
      </w:tr>
      <w:tr w:rsidR="00201C9C" w:rsidRPr="000A6775" w14:paraId="3743B4B2" w14:textId="77777777" w:rsidTr="00D73F37">
        <w:trPr>
          <w:trHeight w:val="273"/>
          <w:jc w:val="right"/>
        </w:trPr>
        <w:tc>
          <w:tcPr>
            <w:tcW w:w="846" w:type="dxa"/>
            <w:vAlign w:val="center"/>
          </w:tcPr>
          <w:p w14:paraId="528B2D8B" w14:textId="34DB665A" w:rsidR="00201C9C" w:rsidRDefault="00201C9C" w:rsidP="00201C9C">
            <w:pPr>
              <w:jc w:val="center"/>
            </w:pPr>
            <w:r>
              <w:rPr>
                <w:rFonts w:eastAsia="Calibri"/>
              </w:rPr>
              <w:t>166</w:t>
            </w:r>
          </w:p>
        </w:tc>
        <w:tc>
          <w:tcPr>
            <w:tcW w:w="3260" w:type="dxa"/>
            <w:vAlign w:val="center"/>
          </w:tcPr>
          <w:p w14:paraId="405F18CB" w14:textId="4799590A" w:rsidR="00201C9C" w:rsidRDefault="00201C9C" w:rsidP="00201C9C">
            <w:r>
              <w:rPr>
                <w:rFonts w:eastAsia="Calibri"/>
              </w:rPr>
              <w:t xml:space="preserve">Entretien correctif des démarreurs électroniques toutes puissances confondues, comprenant le diagnostic des anomalies, le contrôle des paramètres, ainsi que la réparation des défauts ou anomalies constatés, y compris la </w:t>
            </w:r>
            <w:r w:rsidR="003B66E9">
              <w:rPr>
                <w:rFonts w:eastAsia="Calibri"/>
              </w:rPr>
              <w:t>main-d’œuvre</w:t>
            </w:r>
            <w:r>
              <w:rPr>
                <w:rFonts w:eastAsia="Calibri"/>
              </w:rPr>
              <w:t>, l'outillage, les déplacements et toutes sujétions nécessaires à la bonne exécution des prestations.</w:t>
            </w:r>
          </w:p>
        </w:tc>
        <w:tc>
          <w:tcPr>
            <w:tcW w:w="1134" w:type="dxa"/>
            <w:vAlign w:val="center"/>
          </w:tcPr>
          <w:p w14:paraId="1B4701C9" w14:textId="0A5272E7" w:rsidR="00201C9C" w:rsidRDefault="00201C9C" w:rsidP="00201C9C">
            <w:pPr>
              <w:jc w:val="center"/>
            </w:pPr>
            <w:r>
              <w:rPr>
                <w:rFonts w:cs="Calibri"/>
                <w:color w:val="000000"/>
              </w:rPr>
              <w:t>U</w:t>
            </w:r>
          </w:p>
        </w:tc>
        <w:tc>
          <w:tcPr>
            <w:tcW w:w="1275" w:type="dxa"/>
            <w:vAlign w:val="center"/>
          </w:tcPr>
          <w:p w14:paraId="0E1C2DED" w14:textId="77777777" w:rsidR="00201C9C" w:rsidRDefault="00201C9C" w:rsidP="00201C9C">
            <w:pPr>
              <w:jc w:val="center"/>
            </w:pPr>
            <w:r>
              <w:rPr>
                <w:rFonts w:eastAsia="Calibri"/>
              </w:rPr>
              <w:t>7</w:t>
            </w:r>
          </w:p>
        </w:tc>
        <w:tc>
          <w:tcPr>
            <w:tcW w:w="1134" w:type="dxa"/>
            <w:vAlign w:val="center"/>
          </w:tcPr>
          <w:p w14:paraId="6A1A8F86" w14:textId="77777777" w:rsidR="00201C9C" w:rsidRDefault="00201C9C" w:rsidP="00201C9C">
            <w:pPr>
              <w:jc w:val="center"/>
            </w:pPr>
            <w:r>
              <w:rPr>
                <w:rFonts w:eastAsia="Calibri"/>
              </w:rPr>
              <w:t>15</w:t>
            </w:r>
          </w:p>
        </w:tc>
        <w:tc>
          <w:tcPr>
            <w:tcW w:w="1277" w:type="dxa"/>
          </w:tcPr>
          <w:p w14:paraId="1800EAE3" w14:textId="77777777" w:rsidR="00201C9C" w:rsidRDefault="00201C9C" w:rsidP="00201C9C">
            <w:pPr>
              <w:jc w:val="right"/>
            </w:pPr>
          </w:p>
        </w:tc>
        <w:tc>
          <w:tcPr>
            <w:tcW w:w="992" w:type="dxa"/>
          </w:tcPr>
          <w:p w14:paraId="763FCCD2" w14:textId="77777777" w:rsidR="00201C9C" w:rsidRDefault="00201C9C" w:rsidP="00201C9C">
            <w:pPr>
              <w:jc w:val="right"/>
            </w:pPr>
          </w:p>
        </w:tc>
        <w:tc>
          <w:tcPr>
            <w:tcW w:w="992" w:type="dxa"/>
          </w:tcPr>
          <w:p w14:paraId="08A183A3" w14:textId="77777777" w:rsidR="00201C9C" w:rsidRDefault="00201C9C" w:rsidP="00201C9C">
            <w:pPr>
              <w:jc w:val="right"/>
            </w:pPr>
          </w:p>
        </w:tc>
      </w:tr>
      <w:tr w:rsidR="00201C9C" w:rsidRPr="000A6775" w14:paraId="4FDF1A1C" w14:textId="77777777" w:rsidTr="00D73F37">
        <w:trPr>
          <w:trHeight w:val="273"/>
          <w:jc w:val="right"/>
        </w:trPr>
        <w:tc>
          <w:tcPr>
            <w:tcW w:w="846" w:type="dxa"/>
            <w:vAlign w:val="center"/>
          </w:tcPr>
          <w:p w14:paraId="3B77D825" w14:textId="4EA3301D" w:rsidR="00201C9C" w:rsidRDefault="00201C9C" w:rsidP="00201C9C">
            <w:pPr>
              <w:jc w:val="center"/>
            </w:pPr>
            <w:r>
              <w:rPr>
                <w:rFonts w:eastAsia="Calibri"/>
              </w:rPr>
              <w:t>167</w:t>
            </w:r>
          </w:p>
        </w:tc>
        <w:tc>
          <w:tcPr>
            <w:tcW w:w="3260" w:type="dxa"/>
            <w:vAlign w:val="center"/>
          </w:tcPr>
          <w:p w14:paraId="7FABE837" w14:textId="762049B4" w:rsidR="00201C9C" w:rsidRDefault="00201C9C" w:rsidP="00201C9C">
            <w:r>
              <w:rPr>
                <w:rFonts w:eastAsia="Calibri"/>
              </w:rPr>
              <w:t xml:space="preserve">Fourniture, installation, paramétrage et mise en service d'un démarreur électronique pour moteur électrique triphasé de puissance inférieure à 15 kW, inclus, y compris les essais de fonctionnement et toutes sujétions nécessaires à sa parfaite mise en </w:t>
            </w:r>
            <w:r w:rsidR="003B66E9">
              <w:rPr>
                <w:rFonts w:eastAsia="Calibri"/>
              </w:rPr>
              <w:t>œuvre</w:t>
            </w:r>
            <w:r>
              <w:rPr>
                <w:rFonts w:eastAsia="Calibri"/>
              </w:rPr>
              <w:t>.</w:t>
            </w:r>
          </w:p>
        </w:tc>
        <w:tc>
          <w:tcPr>
            <w:tcW w:w="1134" w:type="dxa"/>
            <w:vAlign w:val="center"/>
          </w:tcPr>
          <w:p w14:paraId="00F891F3" w14:textId="180EBB06" w:rsidR="00201C9C" w:rsidRDefault="00201C9C" w:rsidP="00201C9C">
            <w:pPr>
              <w:jc w:val="center"/>
            </w:pPr>
            <w:r>
              <w:rPr>
                <w:rFonts w:cs="Calibri"/>
                <w:color w:val="000000"/>
              </w:rPr>
              <w:t>U</w:t>
            </w:r>
          </w:p>
        </w:tc>
        <w:tc>
          <w:tcPr>
            <w:tcW w:w="1275" w:type="dxa"/>
            <w:vAlign w:val="center"/>
          </w:tcPr>
          <w:p w14:paraId="5B03D671" w14:textId="77777777" w:rsidR="00201C9C" w:rsidRDefault="00201C9C" w:rsidP="00201C9C">
            <w:pPr>
              <w:jc w:val="center"/>
            </w:pPr>
            <w:r>
              <w:rPr>
                <w:rFonts w:eastAsia="Calibri"/>
              </w:rPr>
              <w:t>1</w:t>
            </w:r>
          </w:p>
        </w:tc>
        <w:tc>
          <w:tcPr>
            <w:tcW w:w="1134" w:type="dxa"/>
            <w:vAlign w:val="center"/>
          </w:tcPr>
          <w:p w14:paraId="3D468B9D" w14:textId="77777777" w:rsidR="00201C9C" w:rsidRDefault="00201C9C" w:rsidP="00201C9C">
            <w:pPr>
              <w:jc w:val="center"/>
            </w:pPr>
            <w:r>
              <w:rPr>
                <w:rFonts w:eastAsia="Calibri"/>
              </w:rPr>
              <w:t>3</w:t>
            </w:r>
          </w:p>
        </w:tc>
        <w:tc>
          <w:tcPr>
            <w:tcW w:w="1277" w:type="dxa"/>
          </w:tcPr>
          <w:p w14:paraId="5666CDD1" w14:textId="77777777" w:rsidR="00201C9C" w:rsidRDefault="00201C9C" w:rsidP="00201C9C">
            <w:pPr>
              <w:jc w:val="right"/>
            </w:pPr>
          </w:p>
        </w:tc>
        <w:tc>
          <w:tcPr>
            <w:tcW w:w="992" w:type="dxa"/>
          </w:tcPr>
          <w:p w14:paraId="40F2A537" w14:textId="77777777" w:rsidR="00201C9C" w:rsidRDefault="00201C9C" w:rsidP="00201C9C">
            <w:pPr>
              <w:jc w:val="right"/>
            </w:pPr>
          </w:p>
        </w:tc>
        <w:tc>
          <w:tcPr>
            <w:tcW w:w="992" w:type="dxa"/>
          </w:tcPr>
          <w:p w14:paraId="37B9041A" w14:textId="77777777" w:rsidR="00201C9C" w:rsidRDefault="00201C9C" w:rsidP="00201C9C">
            <w:pPr>
              <w:jc w:val="right"/>
            </w:pPr>
          </w:p>
        </w:tc>
      </w:tr>
      <w:tr w:rsidR="00201C9C" w:rsidRPr="000A6775" w14:paraId="0FF45796" w14:textId="77777777" w:rsidTr="00D73F37">
        <w:trPr>
          <w:trHeight w:val="273"/>
          <w:jc w:val="right"/>
        </w:trPr>
        <w:tc>
          <w:tcPr>
            <w:tcW w:w="846" w:type="dxa"/>
            <w:vAlign w:val="center"/>
          </w:tcPr>
          <w:p w14:paraId="3CF974A5" w14:textId="4FAC3A78" w:rsidR="00201C9C" w:rsidRDefault="00201C9C" w:rsidP="00201C9C">
            <w:pPr>
              <w:jc w:val="center"/>
            </w:pPr>
            <w:r>
              <w:rPr>
                <w:rFonts w:eastAsia="Calibri"/>
              </w:rPr>
              <w:t>168</w:t>
            </w:r>
          </w:p>
        </w:tc>
        <w:tc>
          <w:tcPr>
            <w:tcW w:w="3260" w:type="dxa"/>
            <w:vAlign w:val="center"/>
          </w:tcPr>
          <w:p w14:paraId="48FCBAED" w14:textId="2E134D0D" w:rsidR="00201C9C" w:rsidRDefault="00201C9C" w:rsidP="00201C9C">
            <w:r>
              <w:rPr>
                <w:rFonts w:eastAsia="Calibri"/>
              </w:rPr>
              <w:t xml:space="preserve">Fourniture, installation, paramétrage et mise en service d'un démarreur électronique pour moteur électrique triphasé de puissance comprise entre 15 kW et 55 kW inclus, y compris les essais de fonctionnement et </w:t>
            </w:r>
            <w:r>
              <w:rPr>
                <w:rFonts w:eastAsia="Calibri"/>
              </w:rPr>
              <w:lastRenderedPageBreak/>
              <w:t xml:space="preserve">toutes sujétions nécessaires à sa parfaite mise en </w:t>
            </w:r>
            <w:r w:rsidR="003B66E9">
              <w:rPr>
                <w:rFonts w:eastAsia="Calibri"/>
              </w:rPr>
              <w:t>œuvre</w:t>
            </w:r>
            <w:r>
              <w:rPr>
                <w:rFonts w:eastAsia="Calibri"/>
              </w:rPr>
              <w:t xml:space="preserve">. </w:t>
            </w:r>
          </w:p>
        </w:tc>
        <w:tc>
          <w:tcPr>
            <w:tcW w:w="1134" w:type="dxa"/>
            <w:vAlign w:val="center"/>
          </w:tcPr>
          <w:p w14:paraId="229BFFE6" w14:textId="08298403" w:rsidR="00201C9C" w:rsidRDefault="00201C9C" w:rsidP="00201C9C">
            <w:pPr>
              <w:jc w:val="center"/>
            </w:pPr>
            <w:r>
              <w:rPr>
                <w:rFonts w:cs="Calibri"/>
                <w:color w:val="000000"/>
              </w:rPr>
              <w:lastRenderedPageBreak/>
              <w:t>U</w:t>
            </w:r>
          </w:p>
        </w:tc>
        <w:tc>
          <w:tcPr>
            <w:tcW w:w="1275" w:type="dxa"/>
            <w:vAlign w:val="center"/>
          </w:tcPr>
          <w:p w14:paraId="55B4E050" w14:textId="77777777" w:rsidR="00201C9C" w:rsidRDefault="00201C9C" w:rsidP="00201C9C">
            <w:pPr>
              <w:jc w:val="center"/>
            </w:pPr>
            <w:r>
              <w:rPr>
                <w:rFonts w:eastAsia="Calibri"/>
              </w:rPr>
              <w:t>1</w:t>
            </w:r>
          </w:p>
        </w:tc>
        <w:tc>
          <w:tcPr>
            <w:tcW w:w="1134" w:type="dxa"/>
            <w:vAlign w:val="center"/>
          </w:tcPr>
          <w:p w14:paraId="170E3B07" w14:textId="77777777" w:rsidR="00201C9C" w:rsidRDefault="00201C9C" w:rsidP="00201C9C">
            <w:pPr>
              <w:jc w:val="center"/>
            </w:pPr>
            <w:r>
              <w:rPr>
                <w:rFonts w:eastAsia="Calibri"/>
              </w:rPr>
              <w:t>3</w:t>
            </w:r>
          </w:p>
        </w:tc>
        <w:tc>
          <w:tcPr>
            <w:tcW w:w="1277" w:type="dxa"/>
          </w:tcPr>
          <w:p w14:paraId="17FB267B" w14:textId="77777777" w:rsidR="00201C9C" w:rsidRDefault="00201C9C" w:rsidP="00201C9C">
            <w:pPr>
              <w:jc w:val="right"/>
            </w:pPr>
          </w:p>
        </w:tc>
        <w:tc>
          <w:tcPr>
            <w:tcW w:w="992" w:type="dxa"/>
          </w:tcPr>
          <w:p w14:paraId="18FFF33C" w14:textId="77777777" w:rsidR="00201C9C" w:rsidRDefault="00201C9C" w:rsidP="00201C9C">
            <w:pPr>
              <w:jc w:val="right"/>
            </w:pPr>
          </w:p>
        </w:tc>
        <w:tc>
          <w:tcPr>
            <w:tcW w:w="992" w:type="dxa"/>
          </w:tcPr>
          <w:p w14:paraId="2E230144" w14:textId="77777777" w:rsidR="00201C9C" w:rsidRDefault="00201C9C" w:rsidP="00201C9C">
            <w:pPr>
              <w:jc w:val="right"/>
            </w:pPr>
          </w:p>
        </w:tc>
      </w:tr>
      <w:tr w:rsidR="00201C9C" w:rsidRPr="000A6775" w14:paraId="4E4A2A28" w14:textId="77777777" w:rsidTr="00D73F37">
        <w:trPr>
          <w:trHeight w:val="273"/>
          <w:jc w:val="right"/>
        </w:trPr>
        <w:tc>
          <w:tcPr>
            <w:tcW w:w="846" w:type="dxa"/>
            <w:vAlign w:val="center"/>
          </w:tcPr>
          <w:p w14:paraId="2BD0CCB7" w14:textId="30787A45" w:rsidR="00201C9C" w:rsidRDefault="00201C9C" w:rsidP="00201C9C">
            <w:pPr>
              <w:jc w:val="center"/>
            </w:pPr>
            <w:r>
              <w:rPr>
                <w:rFonts w:eastAsia="Calibri"/>
              </w:rPr>
              <w:lastRenderedPageBreak/>
              <w:t>169</w:t>
            </w:r>
          </w:p>
        </w:tc>
        <w:tc>
          <w:tcPr>
            <w:tcW w:w="3260" w:type="dxa"/>
            <w:vAlign w:val="center"/>
          </w:tcPr>
          <w:p w14:paraId="044A5D4E" w14:textId="1C27BA52" w:rsidR="00201C9C" w:rsidRDefault="00201C9C" w:rsidP="00201C9C">
            <w:r>
              <w:rPr>
                <w:rFonts w:eastAsia="Calibri"/>
              </w:rPr>
              <w:t xml:space="preserve">Fourniture, installation, paramétrage et mise en service d'un démarreur électronique pour moteur électrique triphasé de puissance comprise entre 75 kW et 110 kW inclus, y compris les essais de fonctionnement et toutes sujétions nécessaires à sa parfaite mise en </w:t>
            </w:r>
            <w:r w:rsidR="003B66E9">
              <w:rPr>
                <w:rFonts w:eastAsia="Calibri"/>
              </w:rPr>
              <w:t>œuvre</w:t>
            </w:r>
            <w:r>
              <w:rPr>
                <w:rFonts w:eastAsia="Calibri"/>
              </w:rPr>
              <w:t>.</w:t>
            </w:r>
          </w:p>
        </w:tc>
        <w:tc>
          <w:tcPr>
            <w:tcW w:w="1134" w:type="dxa"/>
            <w:vAlign w:val="center"/>
          </w:tcPr>
          <w:p w14:paraId="33EA1E20" w14:textId="3BBA2EB9" w:rsidR="00201C9C" w:rsidRDefault="00201C9C" w:rsidP="00201C9C">
            <w:pPr>
              <w:jc w:val="center"/>
            </w:pPr>
            <w:r>
              <w:rPr>
                <w:rFonts w:cs="Calibri"/>
                <w:color w:val="000000"/>
              </w:rPr>
              <w:t>U</w:t>
            </w:r>
          </w:p>
        </w:tc>
        <w:tc>
          <w:tcPr>
            <w:tcW w:w="1275" w:type="dxa"/>
            <w:vAlign w:val="center"/>
          </w:tcPr>
          <w:p w14:paraId="37929295" w14:textId="77777777" w:rsidR="00201C9C" w:rsidRDefault="00201C9C" w:rsidP="00201C9C">
            <w:pPr>
              <w:jc w:val="center"/>
            </w:pPr>
            <w:r>
              <w:rPr>
                <w:rFonts w:eastAsia="Calibri"/>
              </w:rPr>
              <w:t>2</w:t>
            </w:r>
          </w:p>
        </w:tc>
        <w:tc>
          <w:tcPr>
            <w:tcW w:w="1134" w:type="dxa"/>
            <w:vAlign w:val="center"/>
          </w:tcPr>
          <w:p w14:paraId="0D0E399F" w14:textId="77777777" w:rsidR="00201C9C" w:rsidRDefault="00201C9C" w:rsidP="00201C9C">
            <w:pPr>
              <w:jc w:val="center"/>
            </w:pPr>
            <w:r>
              <w:rPr>
                <w:rFonts w:eastAsia="Calibri"/>
              </w:rPr>
              <w:t>4</w:t>
            </w:r>
          </w:p>
        </w:tc>
        <w:tc>
          <w:tcPr>
            <w:tcW w:w="1277" w:type="dxa"/>
          </w:tcPr>
          <w:p w14:paraId="75C533EB" w14:textId="77777777" w:rsidR="00201C9C" w:rsidRDefault="00201C9C" w:rsidP="00201C9C">
            <w:pPr>
              <w:jc w:val="right"/>
            </w:pPr>
          </w:p>
        </w:tc>
        <w:tc>
          <w:tcPr>
            <w:tcW w:w="992" w:type="dxa"/>
          </w:tcPr>
          <w:p w14:paraId="2965B030" w14:textId="77777777" w:rsidR="00201C9C" w:rsidRDefault="00201C9C" w:rsidP="00201C9C">
            <w:pPr>
              <w:jc w:val="right"/>
            </w:pPr>
          </w:p>
        </w:tc>
        <w:tc>
          <w:tcPr>
            <w:tcW w:w="992" w:type="dxa"/>
          </w:tcPr>
          <w:p w14:paraId="3D24F7FB" w14:textId="77777777" w:rsidR="00201C9C" w:rsidRDefault="00201C9C" w:rsidP="00201C9C">
            <w:pPr>
              <w:jc w:val="right"/>
            </w:pPr>
          </w:p>
        </w:tc>
      </w:tr>
      <w:tr w:rsidR="00201C9C" w:rsidRPr="000A6775" w14:paraId="6E231093" w14:textId="77777777" w:rsidTr="00D73F37">
        <w:trPr>
          <w:trHeight w:val="273"/>
          <w:jc w:val="right"/>
        </w:trPr>
        <w:tc>
          <w:tcPr>
            <w:tcW w:w="846" w:type="dxa"/>
            <w:vAlign w:val="center"/>
          </w:tcPr>
          <w:p w14:paraId="0E400F6F" w14:textId="54568BA7" w:rsidR="00201C9C" w:rsidRDefault="00201C9C" w:rsidP="00201C9C">
            <w:pPr>
              <w:jc w:val="center"/>
            </w:pPr>
            <w:r>
              <w:rPr>
                <w:rFonts w:eastAsia="Calibri"/>
              </w:rPr>
              <w:t>170</w:t>
            </w:r>
          </w:p>
        </w:tc>
        <w:tc>
          <w:tcPr>
            <w:tcW w:w="3260" w:type="dxa"/>
            <w:vAlign w:val="center"/>
          </w:tcPr>
          <w:p w14:paraId="4A9CD311" w14:textId="12175CA9" w:rsidR="00201C9C" w:rsidRDefault="00201C9C" w:rsidP="00201C9C">
            <w:r>
              <w:rPr>
                <w:rFonts w:eastAsia="Calibri"/>
              </w:rPr>
              <w:t xml:space="preserve">Fourniture, installation, paramétrage et mise en service d'un démarreur électronique pour moteur électrique triphasé de puissance comprise entre 110 kW et 250 kW inclus, y compris les essais de fonctionnement et toutes sujétions nécessaires à sa parfaite mise en </w:t>
            </w:r>
            <w:r w:rsidR="003B66E9">
              <w:rPr>
                <w:rFonts w:eastAsia="Calibri"/>
              </w:rPr>
              <w:t>œuvre</w:t>
            </w:r>
            <w:r>
              <w:rPr>
                <w:rFonts w:eastAsia="Calibri"/>
              </w:rPr>
              <w:t>.</w:t>
            </w:r>
          </w:p>
        </w:tc>
        <w:tc>
          <w:tcPr>
            <w:tcW w:w="1134" w:type="dxa"/>
            <w:vAlign w:val="center"/>
          </w:tcPr>
          <w:p w14:paraId="7D5A006C" w14:textId="709F3B8E" w:rsidR="00201C9C" w:rsidRDefault="00201C9C" w:rsidP="00201C9C">
            <w:pPr>
              <w:jc w:val="center"/>
            </w:pPr>
            <w:r>
              <w:rPr>
                <w:rFonts w:cs="Calibri"/>
                <w:color w:val="000000"/>
              </w:rPr>
              <w:t>U</w:t>
            </w:r>
          </w:p>
        </w:tc>
        <w:tc>
          <w:tcPr>
            <w:tcW w:w="1275" w:type="dxa"/>
            <w:vAlign w:val="center"/>
          </w:tcPr>
          <w:p w14:paraId="00CF39DB" w14:textId="77777777" w:rsidR="00201C9C" w:rsidRDefault="00201C9C" w:rsidP="00201C9C">
            <w:pPr>
              <w:jc w:val="center"/>
            </w:pPr>
            <w:r>
              <w:rPr>
                <w:rFonts w:eastAsia="Calibri"/>
              </w:rPr>
              <w:t>1</w:t>
            </w:r>
          </w:p>
        </w:tc>
        <w:tc>
          <w:tcPr>
            <w:tcW w:w="1134" w:type="dxa"/>
            <w:vAlign w:val="center"/>
          </w:tcPr>
          <w:p w14:paraId="28EB3B89" w14:textId="77777777" w:rsidR="00201C9C" w:rsidRDefault="00201C9C" w:rsidP="00201C9C">
            <w:pPr>
              <w:jc w:val="center"/>
            </w:pPr>
            <w:r>
              <w:rPr>
                <w:rFonts w:eastAsia="Calibri"/>
              </w:rPr>
              <w:t>2</w:t>
            </w:r>
          </w:p>
        </w:tc>
        <w:tc>
          <w:tcPr>
            <w:tcW w:w="1277" w:type="dxa"/>
          </w:tcPr>
          <w:p w14:paraId="6357BA5B" w14:textId="77777777" w:rsidR="00201C9C" w:rsidRDefault="00201C9C" w:rsidP="00201C9C">
            <w:pPr>
              <w:jc w:val="right"/>
            </w:pPr>
          </w:p>
        </w:tc>
        <w:tc>
          <w:tcPr>
            <w:tcW w:w="992" w:type="dxa"/>
          </w:tcPr>
          <w:p w14:paraId="37951441" w14:textId="77777777" w:rsidR="00201C9C" w:rsidRDefault="00201C9C" w:rsidP="00201C9C">
            <w:pPr>
              <w:jc w:val="right"/>
            </w:pPr>
          </w:p>
        </w:tc>
        <w:tc>
          <w:tcPr>
            <w:tcW w:w="992" w:type="dxa"/>
          </w:tcPr>
          <w:p w14:paraId="6D36E604" w14:textId="77777777" w:rsidR="00201C9C" w:rsidRDefault="00201C9C" w:rsidP="00201C9C">
            <w:pPr>
              <w:jc w:val="right"/>
            </w:pPr>
          </w:p>
        </w:tc>
      </w:tr>
      <w:tr w:rsidR="00201C9C" w:rsidRPr="000A6775" w14:paraId="05745F30" w14:textId="77777777" w:rsidTr="00D73F37">
        <w:trPr>
          <w:trHeight w:val="273"/>
          <w:jc w:val="right"/>
        </w:trPr>
        <w:tc>
          <w:tcPr>
            <w:tcW w:w="846" w:type="dxa"/>
            <w:vAlign w:val="center"/>
          </w:tcPr>
          <w:p w14:paraId="523FD19C" w14:textId="469671E9" w:rsidR="00201C9C" w:rsidRDefault="00201C9C" w:rsidP="00201C9C">
            <w:pPr>
              <w:jc w:val="center"/>
            </w:pPr>
            <w:r>
              <w:rPr>
                <w:rFonts w:eastAsia="Calibri"/>
              </w:rPr>
              <w:t>171</w:t>
            </w:r>
          </w:p>
        </w:tc>
        <w:tc>
          <w:tcPr>
            <w:tcW w:w="3260" w:type="dxa"/>
            <w:vAlign w:val="center"/>
          </w:tcPr>
          <w:p w14:paraId="75593166" w14:textId="77777777" w:rsidR="00201C9C" w:rsidRDefault="00201C9C" w:rsidP="00201C9C">
            <w:r>
              <w:rPr>
                <w:rFonts w:eastAsia="Calibri"/>
              </w:rPr>
              <w:t>Fourniture, installation et mise en service d'un variateur de vitesse pour moteur de puissance 22 à 55 kW, y compris paramétrage et essais, toutes sujétions comprises</w:t>
            </w:r>
          </w:p>
        </w:tc>
        <w:tc>
          <w:tcPr>
            <w:tcW w:w="1134" w:type="dxa"/>
            <w:vAlign w:val="center"/>
          </w:tcPr>
          <w:p w14:paraId="79C90D30" w14:textId="27BCBA50" w:rsidR="00201C9C" w:rsidRDefault="00201C9C" w:rsidP="00201C9C">
            <w:pPr>
              <w:jc w:val="center"/>
            </w:pPr>
            <w:r>
              <w:rPr>
                <w:rFonts w:cs="Calibri"/>
                <w:color w:val="000000"/>
              </w:rPr>
              <w:t>U</w:t>
            </w:r>
          </w:p>
        </w:tc>
        <w:tc>
          <w:tcPr>
            <w:tcW w:w="1275" w:type="dxa"/>
            <w:vAlign w:val="center"/>
          </w:tcPr>
          <w:p w14:paraId="310BE373" w14:textId="77777777" w:rsidR="00201C9C" w:rsidRDefault="00201C9C" w:rsidP="00201C9C">
            <w:pPr>
              <w:jc w:val="center"/>
            </w:pPr>
            <w:r>
              <w:rPr>
                <w:rFonts w:eastAsia="Calibri"/>
              </w:rPr>
              <w:t>1</w:t>
            </w:r>
          </w:p>
        </w:tc>
        <w:tc>
          <w:tcPr>
            <w:tcW w:w="1134" w:type="dxa"/>
            <w:vAlign w:val="center"/>
          </w:tcPr>
          <w:p w14:paraId="302173BE" w14:textId="77777777" w:rsidR="00201C9C" w:rsidRDefault="00201C9C" w:rsidP="00201C9C">
            <w:pPr>
              <w:jc w:val="center"/>
            </w:pPr>
            <w:r>
              <w:rPr>
                <w:rFonts w:eastAsia="Calibri"/>
              </w:rPr>
              <w:t>2</w:t>
            </w:r>
          </w:p>
        </w:tc>
        <w:tc>
          <w:tcPr>
            <w:tcW w:w="1277" w:type="dxa"/>
          </w:tcPr>
          <w:p w14:paraId="0E620603" w14:textId="77777777" w:rsidR="00201C9C" w:rsidRDefault="00201C9C" w:rsidP="00201C9C">
            <w:pPr>
              <w:jc w:val="right"/>
            </w:pPr>
          </w:p>
        </w:tc>
        <w:tc>
          <w:tcPr>
            <w:tcW w:w="992" w:type="dxa"/>
          </w:tcPr>
          <w:p w14:paraId="618D473A" w14:textId="77777777" w:rsidR="00201C9C" w:rsidRDefault="00201C9C" w:rsidP="00201C9C">
            <w:pPr>
              <w:jc w:val="right"/>
            </w:pPr>
          </w:p>
        </w:tc>
        <w:tc>
          <w:tcPr>
            <w:tcW w:w="992" w:type="dxa"/>
          </w:tcPr>
          <w:p w14:paraId="03F2675F" w14:textId="77777777" w:rsidR="00201C9C" w:rsidRDefault="00201C9C" w:rsidP="00201C9C">
            <w:pPr>
              <w:jc w:val="right"/>
            </w:pPr>
          </w:p>
        </w:tc>
      </w:tr>
      <w:tr w:rsidR="00201C9C" w:rsidRPr="000A6775" w14:paraId="4B95DC68" w14:textId="77777777" w:rsidTr="00D73F37">
        <w:trPr>
          <w:trHeight w:val="273"/>
          <w:jc w:val="right"/>
        </w:trPr>
        <w:tc>
          <w:tcPr>
            <w:tcW w:w="846" w:type="dxa"/>
            <w:vAlign w:val="center"/>
          </w:tcPr>
          <w:p w14:paraId="5C746657" w14:textId="751731D4" w:rsidR="00201C9C" w:rsidRDefault="00201C9C" w:rsidP="00201C9C">
            <w:pPr>
              <w:jc w:val="center"/>
            </w:pPr>
            <w:r>
              <w:rPr>
                <w:rFonts w:eastAsia="Calibri"/>
              </w:rPr>
              <w:t>172</w:t>
            </w:r>
          </w:p>
        </w:tc>
        <w:tc>
          <w:tcPr>
            <w:tcW w:w="3260" w:type="dxa"/>
            <w:vAlign w:val="center"/>
          </w:tcPr>
          <w:p w14:paraId="7886F064" w14:textId="77777777" w:rsidR="00201C9C" w:rsidRDefault="00201C9C" w:rsidP="00201C9C">
            <w:r>
              <w:rPr>
                <w:rFonts w:eastAsia="Calibri"/>
              </w:rPr>
              <w:t>Fourniture, installation et mise en service d'un variateur de vitesse pour moteur de puissance 75 à 110 kW, y compris paramétrage et essais, toutes sujétions comprises</w:t>
            </w:r>
          </w:p>
        </w:tc>
        <w:tc>
          <w:tcPr>
            <w:tcW w:w="1134" w:type="dxa"/>
            <w:vAlign w:val="center"/>
          </w:tcPr>
          <w:p w14:paraId="6BC135E5" w14:textId="0E444F21" w:rsidR="00201C9C" w:rsidRDefault="00201C9C" w:rsidP="00201C9C">
            <w:pPr>
              <w:jc w:val="center"/>
            </w:pPr>
            <w:r>
              <w:rPr>
                <w:rFonts w:cs="Calibri"/>
                <w:color w:val="000000"/>
              </w:rPr>
              <w:t>U</w:t>
            </w:r>
          </w:p>
        </w:tc>
        <w:tc>
          <w:tcPr>
            <w:tcW w:w="1275" w:type="dxa"/>
            <w:vAlign w:val="center"/>
          </w:tcPr>
          <w:p w14:paraId="6E3D7EE9" w14:textId="77777777" w:rsidR="00201C9C" w:rsidRDefault="00201C9C" w:rsidP="00201C9C">
            <w:pPr>
              <w:jc w:val="center"/>
            </w:pPr>
            <w:r>
              <w:rPr>
                <w:rFonts w:eastAsia="Calibri"/>
              </w:rPr>
              <w:t>1</w:t>
            </w:r>
          </w:p>
        </w:tc>
        <w:tc>
          <w:tcPr>
            <w:tcW w:w="1134" w:type="dxa"/>
            <w:vAlign w:val="center"/>
          </w:tcPr>
          <w:p w14:paraId="483AA010" w14:textId="77777777" w:rsidR="00201C9C" w:rsidRDefault="00201C9C" w:rsidP="00201C9C">
            <w:pPr>
              <w:jc w:val="center"/>
            </w:pPr>
            <w:r>
              <w:rPr>
                <w:rFonts w:eastAsia="Calibri"/>
              </w:rPr>
              <w:t>2</w:t>
            </w:r>
          </w:p>
        </w:tc>
        <w:tc>
          <w:tcPr>
            <w:tcW w:w="1277" w:type="dxa"/>
          </w:tcPr>
          <w:p w14:paraId="0C1B638D" w14:textId="77777777" w:rsidR="00201C9C" w:rsidRDefault="00201C9C" w:rsidP="00201C9C">
            <w:pPr>
              <w:jc w:val="right"/>
            </w:pPr>
          </w:p>
        </w:tc>
        <w:tc>
          <w:tcPr>
            <w:tcW w:w="992" w:type="dxa"/>
          </w:tcPr>
          <w:p w14:paraId="11C6D49E" w14:textId="77777777" w:rsidR="00201C9C" w:rsidRDefault="00201C9C" w:rsidP="00201C9C">
            <w:pPr>
              <w:jc w:val="right"/>
            </w:pPr>
          </w:p>
        </w:tc>
        <w:tc>
          <w:tcPr>
            <w:tcW w:w="992" w:type="dxa"/>
          </w:tcPr>
          <w:p w14:paraId="13D77450" w14:textId="77777777" w:rsidR="00201C9C" w:rsidRDefault="00201C9C" w:rsidP="00201C9C">
            <w:pPr>
              <w:jc w:val="right"/>
            </w:pPr>
          </w:p>
        </w:tc>
      </w:tr>
      <w:tr w:rsidR="00201C9C" w:rsidRPr="000A6775" w14:paraId="050DE9FB" w14:textId="77777777" w:rsidTr="00D73F37">
        <w:trPr>
          <w:trHeight w:val="273"/>
          <w:jc w:val="right"/>
        </w:trPr>
        <w:tc>
          <w:tcPr>
            <w:tcW w:w="846" w:type="dxa"/>
            <w:vAlign w:val="center"/>
          </w:tcPr>
          <w:p w14:paraId="4F35563A" w14:textId="020006CF" w:rsidR="00201C9C" w:rsidRDefault="00201C9C" w:rsidP="00201C9C">
            <w:pPr>
              <w:jc w:val="center"/>
            </w:pPr>
            <w:r>
              <w:rPr>
                <w:rFonts w:eastAsia="Calibri"/>
              </w:rPr>
              <w:t>173</w:t>
            </w:r>
          </w:p>
        </w:tc>
        <w:tc>
          <w:tcPr>
            <w:tcW w:w="3260" w:type="dxa"/>
            <w:vAlign w:val="center"/>
          </w:tcPr>
          <w:p w14:paraId="4C39BDBF" w14:textId="77777777" w:rsidR="00201C9C" w:rsidRDefault="00201C9C" w:rsidP="00201C9C">
            <w:r>
              <w:rPr>
                <w:rFonts w:eastAsia="Calibri"/>
              </w:rPr>
              <w:t>Fourniture, installation et mise en service d'un variateur de vitesse pour moteur de puissance 132 à 160 kW, y compris paramétrage et essais, toutes sujétions comprises</w:t>
            </w:r>
          </w:p>
        </w:tc>
        <w:tc>
          <w:tcPr>
            <w:tcW w:w="1134" w:type="dxa"/>
            <w:vAlign w:val="center"/>
          </w:tcPr>
          <w:p w14:paraId="5E311796" w14:textId="6D9C6413" w:rsidR="00201C9C" w:rsidRDefault="00201C9C" w:rsidP="00201C9C">
            <w:pPr>
              <w:jc w:val="center"/>
            </w:pPr>
            <w:r>
              <w:rPr>
                <w:rFonts w:cs="Calibri"/>
                <w:color w:val="000000"/>
              </w:rPr>
              <w:t>U</w:t>
            </w:r>
          </w:p>
        </w:tc>
        <w:tc>
          <w:tcPr>
            <w:tcW w:w="1275" w:type="dxa"/>
            <w:vAlign w:val="center"/>
          </w:tcPr>
          <w:p w14:paraId="1C62AF1C" w14:textId="77777777" w:rsidR="00201C9C" w:rsidRDefault="00201C9C" w:rsidP="00201C9C">
            <w:pPr>
              <w:jc w:val="center"/>
            </w:pPr>
            <w:r>
              <w:rPr>
                <w:rFonts w:eastAsia="Calibri"/>
              </w:rPr>
              <w:t>1</w:t>
            </w:r>
          </w:p>
        </w:tc>
        <w:tc>
          <w:tcPr>
            <w:tcW w:w="1134" w:type="dxa"/>
            <w:vAlign w:val="center"/>
          </w:tcPr>
          <w:p w14:paraId="10E481F1" w14:textId="77777777" w:rsidR="00201C9C" w:rsidRDefault="00201C9C" w:rsidP="00201C9C">
            <w:pPr>
              <w:jc w:val="center"/>
            </w:pPr>
            <w:r>
              <w:rPr>
                <w:rFonts w:eastAsia="Calibri"/>
              </w:rPr>
              <w:t>2</w:t>
            </w:r>
          </w:p>
        </w:tc>
        <w:tc>
          <w:tcPr>
            <w:tcW w:w="1277" w:type="dxa"/>
          </w:tcPr>
          <w:p w14:paraId="2959B9F1" w14:textId="77777777" w:rsidR="00201C9C" w:rsidRDefault="00201C9C" w:rsidP="00201C9C">
            <w:pPr>
              <w:jc w:val="right"/>
            </w:pPr>
          </w:p>
        </w:tc>
        <w:tc>
          <w:tcPr>
            <w:tcW w:w="992" w:type="dxa"/>
          </w:tcPr>
          <w:p w14:paraId="723F1FA6" w14:textId="77777777" w:rsidR="00201C9C" w:rsidRDefault="00201C9C" w:rsidP="00201C9C">
            <w:pPr>
              <w:jc w:val="right"/>
            </w:pPr>
          </w:p>
        </w:tc>
        <w:tc>
          <w:tcPr>
            <w:tcW w:w="992" w:type="dxa"/>
          </w:tcPr>
          <w:p w14:paraId="7AAE1FFB" w14:textId="77777777" w:rsidR="00201C9C" w:rsidRDefault="00201C9C" w:rsidP="00201C9C">
            <w:pPr>
              <w:jc w:val="right"/>
            </w:pPr>
          </w:p>
        </w:tc>
      </w:tr>
      <w:tr w:rsidR="00201C9C" w:rsidRPr="000A6775" w14:paraId="70A0AA0E" w14:textId="77777777" w:rsidTr="00D73F37">
        <w:trPr>
          <w:trHeight w:val="273"/>
          <w:jc w:val="right"/>
        </w:trPr>
        <w:tc>
          <w:tcPr>
            <w:tcW w:w="846" w:type="dxa"/>
            <w:vAlign w:val="center"/>
          </w:tcPr>
          <w:p w14:paraId="01D5F729" w14:textId="73340AD8" w:rsidR="00201C9C" w:rsidRDefault="00201C9C" w:rsidP="00201C9C">
            <w:pPr>
              <w:jc w:val="center"/>
            </w:pPr>
            <w:r>
              <w:rPr>
                <w:rFonts w:eastAsia="Calibri"/>
              </w:rPr>
              <w:t>174</w:t>
            </w:r>
          </w:p>
        </w:tc>
        <w:tc>
          <w:tcPr>
            <w:tcW w:w="3260" w:type="dxa"/>
            <w:vAlign w:val="center"/>
          </w:tcPr>
          <w:p w14:paraId="0877A37C" w14:textId="77777777" w:rsidR="00201C9C" w:rsidRDefault="00201C9C" w:rsidP="00201C9C">
            <w:r>
              <w:rPr>
                <w:rFonts w:eastAsia="Calibri"/>
              </w:rPr>
              <w:t xml:space="preserve">Actualisation de schéma électrique pour armoire de commande et puissance, y compris édition de 3 exemplaires du schéma actualisé, Type : toute puissance </w:t>
            </w:r>
          </w:p>
        </w:tc>
        <w:tc>
          <w:tcPr>
            <w:tcW w:w="1134" w:type="dxa"/>
            <w:vAlign w:val="center"/>
          </w:tcPr>
          <w:p w14:paraId="70C77961" w14:textId="23B82ADC" w:rsidR="00201C9C" w:rsidRDefault="00201C9C" w:rsidP="00201C9C">
            <w:pPr>
              <w:jc w:val="center"/>
            </w:pPr>
            <w:r>
              <w:rPr>
                <w:rFonts w:cs="Calibri"/>
                <w:color w:val="000000"/>
              </w:rPr>
              <w:t>U</w:t>
            </w:r>
          </w:p>
        </w:tc>
        <w:tc>
          <w:tcPr>
            <w:tcW w:w="1275" w:type="dxa"/>
            <w:vAlign w:val="center"/>
          </w:tcPr>
          <w:p w14:paraId="2F886AF4" w14:textId="77777777" w:rsidR="00201C9C" w:rsidRDefault="00201C9C" w:rsidP="00201C9C">
            <w:pPr>
              <w:jc w:val="center"/>
            </w:pPr>
            <w:r>
              <w:rPr>
                <w:rFonts w:eastAsia="Calibri"/>
              </w:rPr>
              <w:t>1</w:t>
            </w:r>
          </w:p>
        </w:tc>
        <w:tc>
          <w:tcPr>
            <w:tcW w:w="1134" w:type="dxa"/>
            <w:vAlign w:val="center"/>
          </w:tcPr>
          <w:p w14:paraId="1F7BCC6A" w14:textId="77777777" w:rsidR="00201C9C" w:rsidRDefault="00201C9C" w:rsidP="00201C9C">
            <w:pPr>
              <w:jc w:val="center"/>
            </w:pPr>
            <w:r>
              <w:rPr>
                <w:rFonts w:eastAsia="Calibri"/>
              </w:rPr>
              <w:t>2</w:t>
            </w:r>
          </w:p>
        </w:tc>
        <w:tc>
          <w:tcPr>
            <w:tcW w:w="1277" w:type="dxa"/>
          </w:tcPr>
          <w:p w14:paraId="6B5DB3B4" w14:textId="77777777" w:rsidR="00201C9C" w:rsidRDefault="00201C9C" w:rsidP="00201C9C">
            <w:pPr>
              <w:jc w:val="right"/>
            </w:pPr>
          </w:p>
        </w:tc>
        <w:tc>
          <w:tcPr>
            <w:tcW w:w="992" w:type="dxa"/>
          </w:tcPr>
          <w:p w14:paraId="04C3FF40" w14:textId="77777777" w:rsidR="00201C9C" w:rsidRDefault="00201C9C" w:rsidP="00201C9C">
            <w:pPr>
              <w:jc w:val="right"/>
            </w:pPr>
          </w:p>
        </w:tc>
        <w:tc>
          <w:tcPr>
            <w:tcW w:w="992" w:type="dxa"/>
          </w:tcPr>
          <w:p w14:paraId="6E23DB4A" w14:textId="77777777" w:rsidR="00201C9C" w:rsidRDefault="00201C9C" w:rsidP="00201C9C">
            <w:pPr>
              <w:jc w:val="right"/>
            </w:pPr>
          </w:p>
        </w:tc>
      </w:tr>
      <w:tr w:rsidR="00201C9C" w:rsidRPr="000A6775" w14:paraId="602F7F89" w14:textId="77777777" w:rsidTr="00D73F37">
        <w:trPr>
          <w:trHeight w:val="273"/>
          <w:jc w:val="right"/>
        </w:trPr>
        <w:tc>
          <w:tcPr>
            <w:tcW w:w="846" w:type="dxa"/>
            <w:vAlign w:val="center"/>
          </w:tcPr>
          <w:p w14:paraId="5EA8C4CF" w14:textId="034B36A8" w:rsidR="00201C9C" w:rsidRDefault="00201C9C" w:rsidP="00201C9C">
            <w:pPr>
              <w:jc w:val="center"/>
            </w:pPr>
            <w:r>
              <w:rPr>
                <w:rFonts w:eastAsia="Calibri"/>
              </w:rPr>
              <w:t>175</w:t>
            </w:r>
          </w:p>
        </w:tc>
        <w:tc>
          <w:tcPr>
            <w:tcW w:w="3260" w:type="dxa"/>
            <w:vAlign w:val="center"/>
          </w:tcPr>
          <w:p w14:paraId="0B931E6E" w14:textId="77777777" w:rsidR="00201C9C" w:rsidRDefault="00201C9C" w:rsidP="00201C9C">
            <w:r>
              <w:rPr>
                <w:rFonts w:eastAsia="Calibri"/>
              </w:rPr>
              <w:t>Fourniture, transport, pose et dépose de Disjoncteur moteur, Type : Tripolaire, Puissance inférieur à 45 kW, y compris raccordement et essais</w:t>
            </w:r>
          </w:p>
        </w:tc>
        <w:tc>
          <w:tcPr>
            <w:tcW w:w="1134" w:type="dxa"/>
            <w:vAlign w:val="center"/>
          </w:tcPr>
          <w:p w14:paraId="260324A6" w14:textId="6B50FA6F" w:rsidR="00201C9C" w:rsidRDefault="00201C9C" w:rsidP="00201C9C">
            <w:pPr>
              <w:jc w:val="center"/>
            </w:pPr>
            <w:r>
              <w:rPr>
                <w:rFonts w:cs="Calibri"/>
                <w:color w:val="000000"/>
              </w:rPr>
              <w:t>U</w:t>
            </w:r>
          </w:p>
        </w:tc>
        <w:tc>
          <w:tcPr>
            <w:tcW w:w="1275" w:type="dxa"/>
            <w:vAlign w:val="center"/>
          </w:tcPr>
          <w:p w14:paraId="61A1C11B" w14:textId="77777777" w:rsidR="00201C9C" w:rsidRDefault="00201C9C" w:rsidP="00201C9C">
            <w:pPr>
              <w:jc w:val="center"/>
            </w:pPr>
            <w:r>
              <w:rPr>
                <w:rFonts w:eastAsia="Calibri"/>
              </w:rPr>
              <w:t>5</w:t>
            </w:r>
          </w:p>
        </w:tc>
        <w:tc>
          <w:tcPr>
            <w:tcW w:w="1134" w:type="dxa"/>
            <w:vAlign w:val="center"/>
          </w:tcPr>
          <w:p w14:paraId="157A099E" w14:textId="77777777" w:rsidR="00201C9C" w:rsidRDefault="00201C9C" w:rsidP="00201C9C">
            <w:pPr>
              <w:jc w:val="center"/>
            </w:pPr>
            <w:r>
              <w:rPr>
                <w:rFonts w:eastAsia="Calibri"/>
              </w:rPr>
              <w:t>10</w:t>
            </w:r>
          </w:p>
        </w:tc>
        <w:tc>
          <w:tcPr>
            <w:tcW w:w="1277" w:type="dxa"/>
          </w:tcPr>
          <w:p w14:paraId="05CFBFF4" w14:textId="77777777" w:rsidR="00201C9C" w:rsidRDefault="00201C9C" w:rsidP="00201C9C">
            <w:pPr>
              <w:jc w:val="right"/>
            </w:pPr>
          </w:p>
        </w:tc>
        <w:tc>
          <w:tcPr>
            <w:tcW w:w="992" w:type="dxa"/>
          </w:tcPr>
          <w:p w14:paraId="0E03A70B" w14:textId="77777777" w:rsidR="00201C9C" w:rsidRDefault="00201C9C" w:rsidP="00201C9C">
            <w:pPr>
              <w:jc w:val="right"/>
            </w:pPr>
          </w:p>
        </w:tc>
        <w:tc>
          <w:tcPr>
            <w:tcW w:w="992" w:type="dxa"/>
          </w:tcPr>
          <w:p w14:paraId="3D2C1BB3" w14:textId="77777777" w:rsidR="00201C9C" w:rsidRDefault="00201C9C" w:rsidP="00201C9C">
            <w:pPr>
              <w:jc w:val="right"/>
            </w:pPr>
          </w:p>
        </w:tc>
      </w:tr>
      <w:tr w:rsidR="00201C9C" w:rsidRPr="000A6775" w14:paraId="5AF8A33D" w14:textId="77777777" w:rsidTr="00D73F37">
        <w:trPr>
          <w:trHeight w:val="273"/>
          <w:jc w:val="right"/>
        </w:trPr>
        <w:tc>
          <w:tcPr>
            <w:tcW w:w="846" w:type="dxa"/>
            <w:vAlign w:val="center"/>
          </w:tcPr>
          <w:p w14:paraId="193C9EFC" w14:textId="52B7638D" w:rsidR="00201C9C" w:rsidRDefault="00201C9C" w:rsidP="00201C9C">
            <w:pPr>
              <w:jc w:val="center"/>
            </w:pPr>
            <w:r>
              <w:rPr>
                <w:rFonts w:eastAsia="Calibri"/>
              </w:rPr>
              <w:lastRenderedPageBreak/>
              <w:t>176</w:t>
            </w:r>
          </w:p>
        </w:tc>
        <w:tc>
          <w:tcPr>
            <w:tcW w:w="3260" w:type="dxa"/>
            <w:vAlign w:val="center"/>
          </w:tcPr>
          <w:p w14:paraId="45ABF8D2" w14:textId="77777777" w:rsidR="00201C9C" w:rsidRDefault="00201C9C" w:rsidP="00201C9C">
            <w:r>
              <w:rPr>
                <w:rFonts w:eastAsia="Calibri"/>
              </w:rPr>
              <w:t>Fourniture, transport, pose et dépose de Disjoncteur moteur, Type : Tripolaire, Puissance supérieure à 45 kW et inférieure ou égale à 90 kW, y compris raccordement et essais</w:t>
            </w:r>
          </w:p>
        </w:tc>
        <w:tc>
          <w:tcPr>
            <w:tcW w:w="1134" w:type="dxa"/>
            <w:vAlign w:val="center"/>
          </w:tcPr>
          <w:p w14:paraId="717570DE" w14:textId="1CA45D3A" w:rsidR="00201C9C" w:rsidRDefault="00201C9C" w:rsidP="00201C9C">
            <w:pPr>
              <w:jc w:val="center"/>
            </w:pPr>
            <w:r>
              <w:rPr>
                <w:rFonts w:cs="Calibri"/>
                <w:color w:val="000000"/>
              </w:rPr>
              <w:t>U</w:t>
            </w:r>
          </w:p>
        </w:tc>
        <w:tc>
          <w:tcPr>
            <w:tcW w:w="1275" w:type="dxa"/>
            <w:vAlign w:val="center"/>
          </w:tcPr>
          <w:p w14:paraId="4177FA05" w14:textId="77777777" w:rsidR="00201C9C" w:rsidRDefault="00201C9C" w:rsidP="00201C9C">
            <w:pPr>
              <w:jc w:val="center"/>
            </w:pPr>
            <w:r>
              <w:rPr>
                <w:rFonts w:eastAsia="Calibri"/>
              </w:rPr>
              <w:t>5</w:t>
            </w:r>
          </w:p>
        </w:tc>
        <w:tc>
          <w:tcPr>
            <w:tcW w:w="1134" w:type="dxa"/>
            <w:vAlign w:val="center"/>
          </w:tcPr>
          <w:p w14:paraId="32BF77F2" w14:textId="77777777" w:rsidR="00201C9C" w:rsidRDefault="00201C9C" w:rsidP="00201C9C">
            <w:pPr>
              <w:jc w:val="center"/>
            </w:pPr>
            <w:r>
              <w:rPr>
                <w:rFonts w:eastAsia="Calibri"/>
              </w:rPr>
              <w:t>10</w:t>
            </w:r>
          </w:p>
        </w:tc>
        <w:tc>
          <w:tcPr>
            <w:tcW w:w="1277" w:type="dxa"/>
          </w:tcPr>
          <w:p w14:paraId="7669487E" w14:textId="77777777" w:rsidR="00201C9C" w:rsidRDefault="00201C9C" w:rsidP="00201C9C">
            <w:pPr>
              <w:jc w:val="right"/>
            </w:pPr>
          </w:p>
        </w:tc>
        <w:tc>
          <w:tcPr>
            <w:tcW w:w="992" w:type="dxa"/>
          </w:tcPr>
          <w:p w14:paraId="400EF1D9" w14:textId="77777777" w:rsidR="00201C9C" w:rsidRDefault="00201C9C" w:rsidP="00201C9C">
            <w:pPr>
              <w:jc w:val="right"/>
            </w:pPr>
          </w:p>
        </w:tc>
        <w:tc>
          <w:tcPr>
            <w:tcW w:w="992" w:type="dxa"/>
          </w:tcPr>
          <w:p w14:paraId="1860F736" w14:textId="77777777" w:rsidR="00201C9C" w:rsidRDefault="00201C9C" w:rsidP="00201C9C">
            <w:pPr>
              <w:jc w:val="right"/>
            </w:pPr>
          </w:p>
        </w:tc>
      </w:tr>
      <w:tr w:rsidR="00201C9C" w:rsidRPr="000A6775" w14:paraId="531BC354" w14:textId="77777777" w:rsidTr="00D73F37">
        <w:trPr>
          <w:trHeight w:val="273"/>
          <w:jc w:val="right"/>
        </w:trPr>
        <w:tc>
          <w:tcPr>
            <w:tcW w:w="846" w:type="dxa"/>
            <w:vAlign w:val="center"/>
          </w:tcPr>
          <w:p w14:paraId="0F9B4616" w14:textId="57D4A076" w:rsidR="00201C9C" w:rsidRDefault="00201C9C" w:rsidP="00201C9C">
            <w:pPr>
              <w:jc w:val="center"/>
            </w:pPr>
            <w:r>
              <w:rPr>
                <w:rFonts w:eastAsia="Calibri"/>
              </w:rPr>
              <w:t>177</w:t>
            </w:r>
          </w:p>
        </w:tc>
        <w:tc>
          <w:tcPr>
            <w:tcW w:w="3260" w:type="dxa"/>
            <w:vAlign w:val="center"/>
          </w:tcPr>
          <w:p w14:paraId="52DC752F" w14:textId="77777777" w:rsidR="00201C9C" w:rsidRDefault="00201C9C" w:rsidP="00201C9C">
            <w:r>
              <w:rPr>
                <w:rFonts w:eastAsia="Calibri"/>
              </w:rPr>
              <w:t>Fourniture, transport, pose et dépose de Disjoncteur moteur, Type : Tripolaire, Puissance supérieure à 90 kW et inférieure ou égale à 160 kW, y compris raccordement et essais</w:t>
            </w:r>
          </w:p>
        </w:tc>
        <w:tc>
          <w:tcPr>
            <w:tcW w:w="1134" w:type="dxa"/>
            <w:vAlign w:val="center"/>
          </w:tcPr>
          <w:p w14:paraId="6E8878F1" w14:textId="689938EF" w:rsidR="00201C9C" w:rsidRDefault="00201C9C" w:rsidP="00201C9C">
            <w:pPr>
              <w:jc w:val="center"/>
            </w:pPr>
            <w:r>
              <w:rPr>
                <w:rFonts w:cs="Calibri"/>
                <w:color w:val="000000"/>
              </w:rPr>
              <w:t>U</w:t>
            </w:r>
          </w:p>
        </w:tc>
        <w:tc>
          <w:tcPr>
            <w:tcW w:w="1275" w:type="dxa"/>
            <w:vAlign w:val="center"/>
          </w:tcPr>
          <w:p w14:paraId="0494B2D6" w14:textId="77777777" w:rsidR="00201C9C" w:rsidRDefault="00201C9C" w:rsidP="00201C9C">
            <w:pPr>
              <w:jc w:val="center"/>
            </w:pPr>
            <w:r>
              <w:rPr>
                <w:rFonts w:eastAsia="Calibri"/>
              </w:rPr>
              <w:t>2</w:t>
            </w:r>
          </w:p>
        </w:tc>
        <w:tc>
          <w:tcPr>
            <w:tcW w:w="1134" w:type="dxa"/>
            <w:vAlign w:val="center"/>
          </w:tcPr>
          <w:p w14:paraId="579D63D4" w14:textId="77777777" w:rsidR="00201C9C" w:rsidRDefault="00201C9C" w:rsidP="00201C9C">
            <w:pPr>
              <w:jc w:val="center"/>
            </w:pPr>
            <w:r>
              <w:rPr>
                <w:rFonts w:eastAsia="Calibri"/>
              </w:rPr>
              <w:t>5</w:t>
            </w:r>
          </w:p>
        </w:tc>
        <w:tc>
          <w:tcPr>
            <w:tcW w:w="1277" w:type="dxa"/>
          </w:tcPr>
          <w:p w14:paraId="4C0B9CAC" w14:textId="77777777" w:rsidR="00201C9C" w:rsidRDefault="00201C9C" w:rsidP="00201C9C">
            <w:pPr>
              <w:jc w:val="right"/>
            </w:pPr>
          </w:p>
        </w:tc>
        <w:tc>
          <w:tcPr>
            <w:tcW w:w="992" w:type="dxa"/>
          </w:tcPr>
          <w:p w14:paraId="74865875" w14:textId="77777777" w:rsidR="00201C9C" w:rsidRDefault="00201C9C" w:rsidP="00201C9C">
            <w:pPr>
              <w:jc w:val="right"/>
            </w:pPr>
          </w:p>
        </w:tc>
        <w:tc>
          <w:tcPr>
            <w:tcW w:w="992" w:type="dxa"/>
          </w:tcPr>
          <w:p w14:paraId="60FC88DF" w14:textId="77777777" w:rsidR="00201C9C" w:rsidRDefault="00201C9C" w:rsidP="00201C9C">
            <w:pPr>
              <w:jc w:val="right"/>
            </w:pPr>
          </w:p>
        </w:tc>
      </w:tr>
      <w:tr w:rsidR="00201C9C" w:rsidRPr="000A6775" w14:paraId="15358C8D" w14:textId="77777777" w:rsidTr="00D73F37">
        <w:trPr>
          <w:trHeight w:val="273"/>
          <w:jc w:val="right"/>
        </w:trPr>
        <w:tc>
          <w:tcPr>
            <w:tcW w:w="846" w:type="dxa"/>
            <w:vAlign w:val="center"/>
          </w:tcPr>
          <w:p w14:paraId="6B215211" w14:textId="6BC53CB3" w:rsidR="00201C9C" w:rsidRDefault="00201C9C" w:rsidP="00201C9C">
            <w:pPr>
              <w:jc w:val="center"/>
            </w:pPr>
            <w:r>
              <w:rPr>
                <w:rFonts w:eastAsia="Calibri"/>
              </w:rPr>
              <w:t>178</w:t>
            </w:r>
          </w:p>
        </w:tc>
        <w:tc>
          <w:tcPr>
            <w:tcW w:w="3260" w:type="dxa"/>
            <w:vAlign w:val="center"/>
          </w:tcPr>
          <w:p w14:paraId="78564D3C" w14:textId="77777777" w:rsidR="00201C9C" w:rsidRDefault="00201C9C" w:rsidP="00201C9C">
            <w:r>
              <w:rPr>
                <w:rFonts w:eastAsia="Calibri"/>
              </w:rPr>
              <w:t xml:space="preserve">Fourniture, transport et pose de Disjoncteur différentiel </w:t>
            </w:r>
            <w:proofErr w:type="spellStart"/>
            <w:r>
              <w:rPr>
                <w:rFonts w:eastAsia="Calibri"/>
              </w:rPr>
              <w:t>tétrapolaire</w:t>
            </w:r>
            <w:proofErr w:type="spellEnd"/>
            <w:r>
              <w:rPr>
                <w:rFonts w:eastAsia="Calibri"/>
              </w:rPr>
              <w:t xml:space="preserve"> 60A / 500mA</w:t>
            </w:r>
          </w:p>
        </w:tc>
        <w:tc>
          <w:tcPr>
            <w:tcW w:w="1134" w:type="dxa"/>
            <w:vAlign w:val="center"/>
          </w:tcPr>
          <w:p w14:paraId="21DDE8C4" w14:textId="592A11DF" w:rsidR="00201C9C" w:rsidRDefault="00201C9C" w:rsidP="00201C9C">
            <w:pPr>
              <w:jc w:val="center"/>
            </w:pPr>
            <w:r>
              <w:rPr>
                <w:rFonts w:cs="Calibri"/>
                <w:color w:val="000000"/>
              </w:rPr>
              <w:t>U</w:t>
            </w:r>
          </w:p>
        </w:tc>
        <w:tc>
          <w:tcPr>
            <w:tcW w:w="1275" w:type="dxa"/>
            <w:vAlign w:val="center"/>
          </w:tcPr>
          <w:p w14:paraId="59376551" w14:textId="77777777" w:rsidR="00201C9C" w:rsidRDefault="00201C9C" w:rsidP="00201C9C">
            <w:pPr>
              <w:jc w:val="center"/>
            </w:pPr>
            <w:r>
              <w:rPr>
                <w:rFonts w:eastAsia="Calibri"/>
              </w:rPr>
              <w:t>2</w:t>
            </w:r>
          </w:p>
        </w:tc>
        <w:tc>
          <w:tcPr>
            <w:tcW w:w="1134" w:type="dxa"/>
            <w:vAlign w:val="center"/>
          </w:tcPr>
          <w:p w14:paraId="3D36C485" w14:textId="77777777" w:rsidR="00201C9C" w:rsidRDefault="00201C9C" w:rsidP="00201C9C">
            <w:pPr>
              <w:jc w:val="center"/>
            </w:pPr>
            <w:r>
              <w:rPr>
                <w:rFonts w:eastAsia="Calibri"/>
              </w:rPr>
              <w:t>4</w:t>
            </w:r>
          </w:p>
        </w:tc>
        <w:tc>
          <w:tcPr>
            <w:tcW w:w="1277" w:type="dxa"/>
          </w:tcPr>
          <w:p w14:paraId="791DF1F6" w14:textId="77777777" w:rsidR="00201C9C" w:rsidRDefault="00201C9C" w:rsidP="00201C9C">
            <w:pPr>
              <w:jc w:val="right"/>
            </w:pPr>
          </w:p>
        </w:tc>
        <w:tc>
          <w:tcPr>
            <w:tcW w:w="992" w:type="dxa"/>
          </w:tcPr>
          <w:p w14:paraId="0CD86DCB" w14:textId="77777777" w:rsidR="00201C9C" w:rsidRDefault="00201C9C" w:rsidP="00201C9C">
            <w:pPr>
              <w:jc w:val="right"/>
            </w:pPr>
          </w:p>
        </w:tc>
        <w:tc>
          <w:tcPr>
            <w:tcW w:w="992" w:type="dxa"/>
          </w:tcPr>
          <w:p w14:paraId="65F8CF4C" w14:textId="77777777" w:rsidR="00201C9C" w:rsidRDefault="00201C9C" w:rsidP="00201C9C">
            <w:pPr>
              <w:jc w:val="right"/>
            </w:pPr>
          </w:p>
        </w:tc>
      </w:tr>
      <w:tr w:rsidR="00201C9C" w:rsidRPr="000A6775" w14:paraId="11240B1C" w14:textId="77777777" w:rsidTr="00D73F37">
        <w:trPr>
          <w:trHeight w:val="273"/>
          <w:jc w:val="right"/>
        </w:trPr>
        <w:tc>
          <w:tcPr>
            <w:tcW w:w="846" w:type="dxa"/>
            <w:vAlign w:val="center"/>
          </w:tcPr>
          <w:p w14:paraId="425DACF4" w14:textId="68F67FE3" w:rsidR="00201C9C" w:rsidRDefault="00201C9C" w:rsidP="00201C9C">
            <w:pPr>
              <w:jc w:val="center"/>
            </w:pPr>
            <w:r>
              <w:rPr>
                <w:rFonts w:eastAsia="Calibri"/>
              </w:rPr>
              <w:t>179</w:t>
            </w:r>
          </w:p>
        </w:tc>
        <w:tc>
          <w:tcPr>
            <w:tcW w:w="3260" w:type="dxa"/>
            <w:vAlign w:val="center"/>
          </w:tcPr>
          <w:p w14:paraId="1EC0DB2B" w14:textId="77777777" w:rsidR="00201C9C" w:rsidRDefault="00201C9C" w:rsidP="00201C9C">
            <w:r>
              <w:rPr>
                <w:rFonts w:eastAsia="Calibri"/>
              </w:rPr>
              <w:t>Fourniture, transport et pose de Disjoncteur différentiel bipolaire 30A / 500mA</w:t>
            </w:r>
          </w:p>
        </w:tc>
        <w:tc>
          <w:tcPr>
            <w:tcW w:w="1134" w:type="dxa"/>
            <w:vAlign w:val="center"/>
          </w:tcPr>
          <w:p w14:paraId="67A4C1E2" w14:textId="3DFC8B2D" w:rsidR="00201C9C" w:rsidRDefault="00201C9C" w:rsidP="00201C9C">
            <w:pPr>
              <w:jc w:val="center"/>
            </w:pPr>
            <w:r>
              <w:rPr>
                <w:rFonts w:cs="Calibri"/>
                <w:color w:val="000000"/>
              </w:rPr>
              <w:t>U</w:t>
            </w:r>
          </w:p>
        </w:tc>
        <w:tc>
          <w:tcPr>
            <w:tcW w:w="1275" w:type="dxa"/>
            <w:vAlign w:val="center"/>
          </w:tcPr>
          <w:p w14:paraId="36AEDCF5" w14:textId="77777777" w:rsidR="00201C9C" w:rsidRDefault="00201C9C" w:rsidP="00201C9C">
            <w:pPr>
              <w:jc w:val="center"/>
            </w:pPr>
            <w:r>
              <w:rPr>
                <w:rFonts w:eastAsia="Calibri"/>
              </w:rPr>
              <w:t>5</w:t>
            </w:r>
          </w:p>
        </w:tc>
        <w:tc>
          <w:tcPr>
            <w:tcW w:w="1134" w:type="dxa"/>
            <w:vAlign w:val="center"/>
          </w:tcPr>
          <w:p w14:paraId="6D5F8562" w14:textId="77777777" w:rsidR="00201C9C" w:rsidRDefault="00201C9C" w:rsidP="00201C9C">
            <w:pPr>
              <w:jc w:val="center"/>
            </w:pPr>
            <w:r>
              <w:rPr>
                <w:rFonts w:eastAsia="Calibri"/>
              </w:rPr>
              <w:t>10</w:t>
            </w:r>
          </w:p>
        </w:tc>
        <w:tc>
          <w:tcPr>
            <w:tcW w:w="1277" w:type="dxa"/>
          </w:tcPr>
          <w:p w14:paraId="048CED67" w14:textId="77777777" w:rsidR="00201C9C" w:rsidRDefault="00201C9C" w:rsidP="00201C9C">
            <w:pPr>
              <w:jc w:val="right"/>
            </w:pPr>
          </w:p>
        </w:tc>
        <w:tc>
          <w:tcPr>
            <w:tcW w:w="992" w:type="dxa"/>
          </w:tcPr>
          <w:p w14:paraId="2D7C3201" w14:textId="77777777" w:rsidR="00201C9C" w:rsidRDefault="00201C9C" w:rsidP="00201C9C">
            <w:pPr>
              <w:jc w:val="right"/>
            </w:pPr>
          </w:p>
        </w:tc>
        <w:tc>
          <w:tcPr>
            <w:tcW w:w="992" w:type="dxa"/>
          </w:tcPr>
          <w:p w14:paraId="109722F0" w14:textId="77777777" w:rsidR="00201C9C" w:rsidRDefault="00201C9C" w:rsidP="00201C9C">
            <w:pPr>
              <w:jc w:val="right"/>
            </w:pPr>
          </w:p>
        </w:tc>
      </w:tr>
      <w:tr w:rsidR="00201C9C" w:rsidRPr="000A6775" w14:paraId="081E3C93" w14:textId="77777777" w:rsidTr="00D73F37">
        <w:trPr>
          <w:trHeight w:val="273"/>
          <w:jc w:val="right"/>
        </w:trPr>
        <w:tc>
          <w:tcPr>
            <w:tcW w:w="846" w:type="dxa"/>
            <w:vAlign w:val="center"/>
          </w:tcPr>
          <w:p w14:paraId="2ECAF44F" w14:textId="17E08DC6" w:rsidR="00201C9C" w:rsidRDefault="00201C9C" w:rsidP="00201C9C">
            <w:pPr>
              <w:jc w:val="center"/>
            </w:pPr>
            <w:r>
              <w:rPr>
                <w:rFonts w:eastAsia="Calibri"/>
              </w:rPr>
              <w:t>180</w:t>
            </w:r>
          </w:p>
        </w:tc>
        <w:tc>
          <w:tcPr>
            <w:tcW w:w="3260" w:type="dxa"/>
            <w:vAlign w:val="center"/>
          </w:tcPr>
          <w:p w14:paraId="3B0B4AF3" w14:textId="77777777" w:rsidR="00201C9C" w:rsidRDefault="00201C9C" w:rsidP="00201C9C">
            <w:r>
              <w:rPr>
                <w:rFonts w:eastAsia="Calibri"/>
              </w:rPr>
              <w:t>Fourniture, transport et pose de Contacteur, Type : de ligne ou de by-pass, tripolaire, Puissance : inférieure ou égale à 7,5 kW, y compris raccordement et essais</w:t>
            </w:r>
          </w:p>
        </w:tc>
        <w:tc>
          <w:tcPr>
            <w:tcW w:w="1134" w:type="dxa"/>
            <w:vAlign w:val="center"/>
          </w:tcPr>
          <w:p w14:paraId="3B47145C" w14:textId="1C741E28" w:rsidR="00201C9C" w:rsidRDefault="00201C9C" w:rsidP="00201C9C">
            <w:pPr>
              <w:jc w:val="center"/>
            </w:pPr>
            <w:r>
              <w:rPr>
                <w:rFonts w:cs="Calibri"/>
                <w:color w:val="000000"/>
              </w:rPr>
              <w:t>U</w:t>
            </w:r>
          </w:p>
        </w:tc>
        <w:tc>
          <w:tcPr>
            <w:tcW w:w="1275" w:type="dxa"/>
            <w:vAlign w:val="center"/>
          </w:tcPr>
          <w:p w14:paraId="30E4DD39" w14:textId="77777777" w:rsidR="00201C9C" w:rsidRDefault="00201C9C" w:rsidP="00201C9C">
            <w:pPr>
              <w:jc w:val="center"/>
            </w:pPr>
            <w:r>
              <w:rPr>
                <w:rFonts w:eastAsia="Calibri"/>
              </w:rPr>
              <w:t>3</w:t>
            </w:r>
          </w:p>
        </w:tc>
        <w:tc>
          <w:tcPr>
            <w:tcW w:w="1134" w:type="dxa"/>
            <w:vAlign w:val="center"/>
          </w:tcPr>
          <w:p w14:paraId="57079857" w14:textId="77777777" w:rsidR="00201C9C" w:rsidRDefault="00201C9C" w:rsidP="00201C9C">
            <w:pPr>
              <w:jc w:val="center"/>
            </w:pPr>
            <w:r>
              <w:rPr>
                <w:rFonts w:eastAsia="Calibri"/>
              </w:rPr>
              <w:t>6</w:t>
            </w:r>
          </w:p>
        </w:tc>
        <w:tc>
          <w:tcPr>
            <w:tcW w:w="1277" w:type="dxa"/>
          </w:tcPr>
          <w:p w14:paraId="596C2A21" w14:textId="77777777" w:rsidR="00201C9C" w:rsidRDefault="00201C9C" w:rsidP="00201C9C">
            <w:pPr>
              <w:jc w:val="right"/>
            </w:pPr>
          </w:p>
        </w:tc>
        <w:tc>
          <w:tcPr>
            <w:tcW w:w="992" w:type="dxa"/>
          </w:tcPr>
          <w:p w14:paraId="25991CBD" w14:textId="77777777" w:rsidR="00201C9C" w:rsidRDefault="00201C9C" w:rsidP="00201C9C">
            <w:pPr>
              <w:jc w:val="right"/>
            </w:pPr>
          </w:p>
        </w:tc>
        <w:tc>
          <w:tcPr>
            <w:tcW w:w="992" w:type="dxa"/>
          </w:tcPr>
          <w:p w14:paraId="7DF055F3" w14:textId="77777777" w:rsidR="00201C9C" w:rsidRDefault="00201C9C" w:rsidP="00201C9C">
            <w:pPr>
              <w:jc w:val="right"/>
            </w:pPr>
          </w:p>
        </w:tc>
      </w:tr>
      <w:tr w:rsidR="00201C9C" w:rsidRPr="000A6775" w14:paraId="02B39569" w14:textId="77777777" w:rsidTr="00D73F37">
        <w:trPr>
          <w:trHeight w:val="273"/>
          <w:jc w:val="right"/>
        </w:trPr>
        <w:tc>
          <w:tcPr>
            <w:tcW w:w="846" w:type="dxa"/>
            <w:vAlign w:val="center"/>
          </w:tcPr>
          <w:p w14:paraId="0B067918" w14:textId="0205A10D" w:rsidR="00201C9C" w:rsidRDefault="00201C9C" w:rsidP="00201C9C">
            <w:pPr>
              <w:jc w:val="center"/>
            </w:pPr>
            <w:r>
              <w:rPr>
                <w:rFonts w:eastAsia="Calibri"/>
              </w:rPr>
              <w:t>181</w:t>
            </w:r>
          </w:p>
        </w:tc>
        <w:tc>
          <w:tcPr>
            <w:tcW w:w="3260" w:type="dxa"/>
            <w:vAlign w:val="center"/>
          </w:tcPr>
          <w:p w14:paraId="12604F36" w14:textId="77777777" w:rsidR="00201C9C" w:rsidRDefault="00201C9C" w:rsidP="00201C9C">
            <w:r>
              <w:rPr>
                <w:rFonts w:eastAsia="Calibri"/>
              </w:rPr>
              <w:t>Fourniture, transport et pose de Contacteur, Type : de ligne, tripolaire, Puissance : supérieure à 7,5 kW et inférieure ou égale à 18,5 kW, y compris raccordement et essais</w:t>
            </w:r>
          </w:p>
        </w:tc>
        <w:tc>
          <w:tcPr>
            <w:tcW w:w="1134" w:type="dxa"/>
            <w:vAlign w:val="center"/>
          </w:tcPr>
          <w:p w14:paraId="13CB74A8" w14:textId="2DB5B215" w:rsidR="00201C9C" w:rsidRDefault="00201C9C" w:rsidP="00201C9C">
            <w:pPr>
              <w:jc w:val="center"/>
            </w:pPr>
            <w:r>
              <w:rPr>
                <w:rFonts w:cs="Calibri"/>
                <w:color w:val="000000"/>
              </w:rPr>
              <w:t>U</w:t>
            </w:r>
          </w:p>
        </w:tc>
        <w:tc>
          <w:tcPr>
            <w:tcW w:w="1275" w:type="dxa"/>
            <w:vAlign w:val="center"/>
          </w:tcPr>
          <w:p w14:paraId="7F4700AF" w14:textId="77777777" w:rsidR="00201C9C" w:rsidRDefault="00201C9C" w:rsidP="00201C9C">
            <w:pPr>
              <w:jc w:val="center"/>
            </w:pPr>
            <w:r>
              <w:rPr>
                <w:rFonts w:eastAsia="Calibri"/>
              </w:rPr>
              <w:t>5</w:t>
            </w:r>
          </w:p>
        </w:tc>
        <w:tc>
          <w:tcPr>
            <w:tcW w:w="1134" w:type="dxa"/>
            <w:vAlign w:val="center"/>
          </w:tcPr>
          <w:p w14:paraId="61F2277E" w14:textId="77777777" w:rsidR="00201C9C" w:rsidRDefault="00201C9C" w:rsidP="00201C9C">
            <w:pPr>
              <w:jc w:val="center"/>
            </w:pPr>
            <w:r>
              <w:rPr>
                <w:rFonts w:eastAsia="Calibri"/>
              </w:rPr>
              <w:t>10</w:t>
            </w:r>
          </w:p>
        </w:tc>
        <w:tc>
          <w:tcPr>
            <w:tcW w:w="1277" w:type="dxa"/>
          </w:tcPr>
          <w:p w14:paraId="21E1F899" w14:textId="77777777" w:rsidR="00201C9C" w:rsidRDefault="00201C9C" w:rsidP="00201C9C">
            <w:pPr>
              <w:jc w:val="right"/>
            </w:pPr>
          </w:p>
        </w:tc>
        <w:tc>
          <w:tcPr>
            <w:tcW w:w="992" w:type="dxa"/>
          </w:tcPr>
          <w:p w14:paraId="750AC7AA" w14:textId="77777777" w:rsidR="00201C9C" w:rsidRDefault="00201C9C" w:rsidP="00201C9C">
            <w:pPr>
              <w:jc w:val="right"/>
            </w:pPr>
          </w:p>
        </w:tc>
        <w:tc>
          <w:tcPr>
            <w:tcW w:w="992" w:type="dxa"/>
          </w:tcPr>
          <w:p w14:paraId="399ACCE7" w14:textId="77777777" w:rsidR="00201C9C" w:rsidRDefault="00201C9C" w:rsidP="00201C9C">
            <w:pPr>
              <w:jc w:val="right"/>
            </w:pPr>
          </w:p>
        </w:tc>
      </w:tr>
      <w:tr w:rsidR="00201C9C" w:rsidRPr="000A6775" w14:paraId="2B24AC48" w14:textId="77777777" w:rsidTr="00D73F37">
        <w:trPr>
          <w:trHeight w:val="273"/>
          <w:jc w:val="right"/>
        </w:trPr>
        <w:tc>
          <w:tcPr>
            <w:tcW w:w="846" w:type="dxa"/>
            <w:vAlign w:val="center"/>
          </w:tcPr>
          <w:p w14:paraId="3E77884E" w14:textId="28C9DBEE" w:rsidR="00201C9C" w:rsidRDefault="00201C9C" w:rsidP="00201C9C">
            <w:pPr>
              <w:jc w:val="center"/>
            </w:pPr>
            <w:r>
              <w:rPr>
                <w:rFonts w:eastAsia="Calibri"/>
              </w:rPr>
              <w:t>182</w:t>
            </w:r>
          </w:p>
        </w:tc>
        <w:tc>
          <w:tcPr>
            <w:tcW w:w="3260" w:type="dxa"/>
            <w:vAlign w:val="center"/>
          </w:tcPr>
          <w:p w14:paraId="0AB4E3CB" w14:textId="77777777" w:rsidR="00201C9C" w:rsidRDefault="00201C9C" w:rsidP="00201C9C">
            <w:r>
              <w:rPr>
                <w:rFonts w:eastAsia="Calibri"/>
              </w:rPr>
              <w:t>Fourniture, transport et pose de Contacteur, Type : de ligne ou de by-pass, tripolaire, Puissance : supérieure à 18,5 kW et inférieure ou  égale à 75 kW, y compris raccordement et essais</w:t>
            </w:r>
          </w:p>
        </w:tc>
        <w:tc>
          <w:tcPr>
            <w:tcW w:w="1134" w:type="dxa"/>
            <w:vAlign w:val="center"/>
          </w:tcPr>
          <w:p w14:paraId="5893A9DA" w14:textId="2E7DA965" w:rsidR="00201C9C" w:rsidRDefault="00201C9C" w:rsidP="00201C9C">
            <w:pPr>
              <w:jc w:val="center"/>
            </w:pPr>
            <w:r>
              <w:rPr>
                <w:rFonts w:cs="Calibri"/>
                <w:color w:val="000000"/>
              </w:rPr>
              <w:t>U</w:t>
            </w:r>
          </w:p>
        </w:tc>
        <w:tc>
          <w:tcPr>
            <w:tcW w:w="1275" w:type="dxa"/>
            <w:vAlign w:val="center"/>
          </w:tcPr>
          <w:p w14:paraId="33E7F87F" w14:textId="77777777" w:rsidR="00201C9C" w:rsidRDefault="00201C9C" w:rsidP="00201C9C">
            <w:pPr>
              <w:jc w:val="center"/>
            </w:pPr>
            <w:r>
              <w:rPr>
                <w:rFonts w:eastAsia="Calibri"/>
              </w:rPr>
              <w:t>10</w:t>
            </w:r>
          </w:p>
        </w:tc>
        <w:tc>
          <w:tcPr>
            <w:tcW w:w="1134" w:type="dxa"/>
            <w:vAlign w:val="center"/>
          </w:tcPr>
          <w:p w14:paraId="6534F3FB" w14:textId="77777777" w:rsidR="00201C9C" w:rsidRDefault="00201C9C" w:rsidP="00201C9C">
            <w:pPr>
              <w:jc w:val="center"/>
            </w:pPr>
            <w:r>
              <w:rPr>
                <w:rFonts w:eastAsia="Calibri"/>
              </w:rPr>
              <w:t>20</w:t>
            </w:r>
          </w:p>
        </w:tc>
        <w:tc>
          <w:tcPr>
            <w:tcW w:w="1277" w:type="dxa"/>
          </w:tcPr>
          <w:p w14:paraId="3B80C7D7" w14:textId="77777777" w:rsidR="00201C9C" w:rsidRDefault="00201C9C" w:rsidP="00201C9C">
            <w:pPr>
              <w:jc w:val="right"/>
            </w:pPr>
          </w:p>
        </w:tc>
        <w:tc>
          <w:tcPr>
            <w:tcW w:w="992" w:type="dxa"/>
          </w:tcPr>
          <w:p w14:paraId="567F4CE9" w14:textId="77777777" w:rsidR="00201C9C" w:rsidRDefault="00201C9C" w:rsidP="00201C9C">
            <w:pPr>
              <w:jc w:val="right"/>
            </w:pPr>
          </w:p>
        </w:tc>
        <w:tc>
          <w:tcPr>
            <w:tcW w:w="992" w:type="dxa"/>
          </w:tcPr>
          <w:p w14:paraId="6CB65D42" w14:textId="77777777" w:rsidR="00201C9C" w:rsidRDefault="00201C9C" w:rsidP="00201C9C">
            <w:pPr>
              <w:jc w:val="right"/>
            </w:pPr>
          </w:p>
        </w:tc>
      </w:tr>
      <w:tr w:rsidR="00201C9C" w:rsidRPr="000A6775" w14:paraId="79FF7340" w14:textId="77777777" w:rsidTr="00D73F37">
        <w:trPr>
          <w:trHeight w:val="273"/>
          <w:jc w:val="right"/>
        </w:trPr>
        <w:tc>
          <w:tcPr>
            <w:tcW w:w="846" w:type="dxa"/>
            <w:vAlign w:val="center"/>
          </w:tcPr>
          <w:p w14:paraId="38F21103" w14:textId="46130DC9" w:rsidR="00201C9C" w:rsidRDefault="00201C9C" w:rsidP="00201C9C">
            <w:pPr>
              <w:jc w:val="center"/>
            </w:pPr>
            <w:r>
              <w:rPr>
                <w:rFonts w:eastAsia="Calibri"/>
              </w:rPr>
              <w:t>183</w:t>
            </w:r>
          </w:p>
        </w:tc>
        <w:tc>
          <w:tcPr>
            <w:tcW w:w="3260" w:type="dxa"/>
            <w:vAlign w:val="center"/>
          </w:tcPr>
          <w:p w14:paraId="3983652D" w14:textId="77777777" w:rsidR="00201C9C" w:rsidRDefault="00201C9C" w:rsidP="00201C9C">
            <w:r>
              <w:rPr>
                <w:rFonts w:eastAsia="Calibri"/>
              </w:rPr>
              <w:t>Fourniture, transport et pose de Contacteur, Type : de ligne ou de by-pass, tripolaire de puissance supérieure à 75 kW et inférieure ou égale à 160 kW, y compris raccordement et essais</w:t>
            </w:r>
          </w:p>
        </w:tc>
        <w:tc>
          <w:tcPr>
            <w:tcW w:w="1134" w:type="dxa"/>
            <w:vAlign w:val="center"/>
          </w:tcPr>
          <w:p w14:paraId="00CD34F6" w14:textId="25D85266" w:rsidR="00201C9C" w:rsidRDefault="00201C9C" w:rsidP="00201C9C">
            <w:pPr>
              <w:jc w:val="center"/>
            </w:pPr>
            <w:r>
              <w:rPr>
                <w:rFonts w:cs="Calibri"/>
                <w:color w:val="000000"/>
              </w:rPr>
              <w:t>U</w:t>
            </w:r>
          </w:p>
        </w:tc>
        <w:tc>
          <w:tcPr>
            <w:tcW w:w="1275" w:type="dxa"/>
            <w:vAlign w:val="center"/>
          </w:tcPr>
          <w:p w14:paraId="5B756B07" w14:textId="77777777" w:rsidR="00201C9C" w:rsidRDefault="00201C9C" w:rsidP="00201C9C">
            <w:pPr>
              <w:jc w:val="center"/>
            </w:pPr>
            <w:r>
              <w:rPr>
                <w:rFonts w:eastAsia="Calibri"/>
              </w:rPr>
              <w:t>1</w:t>
            </w:r>
          </w:p>
        </w:tc>
        <w:tc>
          <w:tcPr>
            <w:tcW w:w="1134" w:type="dxa"/>
            <w:vAlign w:val="center"/>
          </w:tcPr>
          <w:p w14:paraId="4297C515" w14:textId="77777777" w:rsidR="00201C9C" w:rsidRDefault="00201C9C" w:rsidP="00201C9C">
            <w:pPr>
              <w:jc w:val="center"/>
            </w:pPr>
            <w:r>
              <w:rPr>
                <w:rFonts w:eastAsia="Calibri"/>
              </w:rPr>
              <w:t>3</w:t>
            </w:r>
          </w:p>
        </w:tc>
        <w:tc>
          <w:tcPr>
            <w:tcW w:w="1277" w:type="dxa"/>
          </w:tcPr>
          <w:p w14:paraId="53709E41" w14:textId="77777777" w:rsidR="00201C9C" w:rsidRDefault="00201C9C" w:rsidP="00201C9C">
            <w:pPr>
              <w:jc w:val="right"/>
            </w:pPr>
          </w:p>
        </w:tc>
        <w:tc>
          <w:tcPr>
            <w:tcW w:w="992" w:type="dxa"/>
          </w:tcPr>
          <w:p w14:paraId="22740579" w14:textId="77777777" w:rsidR="00201C9C" w:rsidRDefault="00201C9C" w:rsidP="00201C9C">
            <w:pPr>
              <w:jc w:val="right"/>
            </w:pPr>
          </w:p>
        </w:tc>
        <w:tc>
          <w:tcPr>
            <w:tcW w:w="992" w:type="dxa"/>
          </w:tcPr>
          <w:p w14:paraId="5802AEF9" w14:textId="77777777" w:rsidR="00201C9C" w:rsidRDefault="00201C9C" w:rsidP="00201C9C">
            <w:pPr>
              <w:jc w:val="right"/>
            </w:pPr>
          </w:p>
        </w:tc>
      </w:tr>
      <w:tr w:rsidR="00201C9C" w:rsidRPr="000A6775" w14:paraId="7BF7982A" w14:textId="77777777" w:rsidTr="00D73F37">
        <w:trPr>
          <w:trHeight w:val="273"/>
          <w:jc w:val="right"/>
        </w:trPr>
        <w:tc>
          <w:tcPr>
            <w:tcW w:w="846" w:type="dxa"/>
            <w:vAlign w:val="center"/>
          </w:tcPr>
          <w:p w14:paraId="57F55490" w14:textId="091189C5" w:rsidR="00201C9C" w:rsidRDefault="00201C9C" w:rsidP="00201C9C">
            <w:pPr>
              <w:jc w:val="center"/>
            </w:pPr>
            <w:r>
              <w:rPr>
                <w:rFonts w:eastAsia="Calibri"/>
              </w:rPr>
              <w:t>184</w:t>
            </w:r>
          </w:p>
        </w:tc>
        <w:tc>
          <w:tcPr>
            <w:tcW w:w="3260" w:type="dxa"/>
            <w:vAlign w:val="center"/>
          </w:tcPr>
          <w:p w14:paraId="79B9EAF5" w14:textId="77777777" w:rsidR="00201C9C" w:rsidRDefault="00201C9C" w:rsidP="00201C9C">
            <w:r>
              <w:rPr>
                <w:rFonts w:eastAsia="Calibri"/>
              </w:rPr>
              <w:t>Fourniture, transport et pose de Transformateur, Type : de courant, Rapport de transformation : 40/5</w:t>
            </w:r>
          </w:p>
        </w:tc>
        <w:tc>
          <w:tcPr>
            <w:tcW w:w="1134" w:type="dxa"/>
            <w:vAlign w:val="center"/>
          </w:tcPr>
          <w:p w14:paraId="6C77A041" w14:textId="76DDCA33" w:rsidR="00201C9C" w:rsidRDefault="00201C9C" w:rsidP="00201C9C">
            <w:pPr>
              <w:jc w:val="center"/>
            </w:pPr>
            <w:r>
              <w:rPr>
                <w:rFonts w:cs="Calibri"/>
                <w:color w:val="000000"/>
              </w:rPr>
              <w:t>U</w:t>
            </w:r>
          </w:p>
        </w:tc>
        <w:tc>
          <w:tcPr>
            <w:tcW w:w="1275" w:type="dxa"/>
            <w:vAlign w:val="center"/>
          </w:tcPr>
          <w:p w14:paraId="444BC324" w14:textId="77777777" w:rsidR="00201C9C" w:rsidRDefault="00201C9C" w:rsidP="00201C9C">
            <w:pPr>
              <w:jc w:val="center"/>
            </w:pPr>
            <w:r>
              <w:rPr>
                <w:rFonts w:eastAsia="Calibri"/>
              </w:rPr>
              <w:t>2</w:t>
            </w:r>
          </w:p>
        </w:tc>
        <w:tc>
          <w:tcPr>
            <w:tcW w:w="1134" w:type="dxa"/>
            <w:vAlign w:val="center"/>
          </w:tcPr>
          <w:p w14:paraId="298A1AB7" w14:textId="77777777" w:rsidR="00201C9C" w:rsidRDefault="00201C9C" w:rsidP="00201C9C">
            <w:pPr>
              <w:jc w:val="center"/>
            </w:pPr>
            <w:r>
              <w:rPr>
                <w:rFonts w:eastAsia="Calibri"/>
              </w:rPr>
              <w:t>4</w:t>
            </w:r>
          </w:p>
        </w:tc>
        <w:tc>
          <w:tcPr>
            <w:tcW w:w="1277" w:type="dxa"/>
          </w:tcPr>
          <w:p w14:paraId="322FA1C4" w14:textId="77777777" w:rsidR="00201C9C" w:rsidRDefault="00201C9C" w:rsidP="00201C9C">
            <w:pPr>
              <w:jc w:val="right"/>
            </w:pPr>
          </w:p>
        </w:tc>
        <w:tc>
          <w:tcPr>
            <w:tcW w:w="992" w:type="dxa"/>
          </w:tcPr>
          <w:p w14:paraId="685DBA63" w14:textId="77777777" w:rsidR="00201C9C" w:rsidRDefault="00201C9C" w:rsidP="00201C9C">
            <w:pPr>
              <w:jc w:val="right"/>
            </w:pPr>
          </w:p>
        </w:tc>
        <w:tc>
          <w:tcPr>
            <w:tcW w:w="992" w:type="dxa"/>
          </w:tcPr>
          <w:p w14:paraId="6EC44E2A" w14:textId="77777777" w:rsidR="00201C9C" w:rsidRDefault="00201C9C" w:rsidP="00201C9C">
            <w:pPr>
              <w:jc w:val="right"/>
            </w:pPr>
          </w:p>
        </w:tc>
      </w:tr>
      <w:tr w:rsidR="00201C9C" w:rsidRPr="000A6775" w14:paraId="116DC324" w14:textId="77777777" w:rsidTr="00D73F37">
        <w:trPr>
          <w:trHeight w:val="273"/>
          <w:jc w:val="right"/>
        </w:trPr>
        <w:tc>
          <w:tcPr>
            <w:tcW w:w="846" w:type="dxa"/>
            <w:vAlign w:val="center"/>
          </w:tcPr>
          <w:p w14:paraId="64958DA6" w14:textId="4F69F559" w:rsidR="00201C9C" w:rsidRDefault="00201C9C" w:rsidP="00201C9C">
            <w:pPr>
              <w:jc w:val="center"/>
            </w:pPr>
            <w:r>
              <w:rPr>
                <w:rFonts w:eastAsia="Calibri"/>
              </w:rPr>
              <w:t>185</w:t>
            </w:r>
          </w:p>
        </w:tc>
        <w:tc>
          <w:tcPr>
            <w:tcW w:w="3260" w:type="dxa"/>
            <w:vAlign w:val="center"/>
          </w:tcPr>
          <w:p w14:paraId="58680606" w14:textId="77777777" w:rsidR="00201C9C" w:rsidRDefault="00201C9C" w:rsidP="00201C9C">
            <w:r>
              <w:rPr>
                <w:rFonts w:eastAsia="Calibri"/>
              </w:rPr>
              <w:t>Fourniture, transport et pose de Transformateur, Type : de courant; Rapport de transformation 75/5 - 100/5</w:t>
            </w:r>
          </w:p>
        </w:tc>
        <w:tc>
          <w:tcPr>
            <w:tcW w:w="1134" w:type="dxa"/>
            <w:vAlign w:val="center"/>
          </w:tcPr>
          <w:p w14:paraId="29BC0386" w14:textId="35A2FABE" w:rsidR="00201C9C" w:rsidRDefault="00201C9C" w:rsidP="00201C9C">
            <w:pPr>
              <w:jc w:val="center"/>
            </w:pPr>
            <w:r>
              <w:rPr>
                <w:rFonts w:cs="Calibri"/>
                <w:color w:val="000000"/>
              </w:rPr>
              <w:t>U</w:t>
            </w:r>
          </w:p>
        </w:tc>
        <w:tc>
          <w:tcPr>
            <w:tcW w:w="1275" w:type="dxa"/>
            <w:vAlign w:val="center"/>
          </w:tcPr>
          <w:p w14:paraId="2CE00260" w14:textId="77777777" w:rsidR="00201C9C" w:rsidRDefault="00201C9C" w:rsidP="00201C9C">
            <w:pPr>
              <w:jc w:val="center"/>
            </w:pPr>
            <w:r>
              <w:rPr>
                <w:rFonts w:eastAsia="Calibri"/>
              </w:rPr>
              <w:t>1</w:t>
            </w:r>
          </w:p>
        </w:tc>
        <w:tc>
          <w:tcPr>
            <w:tcW w:w="1134" w:type="dxa"/>
            <w:vAlign w:val="center"/>
          </w:tcPr>
          <w:p w14:paraId="28C7D66C" w14:textId="77777777" w:rsidR="00201C9C" w:rsidRDefault="00201C9C" w:rsidP="00201C9C">
            <w:pPr>
              <w:jc w:val="center"/>
            </w:pPr>
            <w:r>
              <w:rPr>
                <w:rFonts w:eastAsia="Calibri"/>
              </w:rPr>
              <w:t>2</w:t>
            </w:r>
          </w:p>
        </w:tc>
        <w:tc>
          <w:tcPr>
            <w:tcW w:w="1277" w:type="dxa"/>
          </w:tcPr>
          <w:p w14:paraId="1579B3E5" w14:textId="77777777" w:rsidR="00201C9C" w:rsidRDefault="00201C9C" w:rsidP="00201C9C">
            <w:pPr>
              <w:jc w:val="right"/>
            </w:pPr>
          </w:p>
        </w:tc>
        <w:tc>
          <w:tcPr>
            <w:tcW w:w="992" w:type="dxa"/>
          </w:tcPr>
          <w:p w14:paraId="78F716AE" w14:textId="77777777" w:rsidR="00201C9C" w:rsidRDefault="00201C9C" w:rsidP="00201C9C">
            <w:pPr>
              <w:jc w:val="right"/>
            </w:pPr>
          </w:p>
        </w:tc>
        <w:tc>
          <w:tcPr>
            <w:tcW w:w="992" w:type="dxa"/>
          </w:tcPr>
          <w:p w14:paraId="3A2DFDC8" w14:textId="77777777" w:rsidR="00201C9C" w:rsidRDefault="00201C9C" w:rsidP="00201C9C">
            <w:pPr>
              <w:jc w:val="right"/>
            </w:pPr>
          </w:p>
        </w:tc>
      </w:tr>
      <w:tr w:rsidR="00201C9C" w:rsidRPr="000A6775" w14:paraId="164EC22F" w14:textId="77777777" w:rsidTr="00D73F37">
        <w:trPr>
          <w:trHeight w:val="273"/>
          <w:jc w:val="right"/>
        </w:trPr>
        <w:tc>
          <w:tcPr>
            <w:tcW w:w="846" w:type="dxa"/>
            <w:vAlign w:val="center"/>
          </w:tcPr>
          <w:p w14:paraId="3AE3FB9E" w14:textId="0D375DE5" w:rsidR="00201C9C" w:rsidRDefault="00201C9C" w:rsidP="00201C9C">
            <w:pPr>
              <w:jc w:val="center"/>
            </w:pPr>
            <w:r>
              <w:rPr>
                <w:rFonts w:eastAsia="Calibri"/>
              </w:rPr>
              <w:lastRenderedPageBreak/>
              <w:t>186</w:t>
            </w:r>
          </w:p>
        </w:tc>
        <w:tc>
          <w:tcPr>
            <w:tcW w:w="3260" w:type="dxa"/>
            <w:vAlign w:val="center"/>
          </w:tcPr>
          <w:p w14:paraId="5738B76F" w14:textId="77777777" w:rsidR="00201C9C" w:rsidRDefault="00201C9C" w:rsidP="00201C9C">
            <w:r>
              <w:rPr>
                <w:rFonts w:eastAsia="Calibri"/>
              </w:rPr>
              <w:t>Fourniture, transport et pose de Transformateur, Type : de courant; Rapport de transformation 150/5 - 200/5</w:t>
            </w:r>
          </w:p>
        </w:tc>
        <w:tc>
          <w:tcPr>
            <w:tcW w:w="1134" w:type="dxa"/>
            <w:vAlign w:val="center"/>
          </w:tcPr>
          <w:p w14:paraId="35E211C4" w14:textId="487A1A5F" w:rsidR="00201C9C" w:rsidRDefault="00201C9C" w:rsidP="00201C9C">
            <w:pPr>
              <w:jc w:val="center"/>
            </w:pPr>
            <w:r>
              <w:rPr>
                <w:rFonts w:cs="Calibri"/>
                <w:color w:val="000000"/>
              </w:rPr>
              <w:t>U</w:t>
            </w:r>
          </w:p>
        </w:tc>
        <w:tc>
          <w:tcPr>
            <w:tcW w:w="1275" w:type="dxa"/>
            <w:vAlign w:val="center"/>
          </w:tcPr>
          <w:p w14:paraId="3CD04A05" w14:textId="77777777" w:rsidR="00201C9C" w:rsidRDefault="00201C9C" w:rsidP="00201C9C">
            <w:pPr>
              <w:jc w:val="center"/>
            </w:pPr>
            <w:r>
              <w:rPr>
                <w:rFonts w:eastAsia="Calibri"/>
              </w:rPr>
              <w:t>1</w:t>
            </w:r>
          </w:p>
        </w:tc>
        <w:tc>
          <w:tcPr>
            <w:tcW w:w="1134" w:type="dxa"/>
            <w:vAlign w:val="center"/>
          </w:tcPr>
          <w:p w14:paraId="1DB4760A" w14:textId="77777777" w:rsidR="00201C9C" w:rsidRDefault="00201C9C" w:rsidP="00201C9C">
            <w:pPr>
              <w:jc w:val="center"/>
            </w:pPr>
            <w:r>
              <w:rPr>
                <w:rFonts w:eastAsia="Calibri"/>
              </w:rPr>
              <w:t>2</w:t>
            </w:r>
          </w:p>
        </w:tc>
        <w:tc>
          <w:tcPr>
            <w:tcW w:w="1277" w:type="dxa"/>
          </w:tcPr>
          <w:p w14:paraId="2F211767" w14:textId="77777777" w:rsidR="00201C9C" w:rsidRDefault="00201C9C" w:rsidP="00201C9C">
            <w:pPr>
              <w:jc w:val="right"/>
            </w:pPr>
          </w:p>
        </w:tc>
        <w:tc>
          <w:tcPr>
            <w:tcW w:w="992" w:type="dxa"/>
          </w:tcPr>
          <w:p w14:paraId="238BA5FB" w14:textId="77777777" w:rsidR="00201C9C" w:rsidRDefault="00201C9C" w:rsidP="00201C9C">
            <w:pPr>
              <w:jc w:val="right"/>
            </w:pPr>
          </w:p>
        </w:tc>
        <w:tc>
          <w:tcPr>
            <w:tcW w:w="992" w:type="dxa"/>
          </w:tcPr>
          <w:p w14:paraId="3F6B66AD" w14:textId="77777777" w:rsidR="00201C9C" w:rsidRDefault="00201C9C" w:rsidP="00201C9C">
            <w:pPr>
              <w:jc w:val="right"/>
            </w:pPr>
          </w:p>
        </w:tc>
      </w:tr>
      <w:tr w:rsidR="00201C9C" w:rsidRPr="000A6775" w14:paraId="1F626530" w14:textId="77777777" w:rsidTr="00D73F37">
        <w:trPr>
          <w:trHeight w:val="273"/>
          <w:jc w:val="right"/>
        </w:trPr>
        <w:tc>
          <w:tcPr>
            <w:tcW w:w="846" w:type="dxa"/>
            <w:vAlign w:val="center"/>
          </w:tcPr>
          <w:p w14:paraId="667C358D" w14:textId="2FCC69AE" w:rsidR="00201C9C" w:rsidRDefault="00201C9C" w:rsidP="00201C9C">
            <w:pPr>
              <w:jc w:val="center"/>
            </w:pPr>
            <w:r>
              <w:rPr>
                <w:rFonts w:eastAsia="Calibri"/>
              </w:rPr>
              <w:t>187</w:t>
            </w:r>
          </w:p>
        </w:tc>
        <w:tc>
          <w:tcPr>
            <w:tcW w:w="3260" w:type="dxa"/>
            <w:vAlign w:val="center"/>
          </w:tcPr>
          <w:p w14:paraId="461F5011" w14:textId="77777777" w:rsidR="00201C9C" w:rsidRDefault="00201C9C" w:rsidP="00201C9C">
            <w:r>
              <w:rPr>
                <w:rFonts w:eastAsia="Calibri"/>
              </w:rPr>
              <w:t>Fourniture, transport et pose de Relais, Type : auxiliaire avec embases de type varié</w:t>
            </w:r>
          </w:p>
        </w:tc>
        <w:tc>
          <w:tcPr>
            <w:tcW w:w="1134" w:type="dxa"/>
            <w:vAlign w:val="center"/>
          </w:tcPr>
          <w:p w14:paraId="3A4F80F4" w14:textId="0F529611" w:rsidR="00201C9C" w:rsidRDefault="00201C9C" w:rsidP="00201C9C">
            <w:pPr>
              <w:jc w:val="center"/>
            </w:pPr>
            <w:r>
              <w:rPr>
                <w:rFonts w:cs="Calibri"/>
                <w:color w:val="000000"/>
              </w:rPr>
              <w:t>U</w:t>
            </w:r>
          </w:p>
        </w:tc>
        <w:tc>
          <w:tcPr>
            <w:tcW w:w="1275" w:type="dxa"/>
            <w:vAlign w:val="center"/>
          </w:tcPr>
          <w:p w14:paraId="1712F63F" w14:textId="77777777" w:rsidR="00201C9C" w:rsidRDefault="00201C9C" w:rsidP="00201C9C">
            <w:pPr>
              <w:jc w:val="center"/>
            </w:pPr>
            <w:r>
              <w:rPr>
                <w:rFonts w:eastAsia="Calibri"/>
              </w:rPr>
              <w:t>7</w:t>
            </w:r>
          </w:p>
        </w:tc>
        <w:tc>
          <w:tcPr>
            <w:tcW w:w="1134" w:type="dxa"/>
            <w:vAlign w:val="center"/>
          </w:tcPr>
          <w:p w14:paraId="4D7D8E0D" w14:textId="77777777" w:rsidR="00201C9C" w:rsidRDefault="00201C9C" w:rsidP="00201C9C">
            <w:pPr>
              <w:jc w:val="center"/>
            </w:pPr>
            <w:r>
              <w:rPr>
                <w:rFonts w:eastAsia="Calibri"/>
              </w:rPr>
              <w:t>15</w:t>
            </w:r>
          </w:p>
        </w:tc>
        <w:tc>
          <w:tcPr>
            <w:tcW w:w="1277" w:type="dxa"/>
          </w:tcPr>
          <w:p w14:paraId="64BF6748" w14:textId="77777777" w:rsidR="00201C9C" w:rsidRDefault="00201C9C" w:rsidP="00201C9C">
            <w:pPr>
              <w:jc w:val="right"/>
            </w:pPr>
          </w:p>
        </w:tc>
        <w:tc>
          <w:tcPr>
            <w:tcW w:w="992" w:type="dxa"/>
          </w:tcPr>
          <w:p w14:paraId="1DEA17D7" w14:textId="77777777" w:rsidR="00201C9C" w:rsidRDefault="00201C9C" w:rsidP="00201C9C">
            <w:pPr>
              <w:jc w:val="right"/>
            </w:pPr>
          </w:p>
        </w:tc>
        <w:tc>
          <w:tcPr>
            <w:tcW w:w="992" w:type="dxa"/>
          </w:tcPr>
          <w:p w14:paraId="38A14F0D" w14:textId="77777777" w:rsidR="00201C9C" w:rsidRDefault="00201C9C" w:rsidP="00201C9C">
            <w:pPr>
              <w:jc w:val="right"/>
            </w:pPr>
          </w:p>
        </w:tc>
      </w:tr>
      <w:tr w:rsidR="00201C9C" w:rsidRPr="000A6775" w14:paraId="5ACA0117" w14:textId="77777777" w:rsidTr="00D73F37">
        <w:trPr>
          <w:trHeight w:val="273"/>
          <w:jc w:val="right"/>
        </w:trPr>
        <w:tc>
          <w:tcPr>
            <w:tcW w:w="846" w:type="dxa"/>
            <w:vAlign w:val="center"/>
          </w:tcPr>
          <w:p w14:paraId="1CD0B682" w14:textId="045BC387" w:rsidR="00201C9C" w:rsidRDefault="00201C9C" w:rsidP="00201C9C">
            <w:pPr>
              <w:jc w:val="center"/>
            </w:pPr>
            <w:r>
              <w:rPr>
                <w:rFonts w:eastAsia="Calibri"/>
              </w:rPr>
              <w:t>188</w:t>
            </w:r>
          </w:p>
        </w:tc>
        <w:tc>
          <w:tcPr>
            <w:tcW w:w="3260" w:type="dxa"/>
            <w:vAlign w:val="center"/>
          </w:tcPr>
          <w:p w14:paraId="0DF66B6D" w14:textId="77777777" w:rsidR="00201C9C" w:rsidRDefault="00201C9C" w:rsidP="00201C9C">
            <w:r>
              <w:rPr>
                <w:rFonts w:eastAsia="Calibri"/>
              </w:rPr>
              <w:t>Fourniture, transport et pose de minuterie, Tension : 230 V</w:t>
            </w:r>
          </w:p>
        </w:tc>
        <w:tc>
          <w:tcPr>
            <w:tcW w:w="1134" w:type="dxa"/>
            <w:vAlign w:val="center"/>
          </w:tcPr>
          <w:p w14:paraId="4183F20A" w14:textId="6E53BEB3" w:rsidR="00201C9C" w:rsidRDefault="00201C9C" w:rsidP="00201C9C">
            <w:pPr>
              <w:jc w:val="center"/>
            </w:pPr>
            <w:r>
              <w:rPr>
                <w:rFonts w:cs="Calibri"/>
                <w:color w:val="000000"/>
              </w:rPr>
              <w:t>U</w:t>
            </w:r>
          </w:p>
        </w:tc>
        <w:tc>
          <w:tcPr>
            <w:tcW w:w="1275" w:type="dxa"/>
            <w:vAlign w:val="center"/>
          </w:tcPr>
          <w:p w14:paraId="7DE9415F" w14:textId="77777777" w:rsidR="00201C9C" w:rsidRDefault="00201C9C" w:rsidP="00201C9C">
            <w:pPr>
              <w:jc w:val="center"/>
            </w:pPr>
            <w:r>
              <w:rPr>
                <w:rFonts w:eastAsia="Calibri"/>
              </w:rPr>
              <w:t>5</w:t>
            </w:r>
          </w:p>
        </w:tc>
        <w:tc>
          <w:tcPr>
            <w:tcW w:w="1134" w:type="dxa"/>
            <w:vAlign w:val="center"/>
          </w:tcPr>
          <w:p w14:paraId="787DCE3F" w14:textId="77777777" w:rsidR="00201C9C" w:rsidRDefault="00201C9C" w:rsidP="00201C9C">
            <w:pPr>
              <w:jc w:val="center"/>
            </w:pPr>
            <w:r>
              <w:rPr>
                <w:rFonts w:eastAsia="Calibri"/>
              </w:rPr>
              <w:t>10</w:t>
            </w:r>
          </w:p>
        </w:tc>
        <w:tc>
          <w:tcPr>
            <w:tcW w:w="1277" w:type="dxa"/>
          </w:tcPr>
          <w:p w14:paraId="0D5E4718" w14:textId="77777777" w:rsidR="00201C9C" w:rsidRDefault="00201C9C" w:rsidP="00201C9C">
            <w:pPr>
              <w:jc w:val="right"/>
            </w:pPr>
          </w:p>
        </w:tc>
        <w:tc>
          <w:tcPr>
            <w:tcW w:w="992" w:type="dxa"/>
          </w:tcPr>
          <w:p w14:paraId="74DA0F19" w14:textId="77777777" w:rsidR="00201C9C" w:rsidRDefault="00201C9C" w:rsidP="00201C9C">
            <w:pPr>
              <w:jc w:val="right"/>
            </w:pPr>
          </w:p>
        </w:tc>
        <w:tc>
          <w:tcPr>
            <w:tcW w:w="992" w:type="dxa"/>
          </w:tcPr>
          <w:p w14:paraId="6C8238CD" w14:textId="77777777" w:rsidR="00201C9C" w:rsidRDefault="00201C9C" w:rsidP="00201C9C">
            <w:pPr>
              <w:jc w:val="right"/>
            </w:pPr>
          </w:p>
        </w:tc>
      </w:tr>
      <w:tr w:rsidR="00201C9C" w:rsidRPr="000A6775" w14:paraId="30A4F410" w14:textId="77777777" w:rsidTr="00D73F37">
        <w:trPr>
          <w:trHeight w:val="273"/>
          <w:jc w:val="right"/>
        </w:trPr>
        <w:tc>
          <w:tcPr>
            <w:tcW w:w="846" w:type="dxa"/>
            <w:vAlign w:val="center"/>
          </w:tcPr>
          <w:p w14:paraId="1298A97F" w14:textId="7F4AB262" w:rsidR="00201C9C" w:rsidRDefault="00201C9C" w:rsidP="00201C9C">
            <w:pPr>
              <w:jc w:val="center"/>
            </w:pPr>
            <w:r>
              <w:rPr>
                <w:rFonts w:eastAsia="Calibri"/>
              </w:rPr>
              <w:t>189</w:t>
            </w:r>
          </w:p>
        </w:tc>
        <w:tc>
          <w:tcPr>
            <w:tcW w:w="3260" w:type="dxa"/>
            <w:vAlign w:val="center"/>
          </w:tcPr>
          <w:p w14:paraId="05AB3453" w14:textId="77777777" w:rsidR="00201C9C" w:rsidRDefault="00201C9C" w:rsidP="00201C9C">
            <w:r>
              <w:rPr>
                <w:rFonts w:eastAsia="Calibri"/>
              </w:rPr>
              <w:t>Fourniture, transport et pose de compteur, Type : horaire</w:t>
            </w:r>
          </w:p>
        </w:tc>
        <w:tc>
          <w:tcPr>
            <w:tcW w:w="1134" w:type="dxa"/>
            <w:vAlign w:val="center"/>
          </w:tcPr>
          <w:p w14:paraId="1402F6B3" w14:textId="1DC7BF88" w:rsidR="00201C9C" w:rsidRDefault="00201C9C" w:rsidP="00201C9C">
            <w:pPr>
              <w:jc w:val="center"/>
            </w:pPr>
            <w:r>
              <w:rPr>
                <w:rFonts w:cs="Calibri"/>
                <w:color w:val="000000"/>
              </w:rPr>
              <w:t>U</w:t>
            </w:r>
          </w:p>
        </w:tc>
        <w:tc>
          <w:tcPr>
            <w:tcW w:w="1275" w:type="dxa"/>
            <w:vAlign w:val="center"/>
          </w:tcPr>
          <w:p w14:paraId="50BEDA63" w14:textId="77777777" w:rsidR="00201C9C" w:rsidRDefault="00201C9C" w:rsidP="00201C9C">
            <w:pPr>
              <w:jc w:val="center"/>
            </w:pPr>
            <w:r>
              <w:rPr>
                <w:rFonts w:eastAsia="Calibri"/>
              </w:rPr>
              <w:t>7</w:t>
            </w:r>
          </w:p>
        </w:tc>
        <w:tc>
          <w:tcPr>
            <w:tcW w:w="1134" w:type="dxa"/>
            <w:vAlign w:val="center"/>
          </w:tcPr>
          <w:p w14:paraId="44CCEBFF" w14:textId="77777777" w:rsidR="00201C9C" w:rsidRDefault="00201C9C" w:rsidP="00201C9C">
            <w:pPr>
              <w:jc w:val="center"/>
            </w:pPr>
            <w:r>
              <w:rPr>
                <w:rFonts w:eastAsia="Calibri"/>
              </w:rPr>
              <w:t>15</w:t>
            </w:r>
          </w:p>
        </w:tc>
        <w:tc>
          <w:tcPr>
            <w:tcW w:w="1277" w:type="dxa"/>
          </w:tcPr>
          <w:p w14:paraId="04865BEC" w14:textId="77777777" w:rsidR="00201C9C" w:rsidRDefault="00201C9C" w:rsidP="00201C9C">
            <w:pPr>
              <w:jc w:val="right"/>
            </w:pPr>
          </w:p>
        </w:tc>
        <w:tc>
          <w:tcPr>
            <w:tcW w:w="992" w:type="dxa"/>
          </w:tcPr>
          <w:p w14:paraId="31812EBF" w14:textId="77777777" w:rsidR="00201C9C" w:rsidRDefault="00201C9C" w:rsidP="00201C9C">
            <w:pPr>
              <w:jc w:val="right"/>
            </w:pPr>
          </w:p>
        </w:tc>
        <w:tc>
          <w:tcPr>
            <w:tcW w:w="992" w:type="dxa"/>
          </w:tcPr>
          <w:p w14:paraId="43EB3033" w14:textId="77777777" w:rsidR="00201C9C" w:rsidRDefault="00201C9C" w:rsidP="00201C9C">
            <w:pPr>
              <w:jc w:val="right"/>
            </w:pPr>
          </w:p>
        </w:tc>
      </w:tr>
      <w:tr w:rsidR="00201C9C" w:rsidRPr="000A6775" w14:paraId="7DE66446" w14:textId="77777777" w:rsidTr="00D73F37">
        <w:trPr>
          <w:trHeight w:val="273"/>
          <w:jc w:val="right"/>
        </w:trPr>
        <w:tc>
          <w:tcPr>
            <w:tcW w:w="846" w:type="dxa"/>
            <w:vAlign w:val="center"/>
          </w:tcPr>
          <w:p w14:paraId="4333D3FE" w14:textId="0E26B637" w:rsidR="00201C9C" w:rsidRDefault="00201C9C" w:rsidP="00201C9C">
            <w:pPr>
              <w:jc w:val="center"/>
            </w:pPr>
            <w:r>
              <w:rPr>
                <w:rFonts w:eastAsia="Calibri"/>
              </w:rPr>
              <w:t>190</w:t>
            </w:r>
          </w:p>
        </w:tc>
        <w:tc>
          <w:tcPr>
            <w:tcW w:w="3260" w:type="dxa"/>
            <w:vAlign w:val="center"/>
          </w:tcPr>
          <w:p w14:paraId="36588A5F" w14:textId="77777777" w:rsidR="00201C9C" w:rsidRDefault="00201C9C" w:rsidP="00201C9C">
            <w:r>
              <w:rPr>
                <w:rFonts w:eastAsia="Calibri"/>
              </w:rPr>
              <w:t>Fourniture, transport et pose de Voyant de signalisation, Type : par lampe rouge et étanche au point haut de l'ouvrage avec minuterie réglable</w:t>
            </w:r>
          </w:p>
        </w:tc>
        <w:tc>
          <w:tcPr>
            <w:tcW w:w="1134" w:type="dxa"/>
            <w:vAlign w:val="center"/>
          </w:tcPr>
          <w:p w14:paraId="7DC122D8" w14:textId="130B8A78" w:rsidR="00201C9C" w:rsidRDefault="00201C9C" w:rsidP="00201C9C">
            <w:pPr>
              <w:jc w:val="center"/>
            </w:pPr>
            <w:r>
              <w:rPr>
                <w:rFonts w:cs="Calibri"/>
                <w:color w:val="000000"/>
              </w:rPr>
              <w:t>U</w:t>
            </w:r>
          </w:p>
        </w:tc>
        <w:tc>
          <w:tcPr>
            <w:tcW w:w="1275" w:type="dxa"/>
            <w:vAlign w:val="center"/>
          </w:tcPr>
          <w:p w14:paraId="7562AB7B" w14:textId="77777777" w:rsidR="00201C9C" w:rsidRDefault="00201C9C" w:rsidP="00201C9C">
            <w:pPr>
              <w:jc w:val="center"/>
            </w:pPr>
            <w:r>
              <w:rPr>
                <w:rFonts w:eastAsia="Calibri"/>
              </w:rPr>
              <w:t>1</w:t>
            </w:r>
          </w:p>
        </w:tc>
        <w:tc>
          <w:tcPr>
            <w:tcW w:w="1134" w:type="dxa"/>
            <w:vAlign w:val="center"/>
          </w:tcPr>
          <w:p w14:paraId="655986FE" w14:textId="77777777" w:rsidR="00201C9C" w:rsidRDefault="00201C9C" w:rsidP="00201C9C">
            <w:pPr>
              <w:jc w:val="center"/>
            </w:pPr>
            <w:r>
              <w:rPr>
                <w:rFonts w:eastAsia="Calibri"/>
              </w:rPr>
              <w:t>2</w:t>
            </w:r>
          </w:p>
        </w:tc>
        <w:tc>
          <w:tcPr>
            <w:tcW w:w="1277" w:type="dxa"/>
          </w:tcPr>
          <w:p w14:paraId="369C9B1C" w14:textId="77777777" w:rsidR="00201C9C" w:rsidRDefault="00201C9C" w:rsidP="00201C9C">
            <w:pPr>
              <w:jc w:val="right"/>
            </w:pPr>
          </w:p>
        </w:tc>
        <w:tc>
          <w:tcPr>
            <w:tcW w:w="992" w:type="dxa"/>
          </w:tcPr>
          <w:p w14:paraId="30F75D09" w14:textId="77777777" w:rsidR="00201C9C" w:rsidRDefault="00201C9C" w:rsidP="00201C9C">
            <w:pPr>
              <w:jc w:val="right"/>
            </w:pPr>
          </w:p>
        </w:tc>
        <w:tc>
          <w:tcPr>
            <w:tcW w:w="992" w:type="dxa"/>
          </w:tcPr>
          <w:p w14:paraId="1CB8F046" w14:textId="77777777" w:rsidR="00201C9C" w:rsidRDefault="00201C9C" w:rsidP="00201C9C">
            <w:pPr>
              <w:jc w:val="right"/>
            </w:pPr>
          </w:p>
        </w:tc>
      </w:tr>
      <w:tr w:rsidR="00201C9C" w:rsidRPr="000A6775" w14:paraId="1A9C8A17" w14:textId="77777777" w:rsidTr="00D73F37">
        <w:trPr>
          <w:trHeight w:val="273"/>
          <w:jc w:val="right"/>
        </w:trPr>
        <w:tc>
          <w:tcPr>
            <w:tcW w:w="846" w:type="dxa"/>
            <w:vAlign w:val="center"/>
          </w:tcPr>
          <w:p w14:paraId="0AA1D023" w14:textId="33CA4C45" w:rsidR="00201C9C" w:rsidRDefault="00201C9C" w:rsidP="00201C9C">
            <w:pPr>
              <w:jc w:val="center"/>
            </w:pPr>
            <w:r>
              <w:rPr>
                <w:rFonts w:eastAsia="Calibri"/>
              </w:rPr>
              <w:t>191</w:t>
            </w:r>
          </w:p>
        </w:tc>
        <w:tc>
          <w:tcPr>
            <w:tcW w:w="3260" w:type="dxa"/>
            <w:vAlign w:val="center"/>
          </w:tcPr>
          <w:p w14:paraId="7CBA882E" w14:textId="77777777" w:rsidR="00201C9C" w:rsidRDefault="00201C9C" w:rsidP="00201C9C">
            <w:r>
              <w:rPr>
                <w:rFonts w:eastAsia="Calibri"/>
              </w:rPr>
              <w:t xml:space="preserve">Fourniture, transport et pose de Voyant de signalisation, Type : Lumineux jaune LED diam 22 </w:t>
            </w:r>
          </w:p>
        </w:tc>
        <w:tc>
          <w:tcPr>
            <w:tcW w:w="1134" w:type="dxa"/>
            <w:vAlign w:val="center"/>
          </w:tcPr>
          <w:p w14:paraId="1B075921" w14:textId="3CCBCAB3" w:rsidR="00201C9C" w:rsidRDefault="00201C9C" w:rsidP="00201C9C">
            <w:pPr>
              <w:jc w:val="center"/>
            </w:pPr>
            <w:r>
              <w:rPr>
                <w:rFonts w:cs="Calibri"/>
                <w:color w:val="000000"/>
              </w:rPr>
              <w:t>U</w:t>
            </w:r>
          </w:p>
        </w:tc>
        <w:tc>
          <w:tcPr>
            <w:tcW w:w="1275" w:type="dxa"/>
            <w:vAlign w:val="center"/>
          </w:tcPr>
          <w:p w14:paraId="03F309C1" w14:textId="77777777" w:rsidR="00201C9C" w:rsidRDefault="00201C9C" w:rsidP="00201C9C">
            <w:pPr>
              <w:jc w:val="center"/>
            </w:pPr>
            <w:r>
              <w:rPr>
                <w:rFonts w:eastAsia="Calibri"/>
              </w:rPr>
              <w:t>15</w:t>
            </w:r>
          </w:p>
        </w:tc>
        <w:tc>
          <w:tcPr>
            <w:tcW w:w="1134" w:type="dxa"/>
            <w:vAlign w:val="center"/>
          </w:tcPr>
          <w:p w14:paraId="1DC9DE86" w14:textId="77777777" w:rsidR="00201C9C" w:rsidRDefault="00201C9C" w:rsidP="00201C9C">
            <w:pPr>
              <w:jc w:val="center"/>
            </w:pPr>
            <w:r>
              <w:rPr>
                <w:rFonts w:eastAsia="Calibri"/>
              </w:rPr>
              <w:t>30</w:t>
            </w:r>
          </w:p>
        </w:tc>
        <w:tc>
          <w:tcPr>
            <w:tcW w:w="1277" w:type="dxa"/>
          </w:tcPr>
          <w:p w14:paraId="646A7100" w14:textId="77777777" w:rsidR="00201C9C" w:rsidRDefault="00201C9C" w:rsidP="00201C9C">
            <w:pPr>
              <w:jc w:val="right"/>
            </w:pPr>
          </w:p>
        </w:tc>
        <w:tc>
          <w:tcPr>
            <w:tcW w:w="992" w:type="dxa"/>
          </w:tcPr>
          <w:p w14:paraId="627E0149" w14:textId="77777777" w:rsidR="00201C9C" w:rsidRDefault="00201C9C" w:rsidP="00201C9C">
            <w:pPr>
              <w:jc w:val="right"/>
            </w:pPr>
          </w:p>
        </w:tc>
        <w:tc>
          <w:tcPr>
            <w:tcW w:w="992" w:type="dxa"/>
          </w:tcPr>
          <w:p w14:paraId="17044A21" w14:textId="77777777" w:rsidR="00201C9C" w:rsidRDefault="00201C9C" w:rsidP="00201C9C">
            <w:pPr>
              <w:jc w:val="right"/>
            </w:pPr>
          </w:p>
        </w:tc>
      </w:tr>
      <w:tr w:rsidR="00201C9C" w:rsidRPr="000A6775" w14:paraId="410752B3" w14:textId="77777777" w:rsidTr="00D73F37">
        <w:trPr>
          <w:trHeight w:val="273"/>
          <w:jc w:val="right"/>
        </w:trPr>
        <w:tc>
          <w:tcPr>
            <w:tcW w:w="846" w:type="dxa"/>
            <w:vAlign w:val="center"/>
          </w:tcPr>
          <w:p w14:paraId="026A4D61" w14:textId="1241735C" w:rsidR="00201C9C" w:rsidRDefault="00201C9C" w:rsidP="00201C9C">
            <w:pPr>
              <w:jc w:val="center"/>
            </w:pPr>
            <w:r>
              <w:rPr>
                <w:rFonts w:eastAsia="Calibri"/>
              </w:rPr>
              <w:t>192</w:t>
            </w:r>
          </w:p>
        </w:tc>
        <w:tc>
          <w:tcPr>
            <w:tcW w:w="3260" w:type="dxa"/>
            <w:vAlign w:val="center"/>
          </w:tcPr>
          <w:p w14:paraId="43273E7B" w14:textId="77777777" w:rsidR="00201C9C" w:rsidRDefault="00201C9C" w:rsidP="00201C9C">
            <w:r>
              <w:rPr>
                <w:rFonts w:eastAsia="Calibri"/>
              </w:rPr>
              <w:t>Fourniture, transport et pose de Voyant de signalisation, Type : Lumineux rouge LED diam 22</w:t>
            </w:r>
          </w:p>
        </w:tc>
        <w:tc>
          <w:tcPr>
            <w:tcW w:w="1134" w:type="dxa"/>
            <w:vAlign w:val="center"/>
          </w:tcPr>
          <w:p w14:paraId="5394D006" w14:textId="712C1C33" w:rsidR="00201C9C" w:rsidRDefault="00201C9C" w:rsidP="00201C9C">
            <w:pPr>
              <w:jc w:val="center"/>
            </w:pPr>
            <w:r>
              <w:rPr>
                <w:rFonts w:cs="Calibri"/>
                <w:color w:val="000000"/>
              </w:rPr>
              <w:t>U</w:t>
            </w:r>
          </w:p>
        </w:tc>
        <w:tc>
          <w:tcPr>
            <w:tcW w:w="1275" w:type="dxa"/>
            <w:vAlign w:val="center"/>
          </w:tcPr>
          <w:p w14:paraId="0EFD50C5" w14:textId="77777777" w:rsidR="00201C9C" w:rsidRDefault="00201C9C" w:rsidP="00201C9C">
            <w:pPr>
              <w:jc w:val="center"/>
            </w:pPr>
            <w:r>
              <w:rPr>
                <w:rFonts w:eastAsia="Calibri"/>
              </w:rPr>
              <w:t>15</w:t>
            </w:r>
          </w:p>
        </w:tc>
        <w:tc>
          <w:tcPr>
            <w:tcW w:w="1134" w:type="dxa"/>
            <w:vAlign w:val="center"/>
          </w:tcPr>
          <w:p w14:paraId="27106032" w14:textId="77777777" w:rsidR="00201C9C" w:rsidRDefault="00201C9C" w:rsidP="00201C9C">
            <w:pPr>
              <w:jc w:val="center"/>
            </w:pPr>
            <w:r>
              <w:rPr>
                <w:rFonts w:eastAsia="Calibri"/>
              </w:rPr>
              <w:t>30</w:t>
            </w:r>
          </w:p>
        </w:tc>
        <w:tc>
          <w:tcPr>
            <w:tcW w:w="1277" w:type="dxa"/>
          </w:tcPr>
          <w:p w14:paraId="3A4734B5" w14:textId="77777777" w:rsidR="00201C9C" w:rsidRDefault="00201C9C" w:rsidP="00201C9C">
            <w:pPr>
              <w:jc w:val="right"/>
            </w:pPr>
          </w:p>
        </w:tc>
        <w:tc>
          <w:tcPr>
            <w:tcW w:w="992" w:type="dxa"/>
          </w:tcPr>
          <w:p w14:paraId="58BDD5B9" w14:textId="77777777" w:rsidR="00201C9C" w:rsidRDefault="00201C9C" w:rsidP="00201C9C">
            <w:pPr>
              <w:jc w:val="right"/>
            </w:pPr>
          </w:p>
        </w:tc>
        <w:tc>
          <w:tcPr>
            <w:tcW w:w="992" w:type="dxa"/>
          </w:tcPr>
          <w:p w14:paraId="05BD0F79" w14:textId="77777777" w:rsidR="00201C9C" w:rsidRDefault="00201C9C" w:rsidP="00201C9C">
            <w:pPr>
              <w:jc w:val="right"/>
            </w:pPr>
          </w:p>
        </w:tc>
      </w:tr>
      <w:tr w:rsidR="00201C9C" w:rsidRPr="000A6775" w14:paraId="685B2248" w14:textId="77777777" w:rsidTr="00D73F37">
        <w:trPr>
          <w:trHeight w:val="273"/>
          <w:jc w:val="right"/>
        </w:trPr>
        <w:tc>
          <w:tcPr>
            <w:tcW w:w="846" w:type="dxa"/>
            <w:vAlign w:val="center"/>
          </w:tcPr>
          <w:p w14:paraId="50FC6A47" w14:textId="3CF293A4" w:rsidR="00201C9C" w:rsidRDefault="00201C9C" w:rsidP="00201C9C">
            <w:pPr>
              <w:jc w:val="center"/>
            </w:pPr>
            <w:r>
              <w:rPr>
                <w:rFonts w:eastAsia="Calibri"/>
              </w:rPr>
              <w:t>193</w:t>
            </w:r>
          </w:p>
        </w:tc>
        <w:tc>
          <w:tcPr>
            <w:tcW w:w="3260" w:type="dxa"/>
            <w:vAlign w:val="center"/>
          </w:tcPr>
          <w:p w14:paraId="7E860A0B" w14:textId="77777777" w:rsidR="00201C9C" w:rsidRDefault="00201C9C" w:rsidP="00201C9C">
            <w:r>
              <w:rPr>
                <w:rFonts w:eastAsia="Calibri"/>
              </w:rPr>
              <w:t>Fourniture, transport et pose de Voyant de signalisation, Type : Lumineux vert LED diam 22</w:t>
            </w:r>
          </w:p>
        </w:tc>
        <w:tc>
          <w:tcPr>
            <w:tcW w:w="1134" w:type="dxa"/>
            <w:vAlign w:val="center"/>
          </w:tcPr>
          <w:p w14:paraId="773C498B" w14:textId="4442D54D" w:rsidR="00201C9C" w:rsidRDefault="00201C9C" w:rsidP="00201C9C">
            <w:pPr>
              <w:jc w:val="center"/>
            </w:pPr>
            <w:r>
              <w:rPr>
                <w:rFonts w:cs="Calibri"/>
                <w:color w:val="000000"/>
              </w:rPr>
              <w:t>U</w:t>
            </w:r>
          </w:p>
        </w:tc>
        <w:tc>
          <w:tcPr>
            <w:tcW w:w="1275" w:type="dxa"/>
            <w:vAlign w:val="center"/>
          </w:tcPr>
          <w:p w14:paraId="5EDE5BF2" w14:textId="77777777" w:rsidR="00201C9C" w:rsidRDefault="00201C9C" w:rsidP="00201C9C">
            <w:pPr>
              <w:jc w:val="center"/>
            </w:pPr>
            <w:r>
              <w:rPr>
                <w:rFonts w:eastAsia="Calibri"/>
              </w:rPr>
              <w:t>15</w:t>
            </w:r>
          </w:p>
        </w:tc>
        <w:tc>
          <w:tcPr>
            <w:tcW w:w="1134" w:type="dxa"/>
            <w:vAlign w:val="center"/>
          </w:tcPr>
          <w:p w14:paraId="137A35E6" w14:textId="77777777" w:rsidR="00201C9C" w:rsidRDefault="00201C9C" w:rsidP="00201C9C">
            <w:pPr>
              <w:jc w:val="center"/>
            </w:pPr>
            <w:r>
              <w:rPr>
                <w:rFonts w:eastAsia="Calibri"/>
              </w:rPr>
              <w:t>30</w:t>
            </w:r>
          </w:p>
        </w:tc>
        <w:tc>
          <w:tcPr>
            <w:tcW w:w="1277" w:type="dxa"/>
          </w:tcPr>
          <w:p w14:paraId="52726A02" w14:textId="77777777" w:rsidR="00201C9C" w:rsidRDefault="00201C9C" w:rsidP="00201C9C">
            <w:pPr>
              <w:jc w:val="right"/>
            </w:pPr>
          </w:p>
        </w:tc>
        <w:tc>
          <w:tcPr>
            <w:tcW w:w="992" w:type="dxa"/>
          </w:tcPr>
          <w:p w14:paraId="0A59A413" w14:textId="77777777" w:rsidR="00201C9C" w:rsidRDefault="00201C9C" w:rsidP="00201C9C">
            <w:pPr>
              <w:jc w:val="right"/>
            </w:pPr>
          </w:p>
        </w:tc>
        <w:tc>
          <w:tcPr>
            <w:tcW w:w="992" w:type="dxa"/>
          </w:tcPr>
          <w:p w14:paraId="2BF81C1C" w14:textId="77777777" w:rsidR="00201C9C" w:rsidRDefault="00201C9C" w:rsidP="00201C9C">
            <w:pPr>
              <w:jc w:val="right"/>
            </w:pPr>
          </w:p>
        </w:tc>
      </w:tr>
      <w:tr w:rsidR="00201C9C" w:rsidRPr="000A6775" w14:paraId="424DD446" w14:textId="77777777" w:rsidTr="00D73F37">
        <w:trPr>
          <w:trHeight w:val="273"/>
          <w:jc w:val="right"/>
        </w:trPr>
        <w:tc>
          <w:tcPr>
            <w:tcW w:w="846" w:type="dxa"/>
            <w:vAlign w:val="center"/>
          </w:tcPr>
          <w:p w14:paraId="0B3F0245" w14:textId="62B768DB" w:rsidR="00201C9C" w:rsidRDefault="00201C9C" w:rsidP="00201C9C">
            <w:pPr>
              <w:jc w:val="center"/>
            </w:pPr>
            <w:r>
              <w:rPr>
                <w:rFonts w:eastAsia="Calibri"/>
              </w:rPr>
              <w:t>194</w:t>
            </w:r>
          </w:p>
        </w:tc>
        <w:tc>
          <w:tcPr>
            <w:tcW w:w="3260" w:type="dxa"/>
            <w:vAlign w:val="center"/>
          </w:tcPr>
          <w:p w14:paraId="0B46C9F1" w14:textId="77777777" w:rsidR="00201C9C" w:rsidRDefault="00201C9C" w:rsidP="00201C9C">
            <w:r>
              <w:rPr>
                <w:rFonts w:eastAsia="Calibri"/>
              </w:rPr>
              <w:t>Fourniture, transport et installation de Bouton poussoir</w:t>
            </w:r>
          </w:p>
        </w:tc>
        <w:tc>
          <w:tcPr>
            <w:tcW w:w="1134" w:type="dxa"/>
            <w:vAlign w:val="center"/>
          </w:tcPr>
          <w:p w14:paraId="35BDD0DC" w14:textId="52FDBFB7" w:rsidR="00201C9C" w:rsidRDefault="00201C9C" w:rsidP="00201C9C">
            <w:pPr>
              <w:jc w:val="center"/>
            </w:pPr>
            <w:r>
              <w:rPr>
                <w:rFonts w:cs="Calibri"/>
                <w:color w:val="000000"/>
              </w:rPr>
              <w:t>U</w:t>
            </w:r>
          </w:p>
        </w:tc>
        <w:tc>
          <w:tcPr>
            <w:tcW w:w="1275" w:type="dxa"/>
            <w:vAlign w:val="center"/>
          </w:tcPr>
          <w:p w14:paraId="4E024523" w14:textId="77777777" w:rsidR="00201C9C" w:rsidRDefault="00201C9C" w:rsidP="00201C9C">
            <w:pPr>
              <w:jc w:val="center"/>
            </w:pPr>
            <w:r>
              <w:rPr>
                <w:rFonts w:eastAsia="Calibri"/>
              </w:rPr>
              <w:t>15</w:t>
            </w:r>
          </w:p>
        </w:tc>
        <w:tc>
          <w:tcPr>
            <w:tcW w:w="1134" w:type="dxa"/>
            <w:vAlign w:val="center"/>
          </w:tcPr>
          <w:p w14:paraId="482338EA" w14:textId="77777777" w:rsidR="00201C9C" w:rsidRDefault="00201C9C" w:rsidP="00201C9C">
            <w:pPr>
              <w:jc w:val="center"/>
            </w:pPr>
            <w:r>
              <w:rPr>
                <w:rFonts w:eastAsia="Calibri"/>
              </w:rPr>
              <w:t>30</w:t>
            </w:r>
          </w:p>
        </w:tc>
        <w:tc>
          <w:tcPr>
            <w:tcW w:w="1277" w:type="dxa"/>
          </w:tcPr>
          <w:p w14:paraId="0A4B43C0" w14:textId="77777777" w:rsidR="00201C9C" w:rsidRDefault="00201C9C" w:rsidP="00201C9C">
            <w:pPr>
              <w:jc w:val="right"/>
            </w:pPr>
          </w:p>
        </w:tc>
        <w:tc>
          <w:tcPr>
            <w:tcW w:w="992" w:type="dxa"/>
          </w:tcPr>
          <w:p w14:paraId="0472CEF5" w14:textId="77777777" w:rsidR="00201C9C" w:rsidRDefault="00201C9C" w:rsidP="00201C9C">
            <w:pPr>
              <w:jc w:val="right"/>
            </w:pPr>
          </w:p>
        </w:tc>
        <w:tc>
          <w:tcPr>
            <w:tcW w:w="992" w:type="dxa"/>
          </w:tcPr>
          <w:p w14:paraId="437A34F1" w14:textId="77777777" w:rsidR="00201C9C" w:rsidRDefault="00201C9C" w:rsidP="00201C9C">
            <w:pPr>
              <w:jc w:val="right"/>
            </w:pPr>
          </w:p>
        </w:tc>
      </w:tr>
      <w:tr w:rsidR="00201C9C" w:rsidRPr="000A6775" w14:paraId="3620F357" w14:textId="77777777" w:rsidTr="00D73F37">
        <w:trPr>
          <w:trHeight w:val="273"/>
          <w:jc w:val="right"/>
        </w:trPr>
        <w:tc>
          <w:tcPr>
            <w:tcW w:w="846" w:type="dxa"/>
            <w:vAlign w:val="center"/>
          </w:tcPr>
          <w:p w14:paraId="3ED54949" w14:textId="6486E203" w:rsidR="00201C9C" w:rsidRDefault="00201C9C" w:rsidP="00201C9C">
            <w:pPr>
              <w:jc w:val="center"/>
            </w:pPr>
            <w:r>
              <w:rPr>
                <w:rFonts w:eastAsia="Calibri"/>
              </w:rPr>
              <w:t>195</w:t>
            </w:r>
          </w:p>
        </w:tc>
        <w:tc>
          <w:tcPr>
            <w:tcW w:w="3260" w:type="dxa"/>
            <w:vAlign w:val="center"/>
          </w:tcPr>
          <w:p w14:paraId="176956C7" w14:textId="77777777" w:rsidR="00201C9C" w:rsidRDefault="00201C9C" w:rsidP="00201C9C">
            <w:r>
              <w:rPr>
                <w:rFonts w:eastAsia="Calibri"/>
              </w:rPr>
              <w:t>Fourniture, transport et pose de commutateur, Type : de choix 3 positions (Aut-0-Ma)</w:t>
            </w:r>
          </w:p>
        </w:tc>
        <w:tc>
          <w:tcPr>
            <w:tcW w:w="1134" w:type="dxa"/>
            <w:vAlign w:val="center"/>
          </w:tcPr>
          <w:p w14:paraId="3F32E14A" w14:textId="6BB0BA07" w:rsidR="00201C9C" w:rsidRDefault="00201C9C" w:rsidP="00201C9C">
            <w:pPr>
              <w:jc w:val="center"/>
            </w:pPr>
            <w:r>
              <w:rPr>
                <w:rFonts w:cs="Calibri"/>
                <w:color w:val="000000"/>
              </w:rPr>
              <w:t>U</w:t>
            </w:r>
          </w:p>
        </w:tc>
        <w:tc>
          <w:tcPr>
            <w:tcW w:w="1275" w:type="dxa"/>
            <w:vAlign w:val="center"/>
          </w:tcPr>
          <w:p w14:paraId="1DF9BB49" w14:textId="77777777" w:rsidR="00201C9C" w:rsidRDefault="00201C9C" w:rsidP="00201C9C">
            <w:pPr>
              <w:jc w:val="center"/>
            </w:pPr>
            <w:r>
              <w:rPr>
                <w:rFonts w:eastAsia="Calibri"/>
              </w:rPr>
              <w:t>5</w:t>
            </w:r>
          </w:p>
        </w:tc>
        <w:tc>
          <w:tcPr>
            <w:tcW w:w="1134" w:type="dxa"/>
            <w:vAlign w:val="center"/>
          </w:tcPr>
          <w:p w14:paraId="1092AC79" w14:textId="77777777" w:rsidR="00201C9C" w:rsidRDefault="00201C9C" w:rsidP="00201C9C">
            <w:pPr>
              <w:jc w:val="center"/>
            </w:pPr>
            <w:r>
              <w:rPr>
                <w:rFonts w:eastAsia="Calibri"/>
              </w:rPr>
              <w:t>10</w:t>
            </w:r>
          </w:p>
        </w:tc>
        <w:tc>
          <w:tcPr>
            <w:tcW w:w="1277" w:type="dxa"/>
          </w:tcPr>
          <w:p w14:paraId="65EF6656" w14:textId="77777777" w:rsidR="00201C9C" w:rsidRDefault="00201C9C" w:rsidP="00201C9C">
            <w:pPr>
              <w:jc w:val="right"/>
            </w:pPr>
          </w:p>
        </w:tc>
        <w:tc>
          <w:tcPr>
            <w:tcW w:w="992" w:type="dxa"/>
          </w:tcPr>
          <w:p w14:paraId="2C35DCEA" w14:textId="77777777" w:rsidR="00201C9C" w:rsidRDefault="00201C9C" w:rsidP="00201C9C">
            <w:pPr>
              <w:jc w:val="right"/>
            </w:pPr>
          </w:p>
        </w:tc>
        <w:tc>
          <w:tcPr>
            <w:tcW w:w="992" w:type="dxa"/>
          </w:tcPr>
          <w:p w14:paraId="2968D786" w14:textId="77777777" w:rsidR="00201C9C" w:rsidRDefault="00201C9C" w:rsidP="00201C9C">
            <w:pPr>
              <w:jc w:val="right"/>
            </w:pPr>
          </w:p>
        </w:tc>
      </w:tr>
      <w:tr w:rsidR="00201C9C" w:rsidRPr="000A6775" w14:paraId="73DD3D22" w14:textId="77777777" w:rsidTr="00D73F37">
        <w:trPr>
          <w:trHeight w:val="273"/>
          <w:jc w:val="right"/>
        </w:trPr>
        <w:tc>
          <w:tcPr>
            <w:tcW w:w="846" w:type="dxa"/>
            <w:vAlign w:val="center"/>
          </w:tcPr>
          <w:p w14:paraId="29242B45" w14:textId="1D80150F" w:rsidR="00201C9C" w:rsidRDefault="00201C9C" w:rsidP="00201C9C">
            <w:pPr>
              <w:jc w:val="center"/>
            </w:pPr>
            <w:r>
              <w:rPr>
                <w:rFonts w:eastAsia="Calibri"/>
              </w:rPr>
              <w:t>196</w:t>
            </w:r>
          </w:p>
        </w:tc>
        <w:tc>
          <w:tcPr>
            <w:tcW w:w="3260" w:type="dxa"/>
            <w:vAlign w:val="center"/>
          </w:tcPr>
          <w:p w14:paraId="6B9CC7A9" w14:textId="77777777" w:rsidR="00201C9C" w:rsidRDefault="00201C9C" w:rsidP="00201C9C">
            <w:r>
              <w:rPr>
                <w:rFonts w:eastAsia="Calibri"/>
              </w:rPr>
              <w:t>Fourniture, transport et pose de Voltmètre, Type : 0-500 V avec commutateur de phase 4 positions</w:t>
            </w:r>
          </w:p>
        </w:tc>
        <w:tc>
          <w:tcPr>
            <w:tcW w:w="1134" w:type="dxa"/>
            <w:vAlign w:val="center"/>
          </w:tcPr>
          <w:p w14:paraId="78A4972D" w14:textId="75DD839E" w:rsidR="00201C9C" w:rsidRDefault="00201C9C" w:rsidP="00201C9C">
            <w:pPr>
              <w:jc w:val="center"/>
            </w:pPr>
            <w:r>
              <w:rPr>
                <w:rFonts w:cs="Calibri"/>
                <w:color w:val="000000"/>
              </w:rPr>
              <w:t>U</w:t>
            </w:r>
          </w:p>
        </w:tc>
        <w:tc>
          <w:tcPr>
            <w:tcW w:w="1275" w:type="dxa"/>
            <w:vAlign w:val="center"/>
          </w:tcPr>
          <w:p w14:paraId="5D48920E" w14:textId="77777777" w:rsidR="00201C9C" w:rsidRDefault="00201C9C" w:rsidP="00201C9C">
            <w:pPr>
              <w:jc w:val="center"/>
            </w:pPr>
            <w:r>
              <w:rPr>
                <w:rFonts w:eastAsia="Calibri"/>
              </w:rPr>
              <w:t>7</w:t>
            </w:r>
          </w:p>
        </w:tc>
        <w:tc>
          <w:tcPr>
            <w:tcW w:w="1134" w:type="dxa"/>
            <w:vAlign w:val="center"/>
          </w:tcPr>
          <w:p w14:paraId="441814E7" w14:textId="77777777" w:rsidR="00201C9C" w:rsidRDefault="00201C9C" w:rsidP="00201C9C">
            <w:pPr>
              <w:jc w:val="center"/>
            </w:pPr>
            <w:r>
              <w:rPr>
                <w:rFonts w:eastAsia="Calibri"/>
              </w:rPr>
              <w:t>15</w:t>
            </w:r>
          </w:p>
        </w:tc>
        <w:tc>
          <w:tcPr>
            <w:tcW w:w="1277" w:type="dxa"/>
          </w:tcPr>
          <w:p w14:paraId="6AE6B862" w14:textId="77777777" w:rsidR="00201C9C" w:rsidRDefault="00201C9C" w:rsidP="00201C9C">
            <w:pPr>
              <w:jc w:val="right"/>
            </w:pPr>
          </w:p>
        </w:tc>
        <w:tc>
          <w:tcPr>
            <w:tcW w:w="992" w:type="dxa"/>
          </w:tcPr>
          <w:p w14:paraId="303C78F8" w14:textId="77777777" w:rsidR="00201C9C" w:rsidRDefault="00201C9C" w:rsidP="00201C9C">
            <w:pPr>
              <w:jc w:val="right"/>
            </w:pPr>
          </w:p>
        </w:tc>
        <w:tc>
          <w:tcPr>
            <w:tcW w:w="992" w:type="dxa"/>
          </w:tcPr>
          <w:p w14:paraId="1AF99531" w14:textId="77777777" w:rsidR="00201C9C" w:rsidRDefault="00201C9C" w:rsidP="00201C9C">
            <w:pPr>
              <w:jc w:val="right"/>
            </w:pPr>
          </w:p>
        </w:tc>
      </w:tr>
      <w:tr w:rsidR="00201C9C" w:rsidRPr="000A6775" w14:paraId="5EBF050C" w14:textId="77777777" w:rsidTr="00D73F37">
        <w:trPr>
          <w:trHeight w:val="273"/>
          <w:jc w:val="right"/>
        </w:trPr>
        <w:tc>
          <w:tcPr>
            <w:tcW w:w="846" w:type="dxa"/>
            <w:vAlign w:val="center"/>
          </w:tcPr>
          <w:p w14:paraId="097F345F" w14:textId="1A1894F4" w:rsidR="00201C9C" w:rsidRDefault="00201C9C" w:rsidP="00201C9C">
            <w:pPr>
              <w:jc w:val="center"/>
            </w:pPr>
            <w:r>
              <w:rPr>
                <w:rFonts w:eastAsia="Calibri"/>
              </w:rPr>
              <w:t>197</w:t>
            </w:r>
          </w:p>
        </w:tc>
        <w:tc>
          <w:tcPr>
            <w:tcW w:w="3260" w:type="dxa"/>
            <w:vAlign w:val="center"/>
          </w:tcPr>
          <w:p w14:paraId="7008CD17" w14:textId="77777777" w:rsidR="00201C9C" w:rsidRDefault="00201C9C" w:rsidP="00201C9C">
            <w:r>
              <w:rPr>
                <w:rFonts w:eastAsia="Calibri"/>
              </w:rPr>
              <w:t>Fourniture, transport et pose d'Ampèremètre, Type : 72/72 - 60A</w:t>
            </w:r>
          </w:p>
        </w:tc>
        <w:tc>
          <w:tcPr>
            <w:tcW w:w="1134" w:type="dxa"/>
            <w:vAlign w:val="center"/>
          </w:tcPr>
          <w:p w14:paraId="1CB0EE7C" w14:textId="4E0F45F3" w:rsidR="00201C9C" w:rsidRDefault="00201C9C" w:rsidP="00201C9C">
            <w:pPr>
              <w:jc w:val="center"/>
            </w:pPr>
            <w:r>
              <w:rPr>
                <w:rFonts w:cs="Calibri"/>
                <w:color w:val="000000"/>
              </w:rPr>
              <w:t>U</w:t>
            </w:r>
          </w:p>
        </w:tc>
        <w:tc>
          <w:tcPr>
            <w:tcW w:w="1275" w:type="dxa"/>
            <w:vAlign w:val="center"/>
          </w:tcPr>
          <w:p w14:paraId="4AB9B9BA" w14:textId="77777777" w:rsidR="00201C9C" w:rsidRDefault="00201C9C" w:rsidP="00201C9C">
            <w:pPr>
              <w:jc w:val="center"/>
            </w:pPr>
            <w:r>
              <w:rPr>
                <w:rFonts w:eastAsia="Calibri"/>
              </w:rPr>
              <w:t>5</w:t>
            </w:r>
          </w:p>
        </w:tc>
        <w:tc>
          <w:tcPr>
            <w:tcW w:w="1134" w:type="dxa"/>
            <w:vAlign w:val="center"/>
          </w:tcPr>
          <w:p w14:paraId="5216F4A1" w14:textId="77777777" w:rsidR="00201C9C" w:rsidRDefault="00201C9C" w:rsidP="00201C9C">
            <w:pPr>
              <w:jc w:val="center"/>
            </w:pPr>
            <w:r>
              <w:rPr>
                <w:rFonts w:eastAsia="Calibri"/>
              </w:rPr>
              <w:t>10</w:t>
            </w:r>
          </w:p>
        </w:tc>
        <w:tc>
          <w:tcPr>
            <w:tcW w:w="1277" w:type="dxa"/>
          </w:tcPr>
          <w:p w14:paraId="55B39915" w14:textId="77777777" w:rsidR="00201C9C" w:rsidRDefault="00201C9C" w:rsidP="00201C9C">
            <w:pPr>
              <w:jc w:val="right"/>
            </w:pPr>
          </w:p>
        </w:tc>
        <w:tc>
          <w:tcPr>
            <w:tcW w:w="992" w:type="dxa"/>
          </w:tcPr>
          <w:p w14:paraId="6604973D" w14:textId="77777777" w:rsidR="00201C9C" w:rsidRDefault="00201C9C" w:rsidP="00201C9C">
            <w:pPr>
              <w:jc w:val="right"/>
            </w:pPr>
          </w:p>
        </w:tc>
        <w:tc>
          <w:tcPr>
            <w:tcW w:w="992" w:type="dxa"/>
          </w:tcPr>
          <w:p w14:paraId="592AEC7B" w14:textId="77777777" w:rsidR="00201C9C" w:rsidRDefault="00201C9C" w:rsidP="00201C9C">
            <w:pPr>
              <w:jc w:val="right"/>
            </w:pPr>
          </w:p>
        </w:tc>
      </w:tr>
      <w:tr w:rsidR="00201C9C" w:rsidRPr="000A6775" w14:paraId="4357B16F" w14:textId="77777777" w:rsidTr="00D73F37">
        <w:trPr>
          <w:trHeight w:val="273"/>
          <w:jc w:val="right"/>
        </w:trPr>
        <w:tc>
          <w:tcPr>
            <w:tcW w:w="846" w:type="dxa"/>
            <w:vAlign w:val="center"/>
          </w:tcPr>
          <w:p w14:paraId="61317972" w14:textId="3DFD4817" w:rsidR="00201C9C" w:rsidRDefault="00201C9C" w:rsidP="00201C9C">
            <w:pPr>
              <w:jc w:val="center"/>
            </w:pPr>
            <w:r>
              <w:rPr>
                <w:rFonts w:eastAsia="Calibri"/>
              </w:rPr>
              <w:t>198</w:t>
            </w:r>
          </w:p>
        </w:tc>
        <w:tc>
          <w:tcPr>
            <w:tcW w:w="3260" w:type="dxa"/>
            <w:vAlign w:val="center"/>
          </w:tcPr>
          <w:p w14:paraId="420CED52" w14:textId="77777777" w:rsidR="00201C9C" w:rsidRDefault="00201C9C" w:rsidP="00201C9C">
            <w:r>
              <w:rPr>
                <w:rFonts w:eastAsia="Calibri"/>
              </w:rPr>
              <w:t>Fourniture, transport et pose de Ventilateur d'aération</w:t>
            </w:r>
          </w:p>
        </w:tc>
        <w:tc>
          <w:tcPr>
            <w:tcW w:w="1134" w:type="dxa"/>
            <w:vAlign w:val="center"/>
          </w:tcPr>
          <w:p w14:paraId="04F933A4" w14:textId="3AFB575D" w:rsidR="00201C9C" w:rsidRDefault="00201C9C" w:rsidP="00201C9C">
            <w:pPr>
              <w:jc w:val="center"/>
            </w:pPr>
            <w:r>
              <w:rPr>
                <w:rFonts w:cs="Calibri"/>
                <w:color w:val="000000"/>
              </w:rPr>
              <w:t>U</w:t>
            </w:r>
          </w:p>
        </w:tc>
        <w:tc>
          <w:tcPr>
            <w:tcW w:w="1275" w:type="dxa"/>
            <w:vAlign w:val="center"/>
          </w:tcPr>
          <w:p w14:paraId="673ECDAD" w14:textId="77777777" w:rsidR="00201C9C" w:rsidRDefault="00201C9C" w:rsidP="00201C9C">
            <w:pPr>
              <w:jc w:val="center"/>
            </w:pPr>
            <w:r>
              <w:rPr>
                <w:rFonts w:eastAsia="Calibri"/>
              </w:rPr>
              <w:t>5</w:t>
            </w:r>
          </w:p>
        </w:tc>
        <w:tc>
          <w:tcPr>
            <w:tcW w:w="1134" w:type="dxa"/>
            <w:vAlign w:val="center"/>
          </w:tcPr>
          <w:p w14:paraId="6F656167" w14:textId="77777777" w:rsidR="00201C9C" w:rsidRDefault="00201C9C" w:rsidP="00201C9C">
            <w:pPr>
              <w:jc w:val="center"/>
            </w:pPr>
            <w:r>
              <w:rPr>
                <w:rFonts w:eastAsia="Calibri"/>
              </w:rPr>
              <w:t>10</w:t>
            </w:r>
          </w:p>
        </w:tc>
        <w:tc>
          <w:tcPr>
            <w:tcW w:w="1277" w:type="dxa"/>
          </w:tcPr>
          <w:p w14:paraId="1F569A6A" w14:textId="77777777" w:rsidR="00201C9C" w:rsidRDefault="00201C9C" w:rsidP="00201C9C">
            <w:pPr>
              <w:jc w:val="right"/>
            </w:pPr>
          </w:p>
        </w:tc>
        <w:tc>
          <w:tcPr>
            <w:tcW w:w="992" w:type="dxa"/>
          </w:tcPr>
          <w:p w14:paraId="586EA0DC" w14:textId="77777777" w:rsidR="00201C9C" w:rsidRDefault="00201C9C" w:rsidP="00201C9C">
            <w:pPr>
              <w:jc w:val="right"/>
            </w:pPr>
          </w:p>
        </w:tc>
        <w:tc>
          <w:tcPr>
            <w:tcW w:w="992" w:type="dxa"/>
          </w:tcPr>
          <w:p w14:paraId="271DF549" w14:textId="77777777" w:rsidR="00201C9C" w:rsidRDefault="00201C9C" w:rsidP="00201C9C">
            <w:pPr>
              <w:jc w:val="right"/>
            </w:pPr>
          </w:p>
        </w:tc>
      </w:tr>
      <w:tr w:rsidR="00201C9C" w:rsidRPr="000A6775" w14:paraId="6DBD9B8F" w14:textId="77777777" w:rsidTr="00D73F37">
        <w:trPr>
          <w:trHeight w:val="273"/>
          <w:jc w:val="right"/>
        </w:trPr>
        <w:tc>
          <w:tcPr>
            <w:tcW w:w="846" w:type="dxa"/>
            <w:vAlign w:val="center"/>
          </w:tcPr>
          <w:p w14:paraId="163EC6D8" w14:textId="5FA0CE7D" w:rsidR="00201C9C" w:rsidRDefault="00201C9C" w:rsidP="00201C9C">
            <w:pPr>
              <w:jc w:val="center"/>
            </w:pPr>
            <w:r>
              <w:rPr>
                <w:rFonts w:eastAsia="Calibri"/>
              </w:rPr>
              <w:t>199</w:t>
            </w:r>
          </w:p>
        </w:tc>
        <w:tc>
          <w:tcPr>
            <w:tcW w:w="3260" w:type="dxa"/>
            <w:vAlign w:val="center"/>
          </w:tcPr>
          <w:p w14:paraId="015F05F1" w14:textId="77777777" w:rsidR="00201C9C" w:rsidRDefault="00201C9C" w:rsidP="00201C9C">
            <w:r>
              <w:rPr>
                <w:rFonts w:eastAsia="Calibri"/>
              </w:rPr>
              <w:t>Fourniture, transport et pose de thermostat, type thermostat : Mécanique pour armoire électrique</w:t>
            </w:r>
          </w:p>
        </w:tc>
        <w:tc>
          <w:tcPr>
            <w:tcW w:w="1134" w:type="dxa"/>
            <w:vAlign w:val="center"/>
          </w:tcPr>
          <w:p w14:paraId="3573AE3E" w14:textId="57536DB0" w:rsidR="00201C9C" w:rsidRDefault="00201C9C" w:rsidP="00201C9C">
            <w:pPr>
              <w:jc w:val="center"/>
            </w:pPr>
            <w:r>
              <w:rPr>
                <w:rFonts w:cs="Calibri"/>
                <w:color w:val="000000"/>
              </w:rPr>
              <w:t>U</w:t>
            </w:r>
          </w:p>
        </w:tc>
        <w:tc>
          <w:tcPr>
            <w:tcW w:w="1275" w:type="dxa"/>
            <w:vAlign w:val="center"/>
          </w:tcPr>
          <w:p w14:paraId="31F04323" w14:textId="77777777" w:rsidR="00201C9C" w:rsidRDefault="00201C9C" w:rsidP="00201C9C">
            <w:pPr>
              <w:jc w:val="center"/>
            </w:pPr>
            <w:r>
              <w:rPr>
                <w:rFonts w:eastAsia="Calibri"/>
              </w:rPr>
              <w:t>5</w:t>
            </w:r>
          </w:p>
        </w:tc>
        <w:tc>
          <w:tcPr>
            <w:tcW w:w="1134" w:type="dxa"/>
            <w:vAlign w:val="center"/>
          </w:tcPr>
          <w:p w14:paraId="694C6703" w14:textId="77777777" w:rsidR="00201C9C" w:rsidRDefault="00201C9C" w:rsidP="00201C9C">
            <w:pPr>
              <w:jc w:val="center"/>
            </w:pPr>
            <w:r>
              <w:rPr>
                <w:rFonts w:eastAsia="Calibri"/>
              </w:rPr>
              <w:t>10</w:t>
            </w:r>
          </w:p>
        </w:tc>
        <w:tc>
          <w:tcPr>
            <w:tcW w:w="1277" w:type="dxa"/>
          </w:tcPr>
          <w:p w14:paraId="3318BB01" w14:textId="77777777" w:rsidR="00201C9C" w:rsidRDefault="00201C9C" w:rsidP="00201C9C">
            <w:pPr>
              <w:jc w:val="right"/>
            </w:pPr>
          </w:p>
        </w:tc>
        <w:tc>
          <w:tcPr>
            <w:tcW w:w="992" w:type="dxa"/>
          </w:tcPr>
          <w:p w14:paraId="56CAD1D4" w14:textId="77777777" w:rsidR="00201C9C" w:rsidRDefault="00201C9C" w:rsidP="00201C9C">
            <w:pPr>
              <w:jc w:val="right"/>
            </w:pPr>
          </w:p>
        </w:tc>
        <w:tc>
          <w:tcPr>
            <w:tcW w:w="992" w:type="dxa"/>
          </w:tcPr>
          <w:p w14:paraId="3DE0A242" w14:textId="77777777" w:rsidR="00201C9C" w:rsidRDefault="00201C9C" w:rsidP="00201C9C">
            <w:pPr>
              <w:jc w:val="right"/>
            </w:pPr>
          </w:p>
        </w:tc>
      </w:tr>
      <w:tr w:rsidR="00201C9C" w:rsidRPr="000A6775" w14:paraId="427E7D7F" w14:textId="77777777" w:rsidTr="00D73F37">
        <w:trPr>
          <w:trHeight w:val="273"/>
          <w:jc w:val="right"/>
        </w:trPr>
        <w:tc>
          <w:tcPr>
            <w:tcW w:w="846" w:type="dxa"/>
            <w:vAlign w:val="center"/>
          </w:tcPr>
          <w:p w14:paraId="1E05B822" w14:textId="46D06831" w:rsidR="00201C9C" w:rsidRDefault="00201C9C" w:rsidP="00201C9C">
            <w:pPr>
              <w:jc w:val="center"/>
            </w:pPr>
            <w:r>
              <w:rPr>
                <w:rFonts w:eastAsia="Calibri"/>
              </w:rPr>
              <w:t>200</w:t>
            </w:r>
          </w:p>
        </w:tc>
        <w:tc>
          <w:tcPr>
            <w:tcW w:w="3260" w:type="dxa"/>
            <w:vAlign w:val="center"/>
          </w:tcPr>
          <w:p w14:paraId="5C75BB81" w14:textId="77777777" w:rsidR="00201C9C" w:rsidRDefault="00201C9C" w:rsidP="00201C9C">
            <w:r>
              <w:rPr>
                <w:rFonts w:eastAsia="Calibri"/>
              </w:rPr>
              <w:t>Fourniture, transport et pose de Tube fluorescent, Type : instantané, Dimension : 1,20m, Tension : 40w</w:t>
            </w:r>
          </w:p>
        </w:tc>
        <w:tc>
          <w:tcPr>
            <w:tcW w:w="1134" w:type="dxa"/>
            <w:vAlign w:val="center"/>
          </w:tcPr>
          <w:p w14:paraId="2BA724D2" w14:textId="36A3F026" w:rsidR="00201C9C" w:rsidRDefault="00201C9C" w:rsidP="00201C9C">
            <w:pPr>
              <w:jc w:val="center"/>
            </w:pPr>
            <w:r>
              <w:rPr>
                <w:rFonts w:cs="Calibri"/>
                <w:color w:val="000000"/>
              </w:rPr>
              <w:t>U</w:t>
            </w:r>
          </w:p>
        </w:tc>
        <w:tc>
          <w:tcPr>
            <w:tcW w:w="1275" w:type="dxa"/>
            <w:vAlign w:val="center"/>
          </w:tcPr>
          <w:p w14:paraId="463C67C7" w14:textId="77777777" w:rsidR="00201C9C" w:rsidRDefault="00201C9C" w:rsidP="00201C9C">
            <w:pPr>
              <w:jc w:val="center"/>
            </w:pPr>
            <w:r>
              <w:rPr>
                <w:rFonts w:eastAsia="Calibri"/>
              </w:rPr>
              <w:t>15</w:t>
            </w:r>
          </w:p>
        </w:tc>
        <w:tc>
          <w:tcPr>
            <w:tcW w:w="1134" w:type="dxa"/>
            <w:vAlign w:val="center"/>
          </w:tcPr>
          <w:p w14:paraId="16660ED1" w14:textId="77777777" w:rsidR="00201C9C" w:rsidRDefault="00201C9C" w:rsidP="00201C9C">
            <w:pPr>
              <w:jc w:val="center"/>
            </w:pPr>
            <w:r>
              <w:rPr>
                <w:rFonts w:eastAsia="Calibri"/>
              </w:rPr>
              <w:t>30</w:t>
            </w:r>
          </w:p>
        </w:tc>
        <w:tc>
          <w:tcPr>
            <w:tcW w:w="1277" w:type="dxa"/>
          </w:tcPr>
          <w:p w14:paraId="64533360" w14:textId="77777777" w:rsidR="00201C9C" w:rsidRDefault="00201C9C" w:rsidP="00201C9C">
            <w:pPr>
              <w:jc w:val="right"/>
            </w:pPr>
          </w:p>
        </w:tc>
        <w:tc>
          <w:tcPr>
            <w:tcW w:w="992" w:type="dxa"/>
          </w:tcPr>
          <w:p w14:paraId="66E6E6B4" w14:textId="77777777" w:rsidR="00201C9C" w:rsidRDefault="00201C9C" w:rsidP="00201C9C">
            <w:pPr>
              <w:jc w:val="right"/>
            </w:pPr>
          </w:p>
        </w:tc>
        <w:tc>
          <w:tcPr>
            <w:tcW w:w="992" w:type="dxa"/>
          </w:tcPr>
          <w:p w14:paraId="432D78C2" w14:textId="77777777" w:rsidR="00201C9C" w:rsidRDefault="00201C9C" w:rsidP="00201C9C">
            <w:pPr>
              <w:jc w:val="right"/>
            </w:pPr>
          </w:p>
        </w:tc>
      </w:tr>
      <w:tr w:rsidR="00201C9C" w:rsidRPr="000A6775" w14:paraId="7A9138D5" w14:textId="77777777" w:rsidTr="00D73F37">
        <w:trPr>
          <w:trHeight w:val="273"/>
          <w:jc w:val="right"/>
        </w:trPr>
        <w:tc>
          <w:tcPr>
            <w:tcW w:w="846" w:type="dxa"/>
            <w:vAlign w:val="center"/>
          </w:tcPr>
          <w:p w14:paraId="09A154DF" w14:textId="114F753E" w:rsidR="00201C9C" w:rsidRDefault="00201C9C" w:rsidP="00201C9C">
            <w:pPr>
              <w:jc w:val="center"/>
            </w:pPr>
            <w:r>
              <w:rPr>
                <w:rFonts w:eastAsia="Calibri"/>
              </w:rPr>
              <w:lastRenderedPageBreak/>
              <w:t>201</w:t>
            </w:r>
          </w:p>
        </w:tc>
        <w:tc>
          <w:tcPr>
            <w:tcW w:w="3260" w:type="dxa"/>
            <w:vAlign w:val="center"/>
          </w:tcPr>
          <w:p w14:paraId="0D41996D" w14:textId="77777777" w:rsidR="00201C9C" w:rsidRDefault="00201C9C" w:rsidP="00201C9C">
            <w:r>
              <w:rPr>
                <w:rFonts w:eastAsia="Calibri"/>
              </w:rPr>
              <w:t>Fourniture, transport et pose de relais, Type : de contrôle de niveau d'eau</w:t>
            </w:r>
          </w:p>
        </w:tc>
        <w:tc>
          <w:tcPr>
            <w:tcW w:w="1134" w:type="dxa"/>
            <w:vAlign w:val="center"/>
          </w:tcPr>
          <w:p w14:paraId="28A796BB" w14:textId="4A40BB45" w:rsidR="00201C9C" w:rsidRDefault="00201C9C" w:rsidP="00201C9C">
            <w:pPr>
              <w:jc w:val="center"/>
            </w:pPr>
            <w:r>
              <w:rPr>
                <w:rFonts w:cs="Calibri"/>
                <w:color w:val="000000"/>
              </w:rPr>
              <w:t>U</w:t>
            </w:r>
          </w:p>
        </w:tc>
        <w:tc>
          <w:tcPr>
            <w:tcW w:w="1275" w:type="dxa"/>
            <w:vAlign w:val="center"/>
          </w:tcPr>
          <w:p w14:paraId="404E5D40" w14:textId="77777777" w:rsidR="00201C9C" w:rsidRDefault="00201C9C" w:rsidP="00201C9C">
            <w:pPr>
              <w:jc w:val="center"/>
            </w:pPr>
            <w:r>
              <w:rPr>
                <w:rFonts w:eastAsia="Calibri"/>
              </w:rPr>
              <w:t>10</w:t>
            </w:r>
          </w:p>
        </w:tc>
        <w:tc>
          <w:tcPr>
            <w:tcW w:w="1134" w:type="dxa"/>
            <w:vAlign w:val="center"/>
          </w:tcPr>
          <w:p w14:paraId="195C2782" w14:textId="77777777" w:rsidR="00201C9C" w:rsidRDefault="00201C9C" w:rsidP="00201C9C">
            <w:pPr>
              <w:jc w:val="center"/>
            </w:pPr>
            <w:r>
              <w:rPr>
                <w:rFonts w:eastAsia="Calibri"/>
              </w:rPr>
              <w:t>20</w:t>
            </w:r>
          </w:p>
        </w:tc>
        <w:tc>
          <w:tcPr>
            <w:tcW w:w="1277" w:type="dxa"/>
          </w:tcPr>
          <w:p w14:paraId="7F647619" w14:textId="77777777" w:rsidR="00201C9C" w:rsidRDefault="00201C9C" w:rsidP="00201C9C">
            <w:pPr>
              <w:jc w:val="right"/>
            </w:pPr>
          </w:p>
        </w:tc>
        <w:tc>
          <w:tcPr>
            <w:tcW w:w="992" w:type="dxa"/>
          </w:tcPr>
          <w:p w14:paraId="4C138F0C" w14:textId="77777777" w:rsidR="00201C9C" w:rsidRDefault="00201C9C" w:rsidP="00201C9C">
            <w:pPr>
              <w:jc w:val="right"/>
            </w:pPr>
          </w:p>
        </w:tc>
        <w:tc>
          <w:tcPr>
            <w:tcW w:w="992" w:type="dxa"/>
          </w:tcPr>
          <w:p w14:paraId="2563A3D7" w14:textId="77777777" w:rsidR="00201C9C" w:rsidRDefault="00201C9C" w:rsidP="00201C9C">
            <w:pPr>
              <w:jc w:val="right"/>
            </w:pPr>
          </w:p>
        </w:tc>
      </w:tr>
      <w:tr w:rsidR="00201C9C" w:rsidRPr="000A6775" w14:paraId="385C6CEB" w14:textId="77777777" w:rsidTr="00D73F37">
        <w:trPr>
          <w:trHeight w:val="273"/>
          <w:jc w:val="right"/>
        </w:trPr>
        <w:tc>
          <w:tcPr>
            <w:tcW w:w="846" w:type="dxa"/>
            <w:vAlign w:val="center"/>
          </w:tcPr>
          <w:p w14:paraId="303E3964" w14:textId="77DD1C0E" w:rsidR="00201C9C" w:rsidRDefault="00201C9C" w:rsidP="00201C9C">
            <w:pPr>
              <w:jc w:val="center"/>
            </w:pPr>
            <w:r>
              <w:rPr>
                <w:rFonts w:eastAsia="Calibri"/>
              </w:rPr>
              <w:t>202</w:t>
            </w:r>
          </w:p>
        </w:tc>
        <w:tc>
          <w:tcPr>
            <w:tcW w:w="3260" w:type="dxa"/>
            <w:vAlign w:val="center"/>
          </w:tcPr>
          <w:p w14:paraId="5E2C8E76" w14:textId="77777777" w:rsidR="00201C9C" w:rsidRDefault="00201C9C" w:rsidP="00201C9C">
            <w:r>
              <w:rPr>
                <w:rFonts w:eastAsia="Calibri"/>
              </w:rPr>
              <w:t xml:space="preserve">Fourniture, transport et pose de sonde, Type : de niveau </w:t>
            </w:r>
            <w:proofErr w:type="spellStart"/>
            <w:r>
              <w:rPr>
                <w:rFonts w:eastAsia="Calibri"/>
              </w:rPr>
              <w:t>submersibele</w:t>
            </w:r>
            <w:proofErr w:type="spellEnd"/>
            <w:r>
              <w:rPr>
                <w:rFonts w:eastAsia="Calibri"/>
              </w:rPr>
              <w:t xml:space="preserve"> 4 à 20 ma </w:t>
            </w:r>
          </w:p>
        </w:tc>
        <w:tc>
          <w:tcPr>
            <w:tcW w:w="1134" w:type="dxa"/>
            <w:vAlign w:val="center"/>
          </w:tcPr>
          <w:p w14:paraId="6E623C9A" w14:textId="305D1B43" w:rsidR="00201C9C" w:rsidRDefault="00201C9C" w:rsidP="00201C9C">
            <w:pPr>
              <w:jc w:val="center"/>
            </w:pPr>
            <w:r>
              <w:rPr>
                <w:rFonts w:cs="Calibri"/>
                <w:color w:val="000000"/>
              </w:rPr>
              <w:t>U</w:t>
            </w:r>
          </w:p>
        </w:tc>
        <w:tc>
          <w:tcPr>
            <w:tcW w:w="1275" w:type="dxa"/>
            <w:vAlign w:val="center"/>
          </w:tcPr>
          <w:p w14:paraId="49BBC3D3" w14:textId="77777777" w:rsidR="00201C9C" w:rsidRDefault="00201C9C" w:rsidP="00201C9C">
            <w:pPr>
              <w:jc w:val="center"/>
            </w:pPr>
            <w:r>
              <w:rPr>
                <w:rFonts w:eastAsia="Calibri"/>
              </w:rPr>
              <w:t>5</w:t>
            </w:r>
          </w:p>
        </w:tc>
        <w:tc>
          <w:tcPr>
            <w:tcW w:w="1134" w:type="dxa"/>
            <w:vAlign w:val="center"/>
          </w:tcPr>
          <w:p w14:paraId="43545470" w14:textId="77777777" w:rsidR="00201C9C" w:rsidRDefault="00201C9C" w:rsidP="00201C9C">
            <w:pPr>
              <w:jc w:val="center"/>
            </w:pPr>
            <w:r>
              <w:rPr>
                <w:rFonts w:eastAsia="Calibri"/>
              </w:rPr>
              <w:t>11</w:t>
            </w:r>
          </w:p>
        </w:tc>
        <w:tc>
          <w:tcPr>
            <w:tcW w:w="1277" w:type="dxa"/>
          </w:tcPr>
          <w:p w14:paraId="15381DEA" w14:textId="77777777" w:rsidR="00201C9C" w:rsidRDefault="00201C9C" w:rsidP="00201C9C">
            <w:pPr>
              <w:jc w:val="right"/>
            </w:pPr>
          </w:p>
        </w:tc>
        <w:tc>
          <w:tcPr>
            <w:tcW w:w="992" w:type="dxa"/>
          </w:tcPr>
          <w:p w14:paraId="24E04997" w14:textId="77777777" w:rsidR="00201C9C" w:rsidRDefault="00201C9C" w:rsidP="00201C9C">
            <w:pPr>
              <w:jc w:val="right"/>
            </w:pPr>
          </w:p>
        </w:tc>
        <w:tc>
          <w:tcPr>
            <w:tcW w:w="992" w:type="dxa"/>
          </w:tcPr>
          <w:p w14:paraId="4B73E671" w14:textId="77777777" w:rsidR="00201C9C" w:rsidRDefault="00201C9C" w:rsidP="00201C9C">
            <w:pPr>
              <w:jc w:val="right"/>
            </w:pPr>
          </w:p>
        </w:tc>
      </w:tr>
      <w:tr w:rsidR="00201C9C" w:rsidRPr="000A6775" w14:paraId="4E4B5FAA" w14:textId="77777777" w:rsidTr="00D73F37">
        <w:trPr>
          <w:trHeight w:val="273"/>
          <w:jc w:val="right"/>
        </w:trPr>
        <w:tc>
          <w:tcPr>
            <w:tcW w:w="846" w:type="dxa"/>
            <w:vAlign w:val="center"/>
          </w:tcPr>
          <w:p w14:paraId="4CCB547A" w14:textId="4B2A5869" w:rsidR="00201C9C" w:rsidRDefault="00201C9C" w:rsidP="00201C9C">
            <w:pPr>
              <w:jc w:val="center"/>
            </w:pPr>
            <w:r>
              <w:rPr>
                <w:rFonts w:eastAsia="Calibri"/>
              </w:rPr>
              <w:t>203</w:t>
            </w:r>
          </w:p>
        </w:tc>
        <w:tc>
          <w:tcPr>
            <w:tcW w:w="3260" w:type="dxa"/>
            <w:vAlign w:val="center"/>
          </w:tcPr>
          <w:p w14:paraId="2F74B5BF" w14:textId="600681C0" w:rsidR="00201C9C" w:rsidRDefault="00201C9C" w:rsidP="00201C9C">
            <w:r>
              <w:rPr>
                <w:rFonts w:eastAsia="Calibri"/>
              </w:rPr>
              <w:t xml:space="preserve">Fourniture, transport et pose d'un afficheur digital, Type : </w:t>
            </w:r>
            <w:r w:rsidR="003B66E9">
              <w:rPr>
                <w:rFonts w:eastAsia="Calibri"/>
              </w:rPr>
              <w:t>entrée</w:t>
            </w:r>
            <w:r>
              <w:rPr>
                <w:rFonts w:eastAsia="Calibri"/>
              </w:rPr>
              <w:t>/sortie 04 à 20ma</w:t>
            </w:r>
          </w:p>
        </w:tc>
        <w:tc>
          <w:tcPr>
            <w:tcW w:w="1134" w:type="dxa"/>
            <w:vAlign w:val="center"/>
          </w:tcPr>
          <w:p w14:paraId="2B6D29AB" w14:textId="7EEBA0F8" w:rsidR="00201C9C" w:rsidRDefault="00201C9C" w:rsidP="00201C9C">
            <w:pPr>
              <w:jc w:val="center"/>
            </w:pPr>
            <w:r>
              <w:rPr>
                <w:rFonts w:cs="Calibri"/>
                <w:color w:val="000000"/>
              </w:rPr>
              <w:t>U</w:t>
            </w:r>
          </w:p>
        </w:tc>
        <w:tc>
          <w:tcPr>
            <w:tcW w:w="1275" w:type="dxa"/>
            <w:vAlign w:val="center"/>
          </w:tcPr>
          <w:p w14:paraId="15E45153" w14:textId="77777777" w:rsidR="00201C9C" w:rsidRDefault="00201C9C" w:rsidP="00201C9C">
            <w:pPr>
              <w:jc w:val="center"/>
            </w:pPr>
            <w:r>
              <w:rPr>
                <w:rFonts w:eastAsia="Calibri"/>
              </w:rPr>
              <w:t>10</w:t>
            </w:r>
          </w:p>
        </w:tc>
        <w:tc>
          <w:tcPr>
            <w:tcW w:w="1134" w:type="dxa"/>
            <w:vAlign w:val="center"/>
          </w:tcPr>
          <w:p w14:paraId="7310AC93" w14:textId="77777777" w:rsidR="00201C9C" w:rsidRDefault="00201C9C" w:rsidP="00201C9C">
            <w:pPr>
              <w:jc w:val="center"/>
            </w:pPr>
            <w:r>
              <w:rPr>
                <w:rFonts w:eastAsia="Calibri"/>
              </w:rPr>
              <w:t>20</w:t>
            </w:r>
          </w:p>
        </w:tc>
        <w:tc>
          <w:tcPr>
            <w:tcW w:w="1277" w:type="dxa"/>
          </w:tcPr>
          <w:p w14:paraId="61B971EB" w14:textId="77777777" w:rsidR="00201C9C" w:rsidRDefault="00201C9C" w:rsidP="00201C9C">
            <w:pPr>
              <w:jc w:val="right"/>
            </w:pPr>
          </w:p>
        </w:tc>
        <w:tc>
          <w:tcPr>
            <w:tcW w:w="992" w:type="dxa"/>
          </w:tcPr>
          <w:p w14:paraId="22544194" w14:textId="77777777" w:rsidR="00201C9C" w:rsidRDefault="00201C9C" w:rsidP="00201C9C">
            <w:pPr>
              <w:jc w:val="right"/>
            </w:pPr>
          </w:p>
        </w:tc>
        <w:tc>
          <w:tcPr>
            <w:tcW w:w="992" w:type="dxa"/>
          </w:tcPr>
          <w:p w14:paraId="15649240" w14:textId="77777777" w:rsidR="00201C9C" w:rsidRDefault="00201C9C" w:rsidP="00201C9C">
            <w:pPr>
              <w:jc w:val="right"/>
            </w:pPr>
          </w:p>
        </w:tc>
      </w:tr>
      <w:tr w:rsidR="00201C9C" w:rsidRPr="000A6775" w14:paraId="301380B9" w14:textId="77777777" w:rsidTr="00D73F37">
        <w:trPr>
          <w:trHeight w:val="273"/>
          <w:jc w:val="right"/>
        </w:trPr>
        <w:tc>
          <w:tcPr>
            <w:tcW w:w="846" w:type="dxa"/>
            <w:vAlign w:val="center"/>
          </w:tcPr>
          <w:p w14:paraId="3CA1E25C" w14:textId="4F0215EF" w:rsidR="00201C9C" w:rsidRDefault="00201C9C" w:rsidP="00201C9C">
            <w:pPr>
              <w:jc w:val="center"/>
            </w:pPr>
            <w:r>
              <w:rPr>
                <w:rFonts w:eastAsia="Calibri"/>
              </w:rPr>
              <w:t>204</w:t>
            </w:r>
          </w:p>
        </w:tc>
        <w:tc>
          <w:tcPr>
            <w:tcW w:w="3260" w:type="dxa"/>
            <w:vAlign w:val="center"/>
          </w:tcPr>
          <w:p w14:paraId="2975C8F4" w14:textId="704E3213" w:rsidR="00201C9C" w:rsidRDefault="00201C9C" w:rsidP="00201C9C">
            <w:r>
              <w:rPr>
                <w:rFonts w:eastAsia="Calibri"/>
              </w:rPr>
              <w:t>Fourniture, transport et pose de relais, Type : de contrôle de surtension,</w:t>
            </w:r>
            <w:r w:rsidR="003B66E9">
              <w:rPr>
                <w:rFonts w:eastAsia="Calibri"/>
              </w:rPr>
              <w:t xml:space="preserve"> </w:t>
            </w:r>
            <w:r>
              <w:rPr>
                <w:rFonts w:eastAsia="Calibri"/>
              </w:rPr>
              <w:t>chute de tension, et manque de phase, Tension : 30 à 500 VAC</w:t>
            </w:r>
          </w:p>
        </w:tc>
        <w:tc>
          <w:tcPr>
            <w:tcW w:w="1134" w:type="dxa"/>
            <w:vAlign w:val="center"/>
          </w:tcPr>
          <w:p w14:paraId="26AAF0D7" w14:textId="308B3CCF" w:rsidR="00201C9C" w:rsidRDefault="00201C9C" w:rsidP="00201C9C">
            <w:pPr>
              <w:jc w:val="center"/>
            </w:pPr>
            <w:r>
              <w:rPr>
                <w:rFonts w:cs="Calibri"/>
                <w:color w:val="000000"/>
              </w:rPr>
              <w:t>U</w:t>
            </w:r>
          </w:p>
        </w:tc>
        <w:tc>
          <w:tcPr>
            <w:tcW w:w="1275" w:type="dxa"/>
            <w:vAlign w:val="center"/>
          </w:tcPr>
          <w:p w14:paraId="06E6246D" w14:textId="77777777" w:rsidR="00201C9C" w:rsidRDefault="00201C9C" w:rsidP="00201C9C">
            <w:pPr>
              <w:jc w:val="center"/>
            </w:pPr>
            <w:r>
              <w:rPr>
                <w:rFonts w:eastAsia="Calibri"/>
              </w:rPr>
              <w:t>10</w:t>
            </w:r>
          </w:p>
        </w:tc>
        <w:tc>
          <w:tcPr>
            <w:tcW w:w="1134" w:type="dxa"/>
            <w:vAlign w:val="center"/>
          </w:tcPr>
          <w:p w14:paraId="4610258A" w14:textId="77777777" w:rsidR="00201C9C" w:rsidRDefault="00201C9C" w:rsidP="00201C9C">
            <w:pPr>
              <w:jc w:val="center"/>
            </w:pPr>
            <w:r>
              <w:rPr>
                <w:rFonts w:eastAsia="Calibri"/>
              </w:rPr>
              <w:t>20</w:t>
            </w:r>
          </w:p>
        </w:tc>
        <w:tc>
          <w:tcPr>
            <w:tcW w:w="1277" w:type="dxa"/>
          </w:tcPr>
          <w:p w14:paraId="747D04F5" w14:textId="77777777" w:rsidR="00201C9C" w:rsidRDefault="00201C9C" w:rsidP="00201C9C">
            <w:pPr>
              <w:jc w:val="right"/>
            </w:pPr>
          </w:p>
        </w:tc>
        <w:tc>
          <w:tcPr>
            <w:tcW w:w="992" w:type="dxa"/>
          </w:tcPr>
          <w:p w14:paraId="7B34256F" w14:textId="77777777" w:rsidR="00201C9C" w:rsidRDefault="00201C9C" w:rsidP="00201C9C">
            <w:pPr>
              <w:jc w:val="right"/>
            </w:pPr>
          </w:p>
        </w:tc>
        <w:tc>
          <w:tcPr>
            <w:tcW w:w="992" w:type="dxa"/>
          </w:tcPr>
          <w:p w14:paraId="1A8D0C09" w14:textId="77777777" w:rsidR="00201C9C" w:rsidRDefault="00201C9C" w:rsidP="00201C9C">
            <w:pPr>
              <w:jc w:val="right"/>
            </w:pPr>
          </w:p>
        </w:tc>
      </w:tr>
      <w:tr w:rsidR="00201C9C" w:rsidRPr="000A6775" w14:paraId="12133A3A" w14:textId="77777777" w:rsidTr="00D73F37">
        <w:trPr>
          <w:trHeight w:val="273"/>
          <w:jc w:val="right"/>
        </w:trPr>
        <w:tc>
          <w:tcPr>
            <w:tcW w:w="846" w:type="dxa"/>
            <w:vAlign w:val="center"/>
          </w:tcPr>
          <w:p w14:paraId="773E0FAC" w14:textId="25F91ADA" w:rsidR="00201C9C" w:rsidRDefault="00201C9C" w:rsidP="00201C9C">
            <w:pPr>
              <w:jc w:val="center"/>
            </w:pPr>
            <w:r>
              <w:rPr>
                <w:rFonts w:eastAsia="Calibri"/>
              </w:rPr>
              <w:t>205</w:t>
            </w:r>
          </w:p>
        </w:tc>
        <w:tc>
          <w:tcPr>
            <w:tcW w:w="3260" w:type="dxa"/>
            <w:vAlign w:val="center"/>
          </w:tcPr>
          <w:p w14:paraId="22EC2ADA" w14:textId="77777777" w:rsidR="00201C9C" w:rsidRDefault="00201C9C" w:rsidP="00201C9C">
            <w:r>
              <w:rPr>
                <w:rFonts w:eastAsia="Calibri"/>
              </w:rPr>
              <w:t>Fourniture, transport et pose de batterie de condensateurs 5 à 20 KVAR</w:t>
            </w:r>
          </w:p>
        </w:tc>
        <w:tc>
          <w:tcPr>
            <w:tcW w:w="1134" w:type="dxa"/>
            <w:vAlign w:val="center"/>
          </w:tcPr>
          <w:p w14:paraId="5934C04A" w14:textId="68A8AEA2" w:rsidR="00201C9C" w:rsidRDefault="00201C9C" w:rsidP="00201C9C">
            <w:pPr>
              <w:jc w:val="center"/>
            </w:pPr>
            <w:r>
              <w:rPr>
                <w:rFonts w:cs="Calibri"/>
                <w:color w:val="000000"/>
              </w:rPr>
              <w:t>U</w:t>
            </w:r>
          </w:p>
        </w:tc>
        <w:tc>
          <w:tcPr>
            <w:tcW w:w="1275" w:type="dxa"/>
            <w:vAlign w:val="center"/>
          </w:tcPr>
          <w:p w14:paraId="57C1C194" w14:textId="77777777" w:rsidR="00201C9C" w:rsidRDefault="00201C9C" w:rsidP="00201C9C">
            <w:pPr>
              <w:jc w:val="center"/>
            </w:pPr>
            <w:r>
              <w:rPr>
                <w:rFonts w:eastAsia="Calibri"/>
              </w:rPr>
              <w:t>5</w:t>
            </w:r>
          </w:p>
        </w:tc>
        <w:tc>
          <w:tcPr>
            <w:tcW w:w="1134" w:type="dxa"/>
            <w:vAlign w:val="center"/>
          </w:tcPr>
          <w:p w14:paraId="3F2C3DC8" w14:textId="77777777" w:rsidR="00201C9C" w:rsidRDefault="00201C9C" w:rsidP="00201C9C">
            <w:pPr>
              <w:jc w:val="center"/>
            </w:pPr>
            <w:r>
              <w:rPr>
                <w:rFonts w:eastAsia="Calibri"/>
              </w:rPr>
              <w:t>10</w:t>
            </w:r>
          </w:p>
        </w:tc>
        <w:tc>
          <w:tcPr>
            <w:tcW w:w="1277" w:type="dxa"/>
          </w:tcPr>
          <w:p w14:paraId="1F4AF487" w14:textId="77777777" w:rsidR="00201C9C" w:rsidRDefault="00201C9C" w:rsidP="00201C9C">
            <w:pPr>
              <w:jc w:val="right"/>
            </w:pPr>
          </w:p>
        </w:tc>
        <w:tc>
          <w:tcPr>
            <w:tcW w:w="992" w:type="dxa"/>
          </w:tcPr>
          <w:p w14:paraId="1993B4D7" w14:textId="77777777" w:rsidR="00201C9C" w:rsidRDefault="00201C9C" w:rsidP="00201C9C">
            <w:pPr>
              <w:jc w:val="right"/>
            </w:pPr>
          </w:p>
        </w:tc>
        <w:tc>
          <w:tcPr>
            <w:tcW w:w="992" w:type="dxa"/>
          </w:tcPr>
          <w:p w14:paraId="528D4EC2" w14:textId="77777777" w:rsidR="00201C9C" w:rsidRDefault="00201C9C" w:rsidP="00201C9C">
            <w:pPr>
              <w:jc w:val="right"/>
            </w:pPr>
          </w:p>
        </w:tc>
      </w:tr>
      <w:tr w:rsidR="00201C9C" w:rsidRPr="000A6775" w14:paraId="6F668AE1" w14:textId="77777777" w:rsidTr="00D73F37">
        <w:trPr>
          <w:trHeight w:val="273"/>
          <w:jc w:val="right"/>
        </w:trPr>
        <w:tc>
          <w:tcPr>
            <w:tcW w:w="846" w:type="dxa"/>
            <w:vAlign w:val="center"/>
          </w:tcPr>
          <w:p w14:paraId="06AD7D12" w14:textId="4AEA1B48" w:rsidR="00201C9C" w:rsidRDefault="00201C9C" w:rsidP="00201C9C">
            <w:pPr>
              <w:jc w:val="center"/>
            </w:pPr>
            <w:r>
              <w:rPr>
                <w:rFonts w:eastAsia="Calibri"/>
              </w:rPr>
              <w:t>206</w:t>
            </w:r>
          </w:p>
        </w:tc>
        <w:tc>
          <w:tcPr>
            <w:tcW w:w="3260" w:type="dxa"/>
            <w:vAlign w:val="center"/>
          </w:tcPr>
          <w:p w14:paraId="48A3BF48" w14:textId="77777777" w:rsidR="00201C9C" w:rsidRDefault="00201C9C" w:rsidP="00201C9C">
            <w:r>
              <w:rPr>
                <w:rFonts w:eastAsia="Calibri"/>
              </w:rPr>
              <w:t>Fourniture, transport et pose de chemin de câble en acier galvanisé</w:t>
            </w:r>
          </w:p>
        </w:tc>
        <w:tc>
          <w:tcPr>
            <w:tcW w:w="1134" w:type="dxa"/>
            <w:vAlign w:val="center"/>
          </w:tcPr>
          <w:p w14:paraId="4CEDF948" w14:textId="2A406A19" w:rsidR="00201C9C" w:rsidRDefault="00201C9C" w:rsidP="00201C9C">
            <w:pPr>
              <w:jc w:val="center"/>
            </w:pPr>
            <w:r>
              <w:rPr>
                <w:rFonts w:cs="Calibri"/>
                <w:color w:val="000000"/>
              </w:rPr>
              <w:t>ml</w:t>
            </w:r>
          </w:p>
        </w:tc>
        <w:tc>
          <w:tcPr>
            <w:tcW w:w="1275" w:type="dxa"/>
            <w:vAlign w:val="center"/>
          </w:tcPr>
          <w:p w14:paraId="60812DF9" w14:textId="77777777" w:rsidR="00201C9C" w:rsidRDefault="00201C9C" w:rsidP="00201C9C">
            <w:pPr>
              <w:jc w:val="center"/>
            </w:pPr>
            <w:r>
              <w:rPr>
                <w:rFonts w:eastAsia="Calibri"/>
              </w:rPr>
              <w:t>7</w:t>
            </w:r>
          </w:p>
        </w:tc>
        <w:tc>
          <w:tcPr>
            <w:tcW w:w="1134" w:type="dxa"/>
            <w:vAlign w:val="center"/>
          </w:tcPr>
          <w:p w14:paraId="56CD9C19" w14:textId="77777777" w:rsidR="00201C9C" w:rsidRDefault="00201C9C" w:rsidP="00201C9C">
            <w:pPr>
              <w:jc w:val="center"/>
            </w:pPr>
            <w:r>
              <w:rPr>
                <w:rFonts w:eastAsia="Calibri"/>
              </w:rPr>
              <w:t>15</w:t>
            </w:r>
          </w:p>
        </w:tc>
        <w:tc>
          <w:tcPr>
            <w:tcW w:w="1277" w:type="dxa"/>
          </w:tcPr>
          <w:p w14:paraId="28EA417A" w14:textId="77777777" w:rsidR="00201C9C" w:rsidRDefault="00201C9C" w:rsidP="00201C9C">
            <w:pPr>
              <w:jc w:val="right"/>
            </w:pPr>
          </w:p>
        </w:tc>
        <w:tc>
          <w:tcPr>
            <w:tcW w:w="992" w:type="dxa"/>
          </w:tcPr>
          <w:p w14:paraId="3DDEA95B" w14:textId="77777777" w:rsidR="00201C9C" w:rsidRDefault="00201C9C" w:rsidP="00201C9C">
            <w:pPr>
              <w:jc w:val="right"/>
            </w:pPr>
          </w:p>
        </w:tc>
        <w:tc>
          <w:tcPr>
            <w:tcW w:w="992" w:type="dxa"/>
          </w:tcPr>
          <w:p w14:paraId="2213DF34" w14:textId="77777777" w:rsidR="00201C9C" w:rsidRDefault="00201C9C" w:rsidP="00201C9C">
            <w:pPr>
              <w:jc w:val="right"/>
            </w:pPr>
          </w:p>
        </w:tc>
      </w:tr>
      <w:tr w:rsidR="00201C9C" w:rsidRPr="000A6775" w14:paraId="0AC6F809" w14:textId="77777777" w:rsidTr="00D73F37">
        <w:trPr>
          <w:trHeight w:val="273"/>
          <w:jc w:val="right"/>
        </w:trPr>
        <w:tc>
          <w:tcPr>
            <w:tcW w:w="846" w:type="dxa"/>
            <w:vAlign w:val="center"/>
          </w:tcPr>
          <w:p w14:paraId="4BEAD465" w14:textId="3662FDF5" w:rsidR="00201C9C" w:rsidRDefault="00201C9C" w:rsidP="00201C9C">
            <w:pPr>
              <w:jc w:val="center"/>
            </w:pPr>
            <w:r>
              <w:rPr>
                <w:rFonts w:eastAsia="Calibri"/>
              </w:rPr>
              <w:t>207</w:t>
            </w:r>
          </w:p>
        </w:tc>
        <w:tc>
          <w:tcPr>
            <w:tcW w:w="3260" w:type="dxa"/>
            <w:vAlign w:val="center"/>
          </w:tcPr>
          <w:p w14:paraId="0AE30DDF" w14:textId="77777777" w:rsidR="00201C9C" w:rsidRDefault="00201C9C" w:rsidP="00201C9C">
            <w:r>
              <w:rPr>
                <w:rFonts w:eastAsia="Calibri"/>
              </w:rPr>
              <w:t xml:space="preserve">Fourniture, transport et pose de contrôleur permanent d'isolement CPI, Type : </w:t>
            </w:r>
            <w:proofErr w:type="spellStart"/>
            <w:r>
              <w:rPr>
                <w:rFonts w:eastAsia="Calibri"/>
              </w:rPr>
              <w:t>vigilohm</w:t>
            </w:r>
            <w:proofErr w:type="spellEnd"/>
            <w:r>
              <w:rPr>
                <w:rFonts w:eastAsia="Calibri"/>
              </w:rPr>
              <w:t xml:space="preserve"> TR22</w:t>
            </w:r>
          </w:p>
        </w:tc>
        <w:tc>
          <w:tcPr>
            <w:tcW w:w="1134" w:type="dxa"/>
            <w:vAlign w:val="center"/>
          </w:tcPr>
          <w:p w14:paraId="4397DC0F" w14:textId="0433147B" w:rsidR="00201C9C" w:rsidRDefault="00201C9C" w:rsidP="00201C9C">
            <w:pPr>
              <w:jc w:val="center"/>
            </w:pPr>
            <w:r>
              <w:rPr>
                <w:rFonts w:cs="Calibri"/>
                <w:color w:val="000000"/>
              </w:rPr>
              <w:t>U</w:t>
            </w:r>
          </w:p>
        </w:tc>
        <w:tc>
          <w:tcPr>
            <w:tcW w:w="1275" w:type="dxa"/>
            <w:vAlign w:val="center"/>
          </w:tcPr>
          <w:p w14:paraId="33E20032" w14:textId="77777777" w:rsidR="00201C9C" w:rsidRDefault="00201C9C" w:rsidP="00201C9C">
            <w:pPr>
              <w:jc w:val="center"/>
            </w:pPr>
            <w:r>
              <w:rPr>
                <w:rFonts w:eastAsia="Calibri"/>
              </w:rPr>
              <w:t>1</w:t>
            </w:r>
          </w:p>
        </w:tc>
        <w:tc>
          <w:tcPr>
            <w:tcW w:w="1134" w:type="dxa"/>
            <w:vAlign w:val="center"/>
          </w:tcPr>
          <w:p w14:paraId="002E425A" w14:textId="77777777" w:rsidR="00201C9C" w:rsidRDefault="00201C9C" w:rsidP="00201C9C">
            <w:pPr>
              <w:jc w:val="center"/>
            </w:pPr>
            <w:r>
              <w:rPr>
                <w:rFonts w:eastAsia="Calibri"/>
              </w:rPr>
              <w:t>2</w:t>
            </w:r>
          </w:p>
        </w:tc>
        <w:tc>
          <w:tcPr>
            <w:tcW w:w="1277" w:type="dxa"/>
          </w:tcPr>
          <w:p w14:paraId="09B4356A" w14:textId="77777777" w:rsidR="00201C9C" w:rsidRDefault="00201C9C" w:rsidP="00201C9C">
            <w:pPr>
              <w:jc w:val="right"/>
            </w:pPr>
          </w:p>
        </w:tc>
        <w:tc>
          <w:tcPr>
            <w:tcW w:w="992" w:type="dxa"/>
          </w:tcPr>
          <w:p w14:paraId="6171D842" w14:textId="77777777" w:rsidR="00201C9C" w:rsidRDefault="00201C9C" w:rsidP="00201C9C">
            <w:pPr>
              <w:jc w:val="right"/>
            </w:pPr>
          </w:p>
        </w:tc>
        <w:tc>
          <w:tcPr>
            <w:tcW w:w="992" w:type="dxa"/>
          </w:tcPr>
          <w:p w14:paraId="67823F65" w14:textId="77777777" w:rsidR="00201C9C" w:rsidRDefault="00201C9C" w:rsidP="00201C9C">
            <w:pPr>
              <w:jc w:val="right"/>
            </w:pPr>
          </w:p>
        </w:tc>
      </w:tr>
      <w:tr w:rsidR="00201C9C" w:rsidRPr="000A6775" w14:paraId="5C8C698A" w14:textId="77777777" w:rsidTr="00D73F37">
        <w:trPr>
          <w:trHeight w:val="273"/>
          <w:jc w:val="right"/>
        </w:trPr>
        <w:tc>
          <w:tcPr>
            <w:tcW w:w="846" w:type="dxa"/>
            <w:vAlign w:val="center"/>
          </w:tcPr>
          <w:p w14:paraId="0E262BCB" w14:textId="132F597E" w:rsidR="00201C9C" w:rsidRDefault="00201C9C" w:rsidP="00201C9C">
            <w:pPr>
              <w:jc w:val="center"/>
            </w:pPr>
            <w:r>
              <w:rPr>
                <w:rFonts w:eastAsia="Calibri"/>
              </w:rPr>
              <w:t>208</w:t>
            </w:r>
          </w:p>
        </w:tc>
        <w:tc>
          <w:tcPr>
            <w:tcW w:w="3260" w:type="dxa"/>
            <w:vAlign w:val="center"/>
          </w:tcPr>
          <w:p w14:paraId="696AB8E6" w14:textId="77777777" w:rsidR="00201C9C" w:rsidRDefault="00201C9C" w:rsidP="00201C9C">
            <w:r>
              <w:rPr>
                <w:rFonts w:eastAsia="Calibri"/>
              </w:rPr>
              <w:t>Fourniture, transport et pose de Tôle striée, nature du matériau : acier galvanisée à chaud, Type : pour fermeture caniveaux</w:t>
            </w:r>
          </w:p>
        </w:tc>
        <w:tc>
          <w:tcPr>
            <w:tcW w:w="1134" w:type="dxa"/>
            <w:vAlign w:val="center"/>
          </w:tcPr>
          <w:p w14:paraId="3E444B90" w14:textId="36A56C87" w:rsidR="00201C9C" w:rsidRDefault="00201C9C" w:rsidP="00201C9C">
            <w:pPr>
              <w:jc w:val="center"/>
            </w:pPr>
            <w:r>
              <w:rPr>
                <w:rFonts w:cs="Calibri"/>
                <w:color w:val="000000"/>
              </w:rPr>
              <w:t>M2</w:t>
            </w:r>
          </w:p>
        </w:tc>
        <w:tc>
          <w:tcPr>
            <w:tcW w:w="1275" w:type="dxa"/>
            <w:vAlign w:val="center"/>
          </w:tcPr>
          <w:p w14:paraId="5D139E64" w14:textId="77777777" w:rsidR="00201C9C" w:rsidRDefault="00201C9C" w:rsidP="00201C9C">
            <w:pPr>
              <w:jc w:val="center"/>
            </w:pPr>
            <w:r>
              <w:rPr>
                <w:rFonts w:eastAsia="Calibri"/>
              </w:rPr>
              <w:t>10</w:t>
            </w:r>
          </w:p>
        </w:tc>
        <w:tc>
          <w:tcPr>
            <w:tcW w:w="1134" w:type="dxa"/>
            <w:vAlign w:val="center"/>
          </w:tcPr>
          <w:p w14:paraId="54B03C51" w14:textId="77777777" w:rsidR="00201C9C" w:rsidRDefault="00201C9C" w:rsidP="00201C9C">
            <w:pPr>
              <w:jc w:val="center"/>
            </w:pPr>
            <w:r>
              <w:rPr>
                <w:rFonts w:eastAsia="Calibri"/>
              </w:rPr>
              <w:t>20</w:t>
            </w:r>
          </w:p>
        </w:tc>
        <w:tc>
          <w:tcPr>
            <w:tcW w:w="1277" w:type="dxa"/>
          </w:tcPr>
          <w:p w14:paraId="0806CF0A" w14:textId="77777777" w:rsidR="00201C9C" w:rsidRDefault="00201C9C" w:rsidP="00201C9C">
            <w:pPr>
              <w:jc w:val="right"/>
            </w:pPr>
          </w:p>
        </w:tc>
        <w:tc>
          <w:tcPr>
            <w:tcW w:w="992" w:type="dxa"/>
          </w:tcPr>
          <w:p w14:paraId="08415D6C" w14:textId="77777777" w:rsidR="00201C9C" w:rsidRDefault="00201C9C" w:rsidP="00201C9C">
            <w:pPr>
              <w:jc w:val="right"/>
            </w:pPr>
          </w:p>
        </w:tc>
        <w:tc>
          <w:tcPr>
            <w:tcW w:w="992" w:type="dxa"/>
          </w:tcPr>
          <w:p w14:paraId="4EA9A0D8" w14:textId="77777777" w:rsidR="00201C9C" w:rsidRDefault="00201C9C" w:rsidP="00201C9C">
            <w:pPr>
              <w:jc w:val="right"/>
            </w:pPr>
          </w:p>
        </w:tc>
      </w:tr>
      <w:tr w:rsidR="00201C9C" w:rsidRPr="000A6775" w14:paraId="083310AC" w14:textId="77777777" w:rsidTr="00D73F37">
        <w:trPr>
          <w:trHeight w:val="273"/>
          <w:jc w:val="right"/>
        </w:trPr>
        <w:tc>
          <w:tcPr>
            <w:tcW w:w="846" w:type="dxa"/>
            <w:vAlign w:val="center"/>
          </w:tcPr>
          <w:p w14:paraId="11B9C2A1" w14:textId="1E717C38" w:rsidR="00201C9C" w:rsidRDefault="00201C9C" w:rsidP="00201C9C">
            <w:pPr>
              <w:jc w:val="center"/>
            </w:pPr>
            <w:r>
              <w:rPr>
                <w:rFonts w:eastAsia="Calibri"/>
              </w:rPr>
              <w:t>209</w:t>
            </w:r>
          </w:p>
        </w:tc>
        <w:tc>
          <w:tcPr>
            <w:tcW w:w="3260" w:type="dxa"/>
            <w:vAlign w:val="center"/>
          </w:tcPr>
          <w:p w14:paraId="1E6C58C2" w14:textId="77777777" w:rsidR="00201C9C" w:rsidRDefault="00201C9C" w:rsidP="00201C9C">
            <w:r>
              <w:rPr>
                <w:rFonts w:eastAsia="Calibri"/>
              </w:rPr>
              <w:t>Fourniture, transport et pose de câble électrique BT, Type : U1000R02V, Section : 3 x 6 mm2</w:t>
            </w:r>
          </w:p>
        </w:tc>
        <w:tc>
          <w:tcPr>
            <w:tcW w:w="1134" w:type="dxa"/>
            <w:vAlign w:val="center"/>
          </w:tcPr>
          <w:p w14:paraId="3D95BBC8" w14:textId="03415994" w:rsidR="00201C9C" w:rsidRDefault="00201C9C" w:rsidP="00201C9C">
            <w:pPr>
              <w:jc w:val="center"/>
            </w:pPr>
            <w:r>
              <w:rPr>
                <w:rFonts w:cs="Calibri"/>
                <w:color w:val="000000"/>
              </w:rPr>
              <w:t>ml</w:t>
            </w:r>
          </w:p>
        </w:tc>
        <w:tc>
          <w:tcPr>
            <w:tcW w:w="1275" w:type="dxa"/>
            <w:vAlign w:val="center"/>
          </w:tcPr>
          <w:p w14:paraId="3451AF10" w14:textId="77777777" w:rsidR="00201C9C" w:rsidRDefault="00201C9C" w:rsidP="00201C9C">
            <w:pPr>
              <w:jc w:val="center"/>
            </w:pPr>
            <w:r>
              <w:rPr>
                <w:rFonts w:eastAsia="Calibri"/>
              </w:rPr>
              <w:t>50</w:t>
            </w:r>
          </w:p>
        </w:tc>
        <w:tc>
          <w:tcPr>
            <w:tcW w:w="1134" w:type="dxa"/>
            <w:vAlign w:val="center"/>
          </w:tcPr>
          <w:p w14:paraId="3CB5D6A0" w14:textId="77777777" w:rsidR="00201C9C" w:rsidRDefault="00201C9C" w:rsidP="00201C9C">
            <w:pPr>
              <w:jc w:val="center"/>
            </w:pPr>
            <w:r>
              <w:rPr>
                <w:rFonts w:eastAsia="Calibri"/>
              </w:rPr>
              <w:t>100</w:t>
            </w:r>
          </w:p>
        </w:tc>
        <w:tc>
          <w:tcPr>
            <w:tcW w:w="1277" w:type="dxa"/>
          </w:tcPr>
          <w:p w14:paraId="26F77B7D" w14:textId="77777777" w:rsidR="00201C9C" w:rsidRDefault="00201C9C" w:rsidP="00201C9C">
            <w:pPr>
              <w:jc w:val="right"/>
            </w:pPr>
          </w:p>
        </w:tc>
        <w:tc>
          <w:tcPr>
            <w:tcW w:w="992" w:type="dxa"/>
          </w:tcPr>
          <w:p w14:paraId="7F492932" w14:textId="77777777" w:rsidR="00201C9C" w:rsidRDefault="00201C9C" w:rsidP="00201C9C">
            <w:pPr>
              <w:jc w:val="right"/>
            </w:pPr>
          </w:p>
        </w:tc>
        <w:tc>
          <w:tcPr>
            <w:tcW w:w="992" w:type="dxa"/>
          </w:tcPr>
          <w:p w14:paraId="34BE6B9C" w14:textId="77777777" w:rsidR="00201C9C" w:rsidRDefault="00201C9C" w:rsidP="00201C9C">
            <w:pPr>
              <w:jc w:val="right"/>
            </w:pPr>
          </w:p>
        </w:tc>
      </w:tr>
      <w:tr w:rsidR="00201C9C" w:rsidRPr="000A6775" w14:paraId="64C8519D" w14:textId="77777777" w:rsidTr="00D73F37">
        <w:trPr>
          <w:trHeight w:val="273"/>
          <w:jc w:val="right"/>
        </w:trPr>
        <w:tc>
          <w:tcPr>
            <w:tcW w:w="846" w:type="dxa"/>
            <w:vAlign w:val="center"/>
          </w:tcPr>
          <w:p w14:paraId="2A135786" w14:textId="379DF9DE" w:rsidR="00201C9C" w:rsidRDefault="00201C9C" w:rsidP="00201C9C">
            <w:pPr>
              <w:jc w:val="center"/>
            </w:pPr>
            <w:r>
              <w:rPr>
                <w:rFonts w:eastAsia="Calibri"/>
              </w:rPr>
              <w:t>210</w:t>
            </w:r>
          </w:p>
        </w:tc>
        <w:tc>
          <w:tcPr>
            <w:tcW w:w="3260" w:type="dxa"/>
            <w:vAlign w:val="center"/>
          </w:tcPr>
          <w:p w14:paraId="43117CA2" w14:textId="77777777" w:rsidR="00201C9C" w:rsidRDefault="00201C9C" w:rsidP="00201C9C">
            <w:r>
              <w:rPr>
                <w:rFonts w:eastAsia="Calibri"/>
              </w:rPr>
              <w:t>Fourniture, transport et pose de câble électrique BT, Type : U1000R02V, Section : 3 x 10 mm2</w:t>
            </w:r>
          </w:p>
        </w:tc>
        <w:tc>
          <w:tcPr>
            <w:tcW w:w="1134" w:type="dxa"/>
            <w:vAlign w:val="center"/>
          </w:tcPr>
          <w:p w14:paraId="10E71B3C" w14:textId="7D1630C5" w:rsidR="00201C9C" w:rsidRDefault="00201C9C" w:rsidP="00201C9C">
            <w:pPr>
              <w:jc w:val="center"/>
            </w:pPr>
            <w:r>
              <w:rPr>
                <w:rFonts w:cs="Calibri"/>
                <w:color w:val="000000"/>
              </w:rPr>
              <w:t>ml</w:t>
            </w:r>
          </w:p>
        </w:tc>
        <w:tc>
          <w:tcPr>
            <w:tcW w:w="1275" w:type="dxa"/>
            <w:vAlign w:val="center"/>
          </w:tcPr>
          <w:p w14:paraId="0D0C921C" w14:textId="77777777" w:rsidR="00201C9C" w:rsidRDefault="00201C9C" w:rsidP="00201C9C">
            <w:pPr>
              <w:jc w:val="center"/>
            </w:pPr>
            <w:r>
              <w:rPr>
                <w:rFonts w:eastAsia="Calibri"/>
              </w:rPr>
              <w:t>50</w:t>
            </w:r>
          </w:p>
        </w:tc>
        <w:tc>
          <w:tcPr>
            <w:tcW w:w="1134" w:type="dxa"/>
            <w:vAlign w:val="center"/>
          </w:tcPr>
          <w:p w14:paraId="364DF053" w14:textId="77777777" w:rsidR="00201C9C" w:rsidRDefault="00201C9C" w:rsidP="00201C9C">
            <w:pPr>
              <w:jc w:val="center"/>
            </w:pPr>
            <w:r>
              <w:rPr>
                <w:rFonts w:eastAsia="Calibri"/>
              </w:rPr>
              <w:t>100</w:t>
            </w:r>
          </w:p>
        </w:tc>
        <w:tc>
          <w:tcPr>
            <w:tcW w:w="1277" w:type="dxa"/>
          </w:tcPr>
          <w:p w14:paraId="670963CF" w14:textId="77777777" w:rsidR="00201C9C" w:rsidRDefault="00201C9C" w:rsidP="00201C9C">
            <w:pPr>
              <w:jc w:val="right"/>
            </w:pPr>
          </w:p>
        </w:tc>
        <w:tc>
          <w:tcPr>
            <w:tcW w:w="992" w:type="dxa"/>
          </w:tcPr>
          <w:p w14:paraId="6E46FD39" w14:textId="77777777" w:rsidR="00201C9C" w:rsidRDefault="00201C9C" w:rsidP="00201C9C">
            <w:pPr>
              <w:jc w:val="right"/>
            </w:pPr>
          </w:p>
        </w:tc>
        <w:tc>
          <w:tcPr>
            <w:tcW w:w="992" w:type="dxa"/>
          </w:tcPr>
          <w:p w14:paraId="346D6BAB" w14:textId="77777777" w:rsidR="00201C9C" w:rsidRDefault="00201C9C" w:rsidP="00201C9C">
            <w:pPr>
              <w:jc w:val="right"/>
            </w:pPr>
          </w:p>
        </w:tc>
      </w:tr>
      <w:tr w:rsidR="00201C9C" w:rsidRPr="000A6775" w14:paraId="5497B0D2" w14:textId="77777777" w:rsidTr="00D73F37">
        <w:trPr>
          <w:trHeight w:val="273"/>
          <w:jc w:val="right"/>
        </w:trPr>
        <w:tc>
          <w:tcPr>
            <w:tcW w:w="846" w:type="dxa"/>
            <w:vAlign w:val="center"/>
          </w:tcPr>
          <w:p w14:paraId="73EFF3B6" w14:textId="3CC429D0" w:rsidR="00201C9C" w:rsidRDefault="00F47068" w:rsidP="00201C9C">
            <w:pPr>
              <w:jc w:val="center"/>
            </w:pPr>
            <w:r>
              <w:rPr>
                <w:rFonts w:eastAsia="Calibri"/>
              </w:rPr>
              <w:t>2</w:t>
            </w:r>
            <w:r w:rsidR="00201C9C">
              <w:rPr>
                <w:rFonts w:eastAsia="Calibri"/>
              </w:rPr>
              <w:t>11</w:t>
            </w:r>
          </w:p>
        </w:tc>
        <w:tc>
          <w:tcPr>
            <w:tcW w:w="3260" w:type="dxa"/>
            <w:vAlign w:val="center"/>
          </w:tcPr>
          <w:p w14:paraId="57657ABC" w14:textId="77777777" w:rsidR="00201C9C" w:rsidRDefault="00201C9C" w:rsidP="00201C9C">
            <w:r>
              <w:rPr>
                <w:rFonts w:eastAsia="Calibri"/>
              </w:rPr>
              <w:t>Fourniture, transport et pose de câble électrique BT, Type : U1000R02V, Section : 3 x 16 mm2</w:t>
            </w:r>
          </w:p>
        </w:tc>
        <w:tc>
          <w:tcPr>
            <w:tcW w:w="1134" w:type="dxa"/>
            <w:vAlign w:val="center"/>
          </w:tcPr>
          <w:p w14:paraId="6B22749B" w14:textId="5759E3A3" w:rsidR="00201C9C" w:rsidRDefault="00201C9C" w:rsidP="00201C9C">
            <w:pPr>
              <w:jc w:val="center"/>
            </w:pPr>
            <w:r>
              <w:rPr>
                <w:rFonts w:cs="Calibri"/>
                <w:color w:val="000000"/>
              </w:rPr>
              <w:t>ml</w:t>
            </w:r>
          </w:p>
        </w:tc>
        <w:tc>
          <w:tcPr>
            <w:tcW w:w="1275" w:type="dxa"/>
            <w:vAlign w:val="center"/>
          </w:tcPr>
          <w:p w14:paraId="23E0573F" w14:textId="77777777" w:rsidR="00201C9C" w:rsidRDefault="00201C9C" w:rsidP="00201C9C">
            <w:pPr>
              <w:jc w:val="center"/>
            </w:pPr>
            <w:r>
              <w:rPr>
                <w:rFonts w:eastAsia="Calibri"/>
              </w:rPr>
              <w:t>50</w:t>
            </w:r>
          </w:p>
        </w:tc>
        <w:tc>
          <w:tcPr>
            <w:tcW w:w="1134" w:type="dxa"/>
            <w:vAlign w:val="center"/>
          </w:tcPr>
          <w:p w14:paraId="707FC5F4" w14:textId="77777777" w:rsidR="00201C9C" w:rsidRDefault="00201C9C" w:rsidP="00201C9C">
            <w:pPr>
              <w:jc w:val="center"/>
            </w:pPr>
            <w:r>
              <w:rPr>
                <w:rFonts w:eastAsia="Calibri"/>
              </w:rPr>
              <w:t>100</w:t>
            </w:r>
          </w:p>
        </w:tc>
        <w:tc>
          <w:tcPr>
            <w:tcW w:w="1277" w:type="dxa"/>
          </w:tcPr>
          <w:p w14:paraId="70DA1913" w14:textId="77777777" w:rsidR="00201C9C" w:rsidRDefault="00201C9C" w:rsidP="00201C9C">
            <w:pPr>
              <w:jc w:val="right"/>
            </w:pPr>
          </w:p>
        </w:tc>
        <w:tc>
          <w:tcPr>
            <w:tcW w:w="992" w:type="dxa"/>
          </w:tcPr>
          <w:p w14:paraId="7A00DC6B" w14:textId="77777777" w:rsidR="00201C9C" w:rsidRDefault="00201C9C" w:rsidP="00201C9C">
            <w:pPr>
              <w:jc w:val="right"/>
            </w:pPr>
          </w:p>
        </w:tc>
        <w:tc>
          <w:tcPr>
            <w:tcW w:w="992" w:type="dxa"/>
          </w:tcPr>
          <w:p w14:paraId="0E14F214" w14:textId="77777777" w:rsidR="00201C9C" w:rsidRDefault="00201C9C" w:rsidP="00201C9C">
            <w:pPr>
              <w:jc w:val="right"/>
            </w:pPr>
          </w:p>
        </w:tc>
      </w:tr>
      <w:tr w:rsidR="00201C9C" w:rsidRPr="000A6775" w14:paraId="2A9B943B" w14:textId="77777777" w:rsidTr="00D73F37">
        <w:trPr>
          <w:trHeight w:val="273"/>
          <w:jc w:val="right"/>
        </w:trPr>
        <w:tc>
          <w:tcPr>
            <w:tcW w:w="846" w:type="dxa"/>
            <w:vAlign w:val="center"/>
          </w:tcPr>
          <w:p w14:paraId="5A675409" w14:textId="32806161" w:rsidR="00201C9C" w:rsidRDefault="00201C9C" w:rsidP="00201C9C">
            <w:pPr>
              <w:jc w:val="center"/>
            </w:pPr>
            <w:r>
              <w:rPr>
                <w:rFonts w:eastAsia="Calibri"/>
              </w:rPr>
              <w:t>212</w:t>
            </w:r>
          </w:p>
        </w:tc>
        <w:tc>
          <w:tcPr>
            <w:tcW w:w="3260" w:type="dxa"/>
            <w:vAlign w:val="center"/>
          </w:tcPr>
          <w:p w14:paraId="490FBEC0" w14:textId="77777777" w:rsidR="00201C9C" w:rsidRDefault="00201C9C" w:rsidP="00201C9C">
            <w:r>
              <w:rPr>
                <w:rFonts w:eastAsia="Calibri"/>
              </w:rPr>
              <w:t xml:space="preserve">Fourniture, transport et pose de câble électrique BT, Type : U1000R02V, Section : 3 x 25 mm2 </w:t>
            </w:r>
          </w:p>
        </w:tc>
        <w:tc>
          <w:tcPr>
            <w:tcW w:w="1134" w:type="dxa"/>
            <w:vAlign w:val="center"/>
          </w:tcPr>
          <w:p w14:paraId="7C15B1A6" w14:textId="2E7ECE8A" w:rsidR="00201C9C" w:rsidRDefault="00201C9C" w:rsidP="00201C9C">
            <w:pPr>
              <w:jc w:val="center"/>
            </w:pPr>
            <w:r>
              <w:rPr>
                <w:rFonts w:cs="Calibri"/>
                <w:color w:val="000000"/>
              </w:rPr>
              <w:t>ml</w:t>
            </w:r>
          </w:p>
        </w:tc>
        <w:tc>
          <w:tcPr>
            <w:tcW w:w="1275" w:type="dxa"/>
            <w:vAlign w:val="center"/>
          </w:tcPr>
          <w:p w14:paraId="674D2EB4" w14:textId="77777777" w:rsidR="00201C9C" w:rsidRDefault="00201C9C" w:rsidP="00201C9C">
            <w:pPr>
              <w:jc w:val="center"/>
            </w:pPr>
            <w:r>
              <w:rPr>
                <w:rFonts w:eastAsia="Calibri"/>
              </w:rPr>
              <w:t>25</w:t>
            </w:r>
          </w:p>
        </w:tc>
        <w:tc>
          <w:tcPr>
            <w:tcW w:w="1134" w:type="dxa"/>
            <w:vAlign w:val="center"/>
          </w:tcPr>
          <w:p w14:paraId="1705A3E8" w14:textId="77777777" w:rsidR="00201C9C" w:rsidRDefault="00201C9C" w:rsidP="00201C9C">
            <w:pPr>
              <w:jc w:val="center"/>
            </w:pPr>
            <w:r>
              <w:rPr>
                <w:rFonts w:eastAsia="Calibri"/>
              </w:rPr>
              <w:t>50</w:t>
            </w:r>
          </w:p>
        </w:tc>
        <w:tc>
          <w:tcPr>
            <w:tcW w:w="1277" w:type="dxa"/>
          </w:tcPr>
          <w:p w14:paraId="4E6DC011" w14:textId="77777777" w:rsidR="00201C9C" w:rsidRDefault="00201C9C" w:rsidP="00201C9C">
            <w:pPr>
              <w:jc w:val="right"/>
            </w:pPr>
          </w:p>
        </w:tc>
        <w:tc>
          <w:tcPr>
            <w:tcW w:w="992" w:type="dxa"/>
          </w:tcPr>
          <w:p w14:paraId="636E1C46" w14:textId="77777777" w:rsidR="00201C9C" w:rsidRDefault="00201C9C" w:rsidP="00201C9C">
            <w:pPr>
              <w:jc w:val="right"/>
            </w:pPr>
          </w:p>
        </w:tc>
        <w:tc>
          <w:tcPr>
            <w:tcW w:w="992" w:type="dxa"/>
          </w:tcPr>
          <w:p w14:paraId="123F89F1" w14:textId="77777777" w:rsidR="00201C9C" w:rsidRDefault="00201C9C" w:rsidP="00201C9C">
            <w:pPr>
              <w:jc w:val="right"/>
            </w:pPr>
          </w:p>
        </w:tc>
      </w:tr>
      <w:tr w:rsidR="00201C9C" w:rsidRPr="000A6775" w14:paraId="071C92C3" w14:textId="77777777" w:rsidTr="00D73F37">
        <w:trPr>
          <w:trHeight w:val="273"/>
          <w:jc w:val="right"/>
        </w:trPr>
        <w:tc>
          <w:tcPr>
            <w:tcW w:w="846" w:type="dxa"/>
            <w:vAlign w:val="center"/>
          </w:tcPr>
          <w:p w14:paraId="2D925F52" w14:textId="79C141FF" w:rsidR="00201C9C" w:rsidRDefault="00201C9C" w:rsidP="00201C9C">
            <w:pPr>
              <w:jc w:val="center"/>
            </w:pPr>
            <w:r>
              <w:rPr>
                <w:rFonts w:eastAsia="Calibri"/>
              </w:rPr>
              <w:t>213</w:t>
            </w:r>
          </w:p>
        </w:tc>
        <w:tc>
          <w:tcPr>
            <w:tcW w:w="3260" w:type="dxa"/>
            <w:vAlign w:val="center"/>
          </w:tcPr>
          <w:p w14:paraId="635F95FE" w14:textId="77777777" w:rsidR="00201C9C" w:rsidRDefault="00201C9C" w:rsidP="00201C9C">
            <w:r>
              <w:rPr>
                <w:rFonts w:eastAsia="Calibri"/>
              </w:rPr>
              <w:t>Fourniture, transport et pose de câble électrique BT, Type : U1000R02V, Section : 3 x 35 mm2</w:t>
            </w:r>
          </w:p>
        </w:tc>
        <w:tc>
          <w:tcPr>
            <w:tcW w:w="1134" w:type="dxa"/>
            <w:vAlign w:val="center"/>
          </w:tcPr>
          <w:p w14:paraId="650A1CDE" w14:textId="51C6544E" w:rsidR="00201C9C" w:rsidRDefault="00201C9C" w:rsidP="00201C9C">
            <w:pPr>
              <w:jc w:val="center"/>
            </w:pPr>
            <w:r>
              <w:rPr>
                <w:rFonts w:cs="Calibri"/>
                <w:color w:val="000000"/>
              </w:rPr>
              <w:t>ml</w:t>
            </w:r>
          </w:p>
        </w:tc>
        <w:tc>
          <w:tcPr>
            <w:tcW w:w="1275" w:type="dxa"/>
            <w:vAlign w:val="center"/>
          </w:tcPr>
          <w:p w14:paraId="50026A8E" w14:textId="77777777" w:rsidR="00201C9C" w:rsidRDefault="00201C9C" w:rsidP="00201C9C">
            <w:pPr>
              <w:jc w:val="center"/>
            </w:pPr>
            <w:r>
              <w:rPr>
                <w:rFonts w:eastAsia="Calibri"/>
              </w:rPr>
              <w:t>25</w:t>
            </w:r>
          </w:p>
        </w:tc>
        <w:tc>
          <w:tcPr>
            <w:tcW w:w="1134" w:type="dxa"/>
            <w:vAlign w:val="center"/>
          </w:tcPr>
          <w:p w14:paraId="07BEB7BC" w14:textId="77777777" w:rsidR="00201C9C" w:rsidRDefault="00201C9C" w:rsidP="00201C9C">
            <w:pPr>
              <w:jc w:val="center"/>
            </w:pPr>
            <w:r>
              <w:rPr>
                <w:rFonts w:eastAsia="Calibri"/>
              </w:rPr>
              <w:t>50</w:t>
            </w:r>
          </w:p>
        </w:tc>
        <w:tc>
          <w:tcPr>
            <w:tcW w:w="1277" w:type="dxa"/>
          </w:tcPr>
          <w:p w14:paraId="3A9B5B39" w14:textId="77777777" w:rsidR="00201C9C" w:rsidRDefault="00201C9C" w:rsidP="00201C9C">
            <w:pPr>
              <w:jc w:val="right"/>
            </w:pPr>
          </w:p>
        </w:tc>
        <w:tc>
          <w:tcPr>
            <w:tcW w:w="992" w:type="dxa"/>
          </w:tcPr>
          <w:p w14:paraId="75076ED3" w14:textId="77777777" w:rsidR="00201C9C" w:rsidRDefault="00201C9C" w:rsidP="00201C9C">
            <w:pPr>
              <w:jc w:val="right"/>
            </w:pPr>
          </w:p>
        </w:tc>
        <w:tc>
          <w:tcPr>
            <w:tcW w:w="992" w:type="dxa"/>
          </w:tcPr>
          <w:p w14:paraId="39337BAE" w14:textId="77777777" w:rsidR="00201C9C" w:rsidRDefault="00201C9C" w:rsidP="00201C9C">
            <w:pPr>
              <w:jc w:val="right"/>
            </w:pPr>
          </w:p>
        </w:tc>
      </w:tr>
      <w:tr w:rsidR="00201C9C" w:rsidRPr="000A6775" w14:paraId="66FD042B" w14:textId="77777777" w:rsidTr="00D73F37">
        <w:trPr>
          <w:trHeight w:val="273"/>
          <w:jc w:val="right"/>
        </w:trPr>
        <w:tc>
          <w:tcPr>
            <w:tcW w:w="846" w:type="dxa"/>
            <w:vAlign w:val="center"/>
          </w:tcPr>
          <w:p w14:paraId="6E37006E" w14:textId="4515247A" w:rsidR="00201C9C" w:rsidRDefault="00201C9C" w:rsidP="00201C9C">
            <w:pPr>
              <w:jc w:val="center"/>
            </w:pPr>
            <w:r>
              <w:rPr>
                <w:rFonts w:eastAsia="Calibri"/>
              </w:rPr>
              <w:t>214</w:t>
            </w:r>
          </w:p>
        </w:tc>
        <w:tc>
          <w:tcPr>
            <w:tcW w:w="3260" w:type="dxa"/>
            <w:vAlign w:val="center"/>
          </w:tcPr>
          <w:p w14:paraId="4F1861A3" w14:textId="77777777" w:rsidR="00201C9C" w:rsidRDefault="00201C9C" w:rsidP="00201C9C">
            <w:r>
              <w:rPr>
                <w:rFonts w:eastAsia="Calibri"/>
              </w:rPr>
              <w:t>Fourniture, transport et pose de câble électrique BT, Type : U1000R02V, Section : 3 x 50 mm2</w:t>
            </w:r>
          </w:p>
        </w:tc>
        <w:tc>
          <w:tcPr>
            <w:tcW w:w="1134" w:type="dxa"/>
            <w:vAlign w:val="center"/>
          </w:tcPr>
          <w:p w14:paraId="756696C8" w14:textId="409D1BD0" w:rsidR="00201C9C" w:rsidRDefault="00201C9C" w:rsidP="00201C9C">
            <w:pPr>
              <w:jc w:val="center"/>
            </w:pPr>
            <w:r>
              <w:rPr>
                <w:rFonts w:cs="Calibri"/>
                <w:color w:val="000000"/>
              </w:rPr>
              <w:t>ml</w:t>
            </w:r>
          </w:p>
        </w:tc>
        <w:tc>
          <w:tcPr>
            <w:tcW w:w="1275" w:type="dxa"/>
            <w:vAlign w:val="center"/>
          </w:tcPr>
          <w:p w14:paraId="7BB37E6C" w14:textId="77777777" w:rsidR="00201C9C" w:rsidRDefault="00201C9C" w:rsidP="00201C9C">
            <w:pPr>
              <w:jc w:val="center"/>
            </w:pPr>
            <w:r>
              <w:rPr>
                <w:rFonts w:eastAsia="Calibri"/>
              </w:rPr>
              <w:t>25</w:t>
            </w:r>
          </w:p>
        </w:tc>
        <w:tc>
          <w:tcPr>
            <w:tcW w:w="1134" w:type="dxa"/>
            <w:vAlign w:val="center"/>
          </w:tcPr>
          <w:p w14:paraId="3005FA88" w14:textId="77777777" w:rsidR="00201C9C" w:rsidRDefault="00201C9C" w:rsidP="00201C9C">
            <w:pPr>
              <w:jc w:val="center"/>
            </w:pPr>
            <w:r>
              <w:rPr>
                <w:rFonts w:eastAsia="Calibri"/>
              </w:rPr>
              <w:t>50</w:t>
            </w:r>
          </w:p>
        </w:tc>
        <w:tc>
          <w:tcPr>
            <w:tcW w:w="1277" w:type="dxa"/>
          </w:tcPr>
          <w:p w14:paraId="706912A3" w14:textId="77777777" w:rsidR="00201C9C" w:rsidRDefault="00201C9C" w:rsidP="00201C9C">
            <w:pPr>
              <w:jc w:val="right"/>
            </w:pPr>
          </w:p>
        </w:tc>
        <w:tc>
          <w:tcPr>
            <w:tcW w:w="992" w:type="dxa"/>
          </w:tcPr>
          <w:p w14:paraId="09FCF240" w14:textId="77777777" w:rsidR="00201C9C" w:rsidRDefault="00201C9C" w:rsidP="00201C9C">
            <w:pPr>
              <w:jc w:val="right"/>
            </w:pPr>
          </w:p>
        </w:tc>
        <w:tc>
          <w:tcPr>
            <w:tcW w:w="992" w:type="dxa"/>
          </w:tcPr>
          <w:p w14:paraId="47E63E9E" w14:textId="77777777" w:rsidR="00201C9C" w:rsidRDefault="00201C9C" w:rsidP="00201C9C">
            <w:pPr>
              <w:jc w:val="right"/>
            </w:pPr>
          </w:p>
        </w:tc>
      </w:tr>
      <w:tr w:rsidR="00201C9C" w:rsidRPr="000A6775" w14:paraId="216BA0D8" w14:textId="77777777" w:rsidTr="00D73F37">
        <w:trPr>
          <w:trHeight w:val="273"/>
          <w:jc w:val="right"/>
        </w:trPr>
        <w:tc>
          <w:tcPr>
            <w:tcW w:w="846" w:type="dxa"/>
            <w:vAlign w:val="center"/>
          </w:tcPr>
          <w:p w14:paraId="1395DE7C" w14:textId="563F9D22" w:rsidR="00201C9C" w:rsidRDefault="00201C9C" w:rsidP="00201C9C">
            <w:pPr>
              <w:jc w:val="center"/>
            </w:pPr>
            <w:r>
              <w:rPr>
                <w:rFonts w:eastAsia="Calibri"/>
              </w:rPr>
              <w:lastRenderedPageBreak/>
              <w:t>215</w:t>
            </w:r>
          </w:p>
        </w:tc>
        <w:tc>
          <w:tcPr>
            <w:tcW w:w="3260" w:type="dxa"/>
            <w:vAlign w:val="center"/>
          </w:tcPr>
          <w:p w14:paraId="7784EDFF" w14:textId="77777777" w:rsidR="00201C9C" w:rsidRDefault="00201C9C" w:rsidP="00201C9C">
            <w:r>
              <w:rPr>
                <w:rFonts w:eastAsia="Calibri"/>
              </w:rPr>
              <w:t>Fourniture, transport et pose de câble électrique BT, Type : U1000R02V, Section : 3 x 70 mm2</w:t>
            </w:r>
          </w:p>
        </w:tc>
        <w:tc>
          <w:tcPr>
            <w:tcW w:w="1134" w:type="dxa"/>
            <w:vAlign w:val="center"/>
          </w:tcPr>
          <w:p w14:paraId="41AB3D42" w14:textId="6640CE7B" w:rsidR="00201C9C" w:rsidRDefault="00201C9C" w:rsidP="00201C9C">
            <w:pPr>
              <w:jc w:val="center"/>
            </w:pPr>
            <w:r>
              <w:rPr>
                <w:rFonts w:cs="Calibri"/>
                <w:color w:val="000000"/>
              </w:rPr>
              <w:t>ml</w:t>
            </w:r>
          </w:p>
        </w:tc>
        <w:tc>
          <w:tcPr>
            <w:tcW w:w="1275" w:type="dxa"/>
            <w:vAlign w:val="center"/>
          </w:tcPr>
          <w:p w14:paraId="6159DCEC" w14:textId="77777777" w:rsidR="00201C9C" w:rsidRDefault="00201C9C" w:rsidP="00201C9C">
            <w:pPr>
              <w:jc w:val="center"/>
            </w:pPr>
            <w:r>
              <w:rPr>
                <w:rFonts w:eastAsia="Calibri"/>
              </w:rPr>
              <w:t>25</w:t>
            </w:r>
          </w:p>
        </w:tc>
        <w:tc>
          <w:tcPr>
            <w:tcW w:w="1134" w:type="dxa"/>
            <w:vAlign w:val="center"/>
          </w:tcPr>
          <w:p w14:paraId="4F7D42AB" w14:textId="77777777" w:rsidR="00201C9C" w:rsidRDefault="00201C9C" w:rsidP="00201C9C">
            <w:pPr>
              <w:jc w:val="center"/>
            </w:pPr>
            <w:r>
              <w:rPr>
                <w:rFonts w:eastAsia="Calibri"/>
              </w:rPr>
              <w:t>50</w:t>
            </w:r>
          </w:p>
        </w:tc>
        <w:tc>
          <w:tcPr>
            <w:tcW w:w="1277" w:type="dxa"/>
          </w:tcPr>
          <w:p w14:paraId="13737A68" w14:textId="77777777" w:rsidR="00201C9C" w:rsidRDefault="00201C9C" w:rsidP="00201C9C">
            <w:pPr>
              <w:jc w:val="right"/>
            </w:pPr>
          </w:p>
        </w:tc>
        <w:tc>
          <w:tcPr>
            <w:tcW w:w="992" w:type="dxa"/>
          </w:tcPr>
          <w:p w14:paraId="502BAAEB" w14:textId="77777777" w:rsidR="00201C9C" w:rsidRDefault="00201C9C" w:rsidP="00201C9C">
            <w:pPr>
              <w:jc w:val="right"/>
            </w:pPr>
          </w:p>
        </w:tc>
        <w:tc>
          <w:tcPr>
            <w:tcW w:w="992" w:type="dxa"/>
          </w:tcPr>
          <w:p w14:paraId="3648C99F" w14:textId="77777777" w:rsidR="00201C9C" w:rsidRDefault="00201C9C" w:rsidP="00201C9C">
            <w:pPr>
              <w:jc w:val="right"/>
            </w:pPr>
          </w:p>
        </w:tc>
      </w:tr>
      <w:tr w:rsidR="00201C9C" w:rsidRPr="000A6775" w14:paraId="01A2C07E" w14:textId="77777777" w:rsidTr="00D73F37">
        <w:trPr>
          <w:trHeight w:val="273"/>
          <w:jc w:val="right"/>
        </w:trPr>
        <w:tc>
          <w:tcPr>
            <w:tcW w:w="846" w:type="dxa"/>
            <w:vAlign w:val="center"/>
          </w:tcPr>
          <w:p w14:paraId="39064E45" w14:textId="69761F5F" w:rsidR="00201C9C" w:rsidRDefault="00201C9C" w:rsidP="00201C9C">
            <w:pPr>
              <w:jc w:val="center"/>
            </w:pPr>
            <w:r>
              <w:rPr>
                <w:rFonts w:eastAsia="Calibri"/>
              </w:rPr>
              <w:t>216</w:t>
            </w:r>
          </w:p>
        </w:tc>
        <w:tc>
          <w:tcPr>
            <w:tcW w:w="3260" w:type="dxa"/>
            <w:vAlign w:val="center"/>
          </w:tcPr>
          <w:p w14:paraId="41F571B3" w14:textId="77777777" w:rsidR="00201C9C" w:rsidRDefault="00201C9C" w:rsidP="00201C9C">
            <w:r>
              <w:rPr>
                <w:rFonts w:eastAsia="Calibri"/>
              </w:rPr>
              <w:t>Fourniture, transport et pose de câble, section : 3*1.5 mm2, Type : souple pour électrode niveau 4 à 20 ma</w:t>
            </w:r>
          </w:p>
        </w:tc>
        <w:tc>
          <w:tcPr>
            <w:tcW w:w="1134" w:type="dxa"/>
            <w:vAlign w:val="center"/>
          </w:tcPr>
          <w:p w14:paraId="0017C88E" w14:textId="5F3E2F4E" w:rsidR="00201C9C" w:rsidRDefault="00201C9C" w:rsidP="00201C9C">
            <w:pPr>
              <w:jc w:val="center"/>
            </w:pPr>
            <w:r>
              <w:rPr>
                <w:rFonts w:cs="Calibri"/>
                <w:color w:val="000000"/>
              </w:rPr>
              <w:t>ml</w:t>
            </w:r>
          </w:p>
        </w:tc>
        <w:tc>
          <w:tcPr>
            <w:tcW w:w="1275" w:type="dxa"/>
            <w:vAlign w:val="center"/>
          </w:tcPr>
          <w:p w14:paraId="2B75B1F9" w14:textId="77777777" w:rsidR="00201C9C" w:rsidRDefault="00201C9C" w:rsidP="00201C9C">
            <w:pPr>
              <w:jc w:val="center"/>
            </w:pPr>
            <w:r>
              <w:rPr>
                <w:rFonts w:eastAsia="Calibri"/>
              </w:rPr>
              <w:t>400</w:t>
            </w:r>
          </w:p>
        </w:tc>
        <w:tc>
          <w:tcPr>
            <w:tcW w:w="1134" w:type="dxa"/>
            <w:vAlign w:val="center"/>
          </w:tcPr>
          <w:p w14:paraId="5D3974C0" w14:textId="77777777" w:rsidR="00201C9C" w:rsidRDefault="00201C9C" w:rsidP="00201C9C">
            <w:pPr>
              <w:jc w:val="center"/>
            </w:pPr>
            <w:r>
              <w:rPr>
                <w:rFonts w:eastAsia="Calibri"/>
              </w:rPr>
              <w:t>800</w:t>
            </w:r>
          </w:p>
        </w:tc>
        <w:tc>
          <w:tcPr>
            <w:tcW w:w="1277" w:type="dxa"/>
          </w:tcPr>
          <w:p w14:paraId="0040C252" w14:textId="77777777" w:rsidR="00201C9C" w:rsidRDefault="00201C9C" w:rsidP="00201C9C">
            <w:pPr>
              <w:jc w:val="right"/>
            </w:pPr>
          </w:p>
        </w:tc>
        <w:tc>
          <w:tcPr>
            <w:tcW w:w="992" w:type="dxa"/>
          </w:tcPr>
          <w:p w14:paraId="4F6B6BBA" w14:textId="77777777" w:rsidR="00201C9C" w:rsidRDefault="00201C9C" w:rsidP="00201C9C">
            <w:pPr>
              <w:jc w:val="right"/>
            </w:pPr>
          </w:p>
        </w:tc>
        <w:tc>
          <w:tcPr>
            <w:tcW w:w="992" w:type="dxa"/>
          </w:tcPr>
          <w:p w14:paraId="6710914A" w14:textId="77777777" w:rsidR="00201C9C" w:rsidRDefault="00201C9C" w:rsidP="00201C9C">
            <w:pPr>
              <w:jc w:val="right"/>
            </w:pPr>
          </w:p>
        </w:tc>
      </w:tr>
      <w:tr w:rsidR="00201C9C" w:rsidRPr="000A6775" w14:paraId="58A7A43B" w14:textId="77777777" w:rsidTr="00D73F37">
        <w:trPr>
          <w:trHeight w:val="273"/>
          <w:jc w:val="right"/>
        </w:trPr>
        <w:tc>
          <w:tcPr>
            <w:tcW w:w="846" w:type="dxa"/>
            <w:vAlign w:val="center"/>
          </w:tcPr>
          <w:p w14:paraId="5BBF57DF" w14:textId="4648C635" w:rsidR="00201C9C" w:rsidRDefault="00201C9C" w:rsidP="00201C9C">
            <w:pPr>
              <w:jc w:val="center"/>
            </w:pPr>
            <w:r>
              <w:rPr>
                <w:rFonts w:eastAsia="Calibri"/>
              </w:rPr>
              <w:t>217</w:t>
            </w:r>
          </w:p>
        </w:tc>
        <w:tc>
          <w:tcPr>
            <w:tcW w:w="3260" w:type="dxa"/>
            <w:vAlign w:val="center"/>
          </w:tcPr>
          <w:p w14:paraId="569AE565" w14:textId="77777777" w:rsidR="00201C9C" w:rsidRDefault="00201C9C" w:rsidP="00201C9C">
            <w:r>
              <w:rPr>
                <w:rFonts w:eastAsia="Calibri"/>
              </w:rPr>
              <w:t>Fourniture et pose de câble électriques, Type : souple 3 x 2.5</w:t>
            </w:r>
          </w:p>
        </w:tc>
        <w:tc>
          <w:tcPr>
            <w:tcW w:w="1134" w:type="dxa"/>
            <w:vAlign w:val="center"/>
          </w:tcPr>
          <w:p w14:paraId="0F5F41C4" w14:textId="6FA9AF61" w:rsidR="00201C9C" w:rsidRDefault="00201C9C" w:rsidP="00201C9C">
            <w:pPr>
              <w:jc w:val="center"/>
            </w:pPr>
            <w:r>
              <w:rPr>
                <w:rFonts w:cs="Calibri"/>
                <w:color w:val="000000"/>
              </w:rPr>
              <w:t>ml</w:t>
            </w:r>
          </w:p>
        </w:tc>
        <w:tc>
          <w:tcPr>
            <w:tcW w:w="1275" w:type="dxa"/>
            <w:vAlign w:val="center"/>
          </w:tcPr>
          <w:p w14:paraId="546AA929" w14:textId="77777777" w:rsidR="00201C9C" w:rsidRDefault="00201C9C" w:rsidP="00201C9C">
            <w:pPr>
              <w:jc w:val="center"/>
            </w:pPr>
            <w:r>
              <w:rPr>
                <w:rFonts w:eastAsia="Calibri"/>
              </w:rPr>
              <w:t>50</w:t>
            </w:r>
          </w:p>
        </w:tc>
        <w:tc>
          <w:tcPr>
            <w:tcW w:w="1134" w:type="dxa"/>
            <w:vAlign w:val="center"/>
          </w:tcPr>
          <w:p w14:paraId="1AE86323" w14:textId="77777777" w:rsidR="00201C9C" w:rsidRDefault="00201C9C" w:rsidP="00201C9C">
            <w:pPr>
              <w:jc w:val="center"/>
            </w:pPr>
            <w:r>
              <w:rPr>
                <w:rFonts w:eastAsia="Calibri"/>
              </w:rPr>
              <w:t>100</w:t>
            </w:r>
          </w:p>
        </w:tc>
        <w:tc>
          <w:tcPr>
            <w:tcW w:w="1277" w:type="dxa"/>
          </w:tcPr>
          <w:p w14:paraId="602FF600" w14:textId="77777777" w:rsidR="00201C9C" w:rsidRDefault="00201C9C" w:rsidP="00201C9C">
            <w:pPr>
              <w:jc w:val="right"/>
            </w:pPr>
          </w:p>
        </w:tc>
        <w:tc>
          <w:tcPr>
            <w:tcW w:w="992" w:type="dxa"/>
          </w:tcPr>
          <w:p w14:paraId="2AFD585C" w14:textId="77777777" w:rsidR="00201C9C" w:rsidRDefault="00201C9C" w:rsidP="00201C9C">
            <w:pPr>
              <w:jc w:val="right"/>
            </w:pPr>
          </w:p>
        </w:tc>
        <w:tc>
          <w:tcPr>
            <w:tcW w:w="992" w:type="dxa"/>
          </w:tcPr>
          <w:p w14:paraId="54338CA6" w14:textId="77777777" w:rsidR="00201C9C" w:rsidRDefault="00201C9C" w:rsidP="00201C9C">
            <w:pPr>
              <w:jc w:val="right"/>
            </w:pPr>
          </w:p>
        </w:tc>
      </w:tr>
      <w:tr w:rsidR="00201C9C" w:rsidRPr="000A6775" w14:paraId="1AD9C632" w14:textId="77777777" w:rsidTr="00D73F37">
        <w:trPr>
          <w:trHeight w:val="273"/>
          <w:jc w:val="right"/>
        </w:trPr>
        <w:tc>
          <w:tcPr>
            <w:tcW w:w="846" w:type="dxa"/>
            <w:vAlign w:val="center"/>
          </w:tcPr>
          <w:p w14:paraId="325442CD" w14:textId="717BDA2B" w:rsidR="00201C9C" w:rsidRDefault="00201C9C" w:rsidP="00201C9C">
            <w:pPr>
              <w:jc w:val="center"/>
            </w:pPr>
            <w:r>
              <w:rPr>
                <w:rFonts w:eastAsia="Calibri"/>
              </w:rPr>
              <w:t>218</w:t>
            </w:r>
          </w:p>
        </w:tc>
        <w:tc>
          <w:tcPr>
            <w:tcW w:w="3260" w:type="dxa"/>
            <w:vAlign w:val="center"/>
          </w:tcPr>
          <w:p w14:paraId="6593845E" w14:textId="467D7EB8" w:rsidR="00201C9C" w:rsidRDefault="00201C9C" w:rsidP="00201C9C">
            <w:r>
              <w:rPr>
                <w:rFonts w:eastAsia="Calibri"/>
              </w:rPr>
              <w:t>Fourniture et pose de câble électriques, ou d'</w:t>
            </w:r>
            <w:r w:rsidR="003B66E9">
              <w:rPr>
                <w:rFonts w:eastAsia="Calibri"/>
              </w:rPr>
              <w:t xml:space="preserve">instrumentation </w:t>
            </w:r>
            <w:r>
              <w:rPr>
                <w:rFonts w:eastAsia="Calibri"/>
              </w:rPr>
              <w:t>Type : souple 3 x 1</w:t>
            </w:r>
          </w:p>
        </w:tc>
        <w:tc>
          <w:tcPr>
            <w:tcW w:w="1134" w:type="dxa"/>
            <w:vAlign w:val="center"/>
          </w:tcPr>
          <w:p w14:paraId="6749F871" w14:textId="5BBA1998" w:rsidR="00201C9C" w:rsidRDefault="00201C9C" w:rsidP="00201C9C">
            <w:pPr>
              <w:jc w:val="center"/>
            </w:pPr>
            <w:r>
              <w:rPr>
                <w:rFonts w:cs="Calibri"/>
                <w:color w:val="000000"/>
              </w:rPr>
              <w:t>ml</w:t>
            </w:r>
          </w:p>
        </w:tc>
        <w:tc>
          <w:tcPr>
            <w:tcW w:w="1275" w:type="dxa"/>
            <w:vAlign w:val="center"/>
          </w:tcPr>
          <w:p w14:paraId="1BCCEF47" w14:textId="77777777" w:rsidR="00201C9C" w:rsidRDefault="00201C9C" w:rsidP="00201C9C">
            <w:pPr>
              <w:jc w:val="center"/>
            </w:pPr>
            <w:r>
              <w:rPr>
                <w:rFonts w:eastAsia="Calibri"/>
              </w:rPr>
              <w:t>100</w:t>
            </w:r>
          </w:p>
        </w:tc>
        <w:tc>
          <w:tcPr>
            <w:tcW w:w="1134" w:type="dxa"/>
            <w:vAlign w:val="center"/>
          </w:tcPr>
          <w:p w14:paraId="200443AC" w14:textId="77777777" w:rsidR="00201C9C" w:rsidRDefault="00201C9C" w:rsidP="00201C9C">
            <w:pPr>
              <w:jc w:val="center"/>
            </w:pPr>
            <w:r>
              <w:rPr>
                <w:rFonts w:eastAsia="Calibri"/>
              </w:rPr>
              <w:t>200</w:t>
            </w:r>
          </w:p>
        </w:tc>
        <w:tc>
          <w:tcPr>
            <w:tcW w:w="1277" w:type="dxa"/>
          </w:tcPr>
          <w:p w14:paraId="5EA4DEE5" w14:textId="77777777" w:rsidR="00201C9C" w:rsidRDefault="00201C9C" w:rsidP="00201C9C">
            <w:pPr>
              <w:jc w:val="right"/>
            </w:pPr>
          </w:p>
        </w:tc>
        <w:tc>
          <w:tcPr>
            <w:tcW w:w="992" w:type="dxa"/>
          </w:tcPr>
          <w:p w14:paraId="7607E6FB" w14:textId="77777777" w:rsidR="00201C9C" w:rsidRDefault="00201C9C" w:rsidP="00201C9C">
            <w:pPr>
              <w:jc w:val="right"/>
            </w:pPr>
          </w:p>
        </w:tc>
        <w:tc>
          <w:tcPr>
            <w:tcW w:w="992" w:type="dxa"/>
          </w:tcPr>
          <w:p w14:paraId="28352BB0" w14:textId="77777777" w:rsidR="00201C9C" w:rsidRDefault="00201C9C" w:rsidP="00201C9C">
            <w:pPr>
              <w:jc w:val="right"/>
            </w:pPr>
          </w:p>
        </w:tc>
      </w:tr>
      <w:tr w:rsidR="00201C9C" w:rsidRPr="000A6775" w14:paraId="0FF14A3E" w14:textId="77777777" w:rsidTr="00D73F37">
        <w:trPr>
          <w:trHeight w:val="273"/>
          <w:jc w:val="right"/>
        </w:trPr>
        <w:tc>
          <w:tcPr>
            <w:tcW w:w="846" w:type="dxa"/>
            <w:vAlign w:val="center"/>
          </w:tcPr>
          <w:p w14:paraId="2F953C0A" w14:textId="51A2CD11" w:rsidR="00201C9C" w:rsidRDefault="00201C9C" w:rsidP="00201C9C">
            <w:pPr>
              <w:jc w:val="center"/>
            </w:pPr>
            <w:r>
              <w:rPr>
                <w:rFonts w:eastAsia="Calibri"/>
              </w:rPr>
              <w:t>219</w:t>
            </w:r>
          </w:p>
        </w:tc>
        <w:tc>
          <w:tcPr>
            <w:tcW w:w="3260" w:type="dxa"/>
            <w:vAlign w:val="center"/>
          </w:tcPr>
          <w:p w14:paraId="0B2D173D" w14:textId="582AAF14" w:rsidR="00201C9C" w:rsidRDefault="00201C9C" w:rsidP="00201C9C">
            <w:r>
              <w:rPr>
                <w:rFonts w:eastAsia="Calibri"/>
              </w:rPr>
              <w:t xml:space="preserve">Fourniture, transport et pose d'un kit de jonction étanche </w:t>
            </w:r>
            <w:proofErr w:type="spellStart"/>
            <w:r>
              <w:rPr>
                <w:rFonts w:eastAsia="Calibri"/>
              </w:rPr>
              <w:t>thermorétractable</w:t>
            </w:r>
            <w:proofErr w:type="spellEnd"/>
            <w:r>
              <w:rPr>
                <w:rFonts w:eastAsia="Calibri"/>
              </w:rPr>
              <w:t xml:space="preserve"> pour câble électrique immergé de section 10 mm², y compris accessoires de raccordement, essais et toutes sujétions de mise en </w:t>
            </w:r>
            <w:r w:rsidR="003B66E9">
              <w:rPr>
                <w:rFonts w:eastAsia="Calibri"/>
              </w:rPr>
              <w:t>œuvre</w:t>
            </w:r>
            <w:r>
              <w:rPr>
                <w:rFonts w:eastAsia="Calibri"/>
              </w:rPr>
              <w:t>.</w:t>
            </w:r>
          </w:p>
        </w:tc>
        <w:tc>
          <w:tcPr>
            <w:tcW w:w="1134" w:type="dxa"/>
            <w:vAlign w:val="center"/>
          </w:tcPr>
          <w:p w14:paraId="5BE13D33" w14:textId="0D74B1B7" w:rsidR="00201C9C" w:rsidRDefault="00201C9C" w:rsidP="00201C9C">
            <w:pPr>
              <w:jc w:val="center"/>
            </w:pPr>
            <w:r>
              <w:rPr>
                <w:rFonts w:cs="Calibri"/>
                <w:color w:val="000000"/>
              </w:rPr>
              <w:t>U</w:t>
            </w:r>
          </w:p>
        </w:tc>
        <w:tc>
          <w:tcPr>
            <w:tcW w:w="1275" w:type="dxa"/>
            <w:vAlign w:val="center"/>
          </w:tcPr>
          <w:p w14:paraId="6AF5B6A6" w14:textId="77777777" w:rsidR="00201C9C" w:rsidRDefault="00201C9C" w:rsidP="00201C9C">
            <w:pPr>
              <w:jc w:val="center"/>
            </w:pPr>
            <w:r>
              <w:rPr>
                <w:rFonts w:eastAsia="Calibri"/>
              </w:rPr>
              <w:t>2</w:t>
            </w:r>
          </w:p>
        </w:tc>
        <w:tc>
          <w:tcPr>
            <w:tcW w:w="1134" w:type="dxa"/>
            <w:vAlign w:val="center"/>
          </w:tcPr>
          <w:p w14:paraId="6F6CF86F" w14:textId="77777777" w:rsidR="00201C9C" w:rsidRDefault="00201C9C" w:rsidP="00201C9C">
            <w:pPr>
              <w:jc w:val="center"/>
            </w:pPr>
            <w:r>
              <w:rPr>
                <w:rFonts w:eastAsia="Calibri"/>
              </w:rPr>
              <w:t>4</w:t>
            </w:r>
          </w:p>
        </w:tc>
        <w:tc>
          <w:tcPr>
            <w:tcW w:w="1277" w:type="dxa"/>
          </w:tcPr>
          <w:p w14:paraId="4283BD86" w14:textId="77777777" w:rsidR="00201C9C" w:rsidRDefault="00201C9C" w:rsidP="00201C9C">
            <w:pPr>
              <w:jc w:val="right"/>
            </w:pPr>
          </w:p>
        </w:tc>
        <w:tc>
          <w:tcPr>
            <w:tcW w:w="992" w:type="dxa"/>
          </w:tcPr>
          <w:p w14:paraId="530A999E" w14:textId="77777777" w:rsidR="00201C9C" w:rsidRDefault="00201C9C" w:rsidP="00201C9C">
            <w:pPr>
              <w:jc w:val="right"/>
            </w:pPr>
          </w:p>
        </w:tc>
        <w:tc>
          <w:tcPr>
            <w:tcW w:w="992" w:type="dxa"/>
          </w:tcPr>
          <w:p w14:paraId="58B4175E" w14:textId="77777777" w:rsidR="00201C9C" w:rsidRDefault="00201C9C" w:rsidP="00201C9C">
            <w:pPr>
              <w:jc w:val="right"/>
            </w:pPr>
          </w:p>
        </w:tc>
      </w:tr>
      <w:tr w:rsidR="00201C9C" w:rsidRPr="000A6775" w14:paraId="207F2D76" w14:textId="77777777" w:rsidTr="00D73F37">
        <w:trPr>
          <w:trHeight w:val="273"/>
          <w:jc w:val="right"/>
        </w:trPr>
        <w:tc>
          <w:tcPr>
            <w:tcW w:w="846" w:type="dxa"/>
            <w:vAlign w:val="center"/>
          </w:tcPr>
          <w:p w14:paraId="36B9DEE0" w14:textId="67D1ED0D" w:rsidR="00201C9C" w:rsidRDefault="00201C9C" w:rsidP="00201C9C">
            <w:pPr>
              <w:jc w:val="center"/>
            </w:pPr>
            <w:r>
              <w:rPr>
                <w:rFonts w:eastAsia="Calibri"/>
              </w:rPr>
              <w:t>220</w:t>
            </w:r>
          </w:p>
        </w:tc>
        <w:tc>
          <w:tcPr>
            <w:tcW w:w="3260" w:type="dxa"/>
            <w:vAlign w:val="center"/>
          </w:tcPr>
          <w:p w14:paraId="13A8139D" w14:textId="46DB5C2C" w:rsidR="00201C9C" w:rsidRDefault="00201C9C" w:rsidP="00201C9C">
            <w:r>
              <w:rPr>
                <w:rFonts w:eastAsia="Calibri"/>
              </w:rPr>
              <w:t xml:space="preserve">Fourniture, transport et pose d'un kit de jonction étanche </w:t>
            </w:r>
            <w:proofErr w:type="spellStart"/>
            <w:r>
              <w:rPr>
                <w:rFonts w:eastAsia="Calibri"/>
              </w:rPr>
              <w:t>thermorétractable</w:t>
            </w:r>
            <w:proofErr w:type="spellEnd"/>
            <w:r>
              <w:rPr>
                <w:rFonts w:eastAsia="Calibri"/>
              </w:rPr>
              <w:t xml:space="preserve"> pour câble électrique immergé de section 25 mm², y compris accessoires de raccordement, essais et toutes sujétions de mise en </w:t>
            </w:r>
            <w:r w:rsidR="003B66E9">
              <w:rPr>
                <w:rFonts w:eastAsia="Calibri"/>
              </w:rPr>
              <w:t>œuvre</w:t>
            </w:r>
            <w:r>
              <w:rPr>
                <w:rFonts w:eastAsia="Calibri"/>
              </w:rPr>
              <w:t>.</w:t>
            </w:r>
          </w:p>
        </w:tc>
        <w:tc>
          <w:tcPr>
            <w:tcW w:w="1134" w:type="dxa"/>
            <w:vAlign w:val="center"/>
          </w:tcPr>
          <w:p w14:paraId="32053884" w14:textId="50D2769F" w:rsidR="00201C9C" w:rsidRDefault="00201C9C" w:rsidP="00201C9C">
            <w:pPr>
              <w:jc w:val="center"/>
            </w:pPr>
            <w:r>
              <w:rPr>
                <w:rFonts w:cs="Calibri"/>
                <w:color w:val="000000"/>
              </w:rPr>
              <w:t>U</w:t>
            </w:r>
          </w:p>
        </w:tc>
        <w:tc>
          <w:tcPr>
            <w:tcW w:w="1275" w:type="dxa"/>
            <w:vAlign w:val="center"/>
          </w:tcPr>
          <w:p w14:paraId="0D55E890" w14:textId="77777777" w:rsidR="00201C9C" w:rsidRDefault="00201C9C" w:rsidP="00201C9C">
            <w:pPr>
              <w:jc w:val="center"/>
            </w:pPr>
            <w:r>
              <w:rPr>
                <w:rFonts w:eastAsia="Calibri"/>
              </w:rPr>
              <w:t>2</w:t>
            </w:r>
          </w:p>
        </w:tc>
        <w:tc>
          <w:tcPr>
            <w:tcW w:w="1134" w:type="dxa"/>
            <w:vAlign w:val="center"/>
          </w:tcPr>
          <w:p w14:paraId="33C7902A" w14:textId="77777777" w:rsidR="00201C9C" w:rsidRDefault="00201C9C" w:rsidP="00201C9C">
            <w:pPr>
              <w:jc w:val="center"/>
            </w:pPr>
            <w:r>
              <w:rPr>
                <w:rFonts w:eastAsia="Calibri"/>
              </w:rPr>
              <w:t>4</w:t>
            </w:r>
          </w:p>
        </w:tc>
        <w:tc>
          <w:tcPr>
            <w:tcW w:w="1277" w:type="dxa"/>
          </w:tcPr>
          <w:p w14:paraId="09F26969" w14:textId="77777777" w:rsidR="00201C9C" w:rsidRDefault="00201C9C" w:rsidP="00201C9C">
            <w:pPr>
              <w:jc w:val="right"/>
            </w:pPr>
          </w:p>
        </w:tc>
        <w:tc>
          <w:tcPr>
            <w:tcW w:w="992" w:type="dxa"/>
          </w:tcPr>
          <w:p w14:paraId="33C2A5EE" w14:textId="77777777" w:rsidR="00201C9C" w:rsidRDefault="00201C9C" w:rsidP="00201C9C">
            <w:pPr>
              <w:jc w:val="right"/>
            </w:pPr>
          </w:p>
        </w:tc>
        <w:tc>
          <w:tcPr>
            <w:tcW w:w="992" w:type="dxa"/>
          </w:tcPr>
          <w:p w14:paraId="4D646B8F" w14:textId="77777777" w:rsidR="00201C9C" w:rsidRDefault="00201C9C" w:rsidP="00201C9C">
            <w:pPr>
              <w:jc w:val="right"/>
            </w:pPr>
          </w:p>
        </w:tc>
      </w:tr>
      <w:tr w:rsidR="00201C9C" w:rsidRPr="000A6775" w14:paraId="07404E46" w14:textId="77777777" w:rsidTr="00D73F37">
        <w:trPr>
          <w:trHeight w:val="273"/>
          <w:jc w:val="right"/>
        </w:trPr>
        <w:tc>
          <w:tcPr>
            <w:tcW w:w="846" w:type="dxa"/>
            <w:vAlign w:val="center"/>
          </w:tcPr>
          <w:p w14:paraId="49FFB98B" w14:textId="0A1A845C" w:rsidR="00201C9C" w:rsidRDefault="00201C9C" w:rsidP="00201C9C">
            <w:pPr>
              <w:jc w:val="center"/>
            </w:pPr>
            <w:r>
              <w:rPr>
                <w:rFonts w:eastAsia="Calibri"/>
              </w:rPr>
              <w:t>221</w:t>
            </w:r>
          </w:p>
        </w:tc>
        <w:tc>
          <w:tcPr>
            <w:tcW w:w="3260" w:type="dxa"/>
            <w:vAlign w:val="center"/>
          </w:tcPr>
          <w:p w14:paraId="727DF3BE" w14:textId="344487A4" w:rsidR="00201C9C" w:rsidRDefault="00201C9C" w:rsidP="00201C9C">
            <w:r>
              <w:rPr>
                <w:rFonts w:eastAsia="Calibri"/>
              </w:rPr>
              <w:t xml:space="preserve">Fourniture, transport et pose d'un kit de jonction étanche </w:t>
            </w:r>
            <w:proofErr w:type="spellStart"/>
            <w:r>
              <w:rPr>
                <w:rFonts w:eastAsia="Calibri"/>
              </w:rPr>
              <w:t>thermorétractable</w:t>
            </w:r>
            <w:proofErr w:type="spellEnd"/>
            <w:r>
              <w:rPr>
                <w:rFonts w:eastAsia="Calibri"/>
              </w:rPr>
              <w:t xml:space="preserve"> pour câble  électrique immergé de section 45 mm², y compris accessoires de raccordement, essais et toutes sujétions de mise en </w:t>
            </w:r>
            <w:r w:rsidR="003B66E9">
              <w:rPr>
                <w:rFonts w:eastAsia="Calibri"/>
              </w:rPr>
              <w:t>œuvre</w:t>
            </w:r>
            <w:r>
              <w:rPr>
                <w:rFonts w:eastAsia="Calibri"/>
              </w:rPr>
              <w:t>.</w:t>
            </w:r>
          </w:p>
        </w:tc>
        <w:tc>
          <w:tcPr>
            <w:tcW w:w="1134" w:type="dxa"/>
            <w:vAlign w:val="center"/>
          </w:tcPr>
          <w:p w14:paraId="64FCAF97" w14:textId="351D93FE" w:rsidR="00201C9C" w:rsidRDefault="00201C9C" w:rsidP="00201C9C">
            <w:pPr>
              <w:jc w:val="center"/>
            </w:pPr>
            <w:r>
              <w:rPr>
                <w:rFonts w:cs="Calibri"/>
                <w:color w:val="000000"/>
              </w:rPr>
              <w:t>U</w:t>
            </w:r>
          </w:p>
        </w:tc>
        <w:tc>
          <w:tcPr>
            <w:tcW w:w="1275" w:type="dxa"/>
            <w:vAlign w:val="center"/>
          </w:tcPr>
          <w:p w14:paraId="4CE91F87" w14:textId="77777777" w:rsidR="00201C9C" w:rsidRDefault="00201C9C" w:rsidP="00201C9C">
            <w:pPr>
              <w:jc w:val="center"/>
            </w:pPr>
            <w:r>
              <w:rPr>
                <w:rFonts w:eastAsia="Calibri"/>
              </w:rPr>
              <w:t>2</w:t>
            </w:r>
          </w:p>
        </w:tc>
        <w:tc>
          <w:tcPr>
            <w:tcW w:w="1134" w:type="dxa"/>
            <w:vAlign w:val="center"/>
          </w:tcPr>
          <w:p w14:paraId="266B588F" w14:textId="77777777" w:rsidR="00201C9C" w:rsidRDefault="00201C9C" w:rsidP="00201C9C">
            <w:pPr>
              <w:jc w:val="center"/>
            </w:pPr>
            <w:r>
              <w:rPr>
                <w:rFonts w:eastAsia="Calibri"/>
              </w:rPr>
              <w:t>4</w:t>
            </w:r>
          </w:p>
        </w:tc>
        <w:tc>
          <w:tcPr>
            <w:tcW w:w="1277" w:type="dxa"/>
          </w:tcPr>
          <w:p w14:paraId="7F31299B" w14:textId="77777777" w:rsidR="00201C9C" w:rsidRDefault="00201C9C" w:rsidP="00201C9C">
            <w:pPr>
              <w:jc w:val="right"/>
            </w:pPr>
          </w:p>
        </w:tc>
        <w:tc>
          <w:tcPr>
            <w:tcW w:w="992" w:type="dxa"/>
          </w:tcPr>
          <w:p w14:paraId="1C162056" w14:textId="77777777" w:rsidR="00201C9C" w:rsidRDefault="00201C9C" w:rsidP="00201C9C">
            <w:pPr>
              <w:jc w:val="right"/>
            </w:pPr>
          </w:p>
        </w:tc>
        <w:tc>
          <w:tcPr>
            <w:tcW w:w="992" w:type="dxa"/>
          </w:tcPr>
          <w:p w14:paraId="17E354FE" w14:textId="77777777" w:rsidR="00201C9C" w:rsidRDefault="00201C9C" w:rsidP="00201C9C">
            <w:pPr>
              <w:jc w:val="right"/>
            </w:pPr>
          </w:p>
        </w:tc>
      </w:tr>
      <w:tr w:rsidR="00201C9C" w:rsidRPr="000A6775" w14:paraId="2D64D2CC" w14:textId="77777777" w:rsidTr="00D73F37">
        <w:trPr>
          <w:trHeight w:val="273"/>
          <w:jc w:val="right"/>
        </w:trPr>
        <w:tc>
          <w:tcPr>
            <w:tcW w:w="846" w:type="dxa"/>
            <w:vAlign w:val="center"/>
          </w:tcPr>
          <w:p w14:paraId="4907772C" w14:textId="3C2548E9" w:rsidR="00201C9C" w:rsidRDefault="00201C9C" w:rsidP="00201C9C">
            <w:pPr>
              <w:jc w:val="center"/>
            </w:pPr>
            <w:r>
              <w:rPr>
                <w:rFonts w:eastAsia="Calibri"/>
              </w:rPr>
              <w:t>222</w:t>
            </w:r>
          </w:p>
        </w:tc>
        <w:tc>
          <w:tcPr>
            <w:tcW w:w="3260" w:type="dxa"/>
            <w:vAlign w:val="center"/>
          </w:tcPr>
          <w:p w14:paraId="3E739F1D" w14:textId="3DB04DE0" w:rsidR="00201C9C" w:rsidRDefault="00201C9C" w:rsidP="00201C9C">
            <w:r>
              <w:rPr>
                <w:rFonts w:eastAsia="Calibri"/>
              </w:rPr>
              <w:t xml:space="preserve">Fourniture, transport et pose d'un kit de jonction étanche </w:t>
            </w:r>
            <w:proofErr w:type="spellStart"/>
            <w:r>
              <w:rPr>
                <w:rFonts w:eastAsia="Calibri"/>
              </w:rPr>
              <w:t>thermorétractable</w:t>
            </w:r>
            <w:proofErr w:type="spellEnd"/>
            <w:r>
              <w:rPr>
                <w:rFonts w:eastAsia="Calibri"/>
              </w:rPr>
              <w:t xml:space="preserve"> pour câble électrique immergé de section 75 mm², y compris accessoires de raccordement, essais et toutes sujétions de mise en </w:t>
            </w:r>
            <w:r w:rsidR="003B66E9">
              <w:rPr>
                <w:rFonts w:eastAsia="Calibri"/>
              </w:rPr>
              <w:t>œuvre</w:t>
            </w:r>
            <w:r>
              <w:rPr>
                <w:rFonts w:eastAsia="Calibri"/>
              </w:rPr>
              <w:t>.</w:t>
            </w:r>
          </w:p>
        </w:tc>
        <w:tc>
          <w:tcPr>
            <w:tcW w:w="1134" w:type="dxa"/>
            <w:vAlign w:val="center"/>
          </w:tcPr>
          <w:p w14:paraId="74ABE3FD" w14:textId="4AC35622" w:rsidR="00201C9C" w:rsidRDefault="00201C9C" w:rsidP="00201C9C">
            <w:pPr>
              <w:jc w:val="center"/>
            </w:pPr>
            <w:r>
              <w:rPr>
                <w:rFonts w:cs="Calibri"/>
                <w:color w:val="000000"/>
              </w:rPr>
              <w:t>U</w:t>
            </w:r>
          </w:p>
        </w:tc>
        <w:tc>
          <w:tcPr>
            <w:tcW w:w="1275" w:type="dxa"/>
            <w:vAlign w:val="center"/>
          </w:tcPr>
          <w:p w14:paraId="0156538E" w14:textId="77777777" w:rsidR="00201C9C" w:rsidRDefault="00201C9C" w:rsidP="00201C9C">
            <w:pPr>
              <w:jc w:val="center"/>
            </w:pPr>
            <w:r>
              <w:rPr>
                <w:rFonts w:eastAsia="Calibri"/>
              </w:rPr>
              <w:t>2</w:t>
            </w:r>
          </w:p>
        </w:tc>
        <w:tc>
          <w:tcPr>
            <w:tcW w:w="1134" w:type="dxa"/>
            <w:vAlign w:val="center"/>
          </w:tcPr>
          <w:p w14:paraId="67D01EC3" w14:textId="77777777" w:rsidR="00201C9C" w:rsidRDefault="00201C9C" w:rsidP="00201C9C">
            <w:pPr>
              <w:jc w:val="center"/>
            </w:pPr>
            <w:r>
              <w:rPr>
                <w:rFonts w:eastAsia="Calibri"/>
              </w:rPr>
              <w:t>4</w:t>
            </w:r>
          </w:p>
        </w:tc>
        <w:tc>
          <w:tcPr>
            <w:tcW w:w="1277" w:type="dxa"/>
          </w:tcPr>
          <w:p w14:paraId="3639172D" w14:textId="77777777" w:rsidR="00201C9C" w:rsidRDefault="00201C9C" w:rsidP="00201C9C">
            <w:pPr>
              <w:jc w:val="right"/>
            </w:pPr>
          </w:p>
        </w:tc>
        <w:tc>
          <w:tcPr>
            <w:tcW w:w="992" w:type="dxa"/>
          </w:tcPr>
          <w:p w14:paraId="473AF3B6" w14:textId="77777777" w:rsidR="00201C9C" w:rsidRDefault="00201C9C" w:rsidP="00201C9C">
            <w:pPr>
              <w:jc w:val="right"/>
            </w:pPr>
          </w:p>
        </w:tc>
        <w:tc>
          <w:tcPr>
            <w:tcW w:w="992" w:type="dxa"/>
          </w:tcPr>
          <w:p w14:paraId="3BA46934" w14:textId="77777777" w:rsidR="00201C9C" w:rsidRDefault="00201C9C" w:rsidP="00201C9C">
            <w:pPr>
              <w:jc w:val="right"/>
            </w:pPr>
          </w:p>
        </w:tc>
      </w:tr>
      <w:tr w:rsidR="00201C9C" w:rsidRPr="000A6775" w14:paraId="409A9287" w14:textId="77777777" w:rsidTr="00D73F37">
        <w:trPr>
          <w:trHeight w:val="273"/>
          <w:jc w:val="right"/>
        </w:trPr>
        <w:tc>
          <w:tcPr>
            <w:tcW w:w="846" w:type="dxa"/>
            <w:vAlign w:val="center"/>
          </w:tcPr>
          <w:p w14:paraId="0FF7ACF6" w14:textId="0B770C38" w:rsidR="00201C9C" w:rsidRDefault="00201C9C" w:rsidP="00201C9C">
            <w:pPr>
              <w:jc w:val="center"/>
            </w:pPr>
            <w:r>
              <w:rPr>
                <w:rFonts w:eastAsia="Calibri"/>
              </w:rPr>
              <w:t>223</w:t>
            </w:r>
          </w:p>
        </w:tc>
        <w:tc>
          <w:tcPr>
            <w:tcW w:w="3260" w:type="dxa"/>
            <w:vAlign w:val="center"/>
          </w:tcPr>
          <w:p w14:paraId="2BB30C78" w14:textId="3070B939" w:rsidR="00201C9C" w:rsidRDefault="00201C9C" w:rsidP="00201C9C">
            <w:r>
              <w:rPr>
                <w:rFonts w:eastAsia="Calibri"/>
              </w:rPr>
              <w:t xml:space="preserve">Mise à disposition de personnel pour manutention et travaux divers, Catégorie de personnel : </w:t>
            </w:r>
            <w:r w:rsidR="003B66E9">
              <w:rPr>
                <w:rFonts w:eastAsia="Calibri"/>
              </w:rPr>
              <w:t>manœuvre</w:t>
            </w:r>
            <w:r>
              <w:rPr>
                <w:rFonts w:eastAsia="Calibri"/>
              </w:rPr>
              <w:t xml:space="preserve"> ordinaire</w:t>
            </w:r>
          </w:p>
        </w:tc>
        <w:tc>
          <w:tcPr>
            <w:tcW w:w="1134" w:type="dxa"/>
            <w:vAlign w:val="center"/>
          </w:tcPr>
          <w:p w14:paraId="0EF22CCA" w14:textId="42CC2E8B" w:rsidR="00201C9C" w:rsidRDefault="00201C9C" w:rsidP="00201C9C">
            <w:pPr>
              <w:jc w:val="center"/>
            </w:pPr>
            <w:r>
              <w:rPr>
                <w:rFonts w:cs="Calibri"/>
                <w:color w:val="000000"/>
              </w:rPr>
              <w:t>J</w:t>
            </w:r>
          </w:p>
        </w:tc>
        <w:tc>
          <w:tcPr>
            <w:tcW w:w="1275" w:type="dxa"/>
            <w:vAlign w:val="center"/>
          </w:tcPr>
          <w:p w14:paraId="7BAD0903" w14:textId="77777777" w:rsidR="00201C9C" w:rsidRDefault="00201C9C" w:rsidP="00201C9C">
            <w:pPr>
              <w:jc w:val="center"/>
            </w:pPr>
            <w:r>
              <w:rPr>
                <w:rFonts w:eastAsia="Calibri"/>
              </w:rPr>
              <w:t>25</w:t>
            </w:r>
          </w:p>
        </w:tc>
        <w:tc>
          <w:tcPr>
            <w:tcW w:w="1134" w:type="dxa"/>
            <w:vAlign w:val="center"/>
          </w:tcPr>
          <w:p w14:paraId="383FAACE" w14:textId="77777777" w:rsidR="00201C9C" w:rsidRDefault="00201C9C" w:rsidP="00201C9C">
            <w:pPr>
              <w:jc w:val="center"/>
            </w:pPr>
            <w:r>
              <w:rPr>
                <w:rFonts w:eastAsia="Calibri"/>
              </w:rPr>
              <w:t>50</w:t>
            </w:r>
          </w:p>
        </w:tc>
        <w:tc>
          <w:tcPr>
            <w:tcW w:w="1277" w:type="dxa"/>
          </w:tcPr>
          <w:p w14:paraId="7D887E45" w14:textId="77777777" w:rsidR="00201C9C" w:rsidRDefault="00201C9C" w:rsidP="00201C9C">
            <w:pPr>
              <w:jc w:val="right"/>
            </w:pPr>
          </w:p>
        </w:tc>
        <w:tc>
          <w:tcPr>
            <w:tcW w:w="992" w:type="dxa"/>
          </w:tcPr>
          <w:p w14:paraId="78610A4F" w14:textId="77777777" w:rsidR="00201C9C" w:rsidRDefault="00201C9C" w:rsidP="00201C9C">
            <w:pPr>
              <w:jc w:val="right"/>
            </w:pPr>
          </w:p>
        </w:tc>
        <w:tc>
          <w:tcPr>
            <w:tcW w:w="992" w:type="dxa"/>
          </w:tcPr>
          <w:p w14:paraId="3DD5729C" w14:textId="77777777" w:rsidR="00201C9C" w:rsidRDefault="00201C9C" w:rsidP="00201C9C">
            <w:pPr>
              <w:jc w:val="right"/>
            </w:pPr>
          </w:p>
        </w:tc>
      </w:tr>
      <w:tr w:rsidR="00201C9C" w:rsidRPr="000A6775" w14:paraId="00FEC8D8" w14:textId="77777777" w:rsidTr="00D73F37">
        <w:trPr>
          <w:trHeight w:val="273"/>
          <w:jc w:val="right"/>
        </w:trPr>
        <w:tc>
          <w:tcPr>
            <w:tcW w:w="846" w:type="dxa"/>
            <w:vAlign w:val="center"/>
          </w:tcPr>
          <w:p w14:paraId="04F4264E" w14:textId="51F38261" w:rsidR="00201C9C" w:rsidRDefault="00201C9C" w:rsidP="00201C9C">
            <w:pPr>
              <w:jc w:val="center"/>
            </w:pPr>
            <w:r>
              <w:rPr>
                <w:rFonts w:eastAsia="Calibri"/>
              </w:rPr>
              <w:t>224</w:t>
            </w:r>
          </w:p>
        </w:tc>
        <w:tc>
          <w:tcPr>
            <w:tcW w:w="3260" w:type="dxa"/>
            <w:vAlign w:val="center"/>
          </w:tcPr>
          <w:p w14:paraId="256E28F9" w14:textId="77777777" w:rsidR="00201C9C" w:rsidRDefault="00201C9C" w:rsidP="00201C9C">
            <w:r>
              <w:rPr>
                <w:rFonts w:eastAsia="Calibri"/>
              </w:rPr>
              <w:t>Mise à disposition, Puissance : supérieur ou égale à 5 KVA et inférieur à 15 KVA, Type d'équipement : groupe électrogène</w:t>
            </w:r>
          </w:p>
        </w:tc>
        <w:tc>
          <w:tcPr>
            <w:tcW w:w="1134" w:type="dxa"/>
            <w:vAlign w:val="center"/>
          </w:tcPr>
          <w:p w14:paraId="0E269980" w14:textId="2E225C52" w:rsidR="00201C9C" w:rsidRDefault="00201C9C" w:rsidP="00201C9C">
            <w:pPr>
              <w:jc w:val="center"/>
            </w:pPr>
            <w:r>
              <w:rPr>
                <w:rFonts w:cs="Calibri"/>
                <w:color w:val="000000"/>
              </w:rPr>
              <w:t>J</w:t>
            </w:r>
          </w:p>
        </w:tc>
        <w:tc>
          <w:tcPr>
            <w:tcW w:w="1275" w:type="dxa"/>
            <w:vAlign w:val="center"/>
          </w:tcPr>
          <w:p w14:paraId="79DB6A16" w14:textId="77777777" w:rsidR="00201C9C" w:rsidRDefault="00201C9C" w:rsidP="00201C9C">
            <w:pPr>
              <w:jc w:val="center"/>
            </w:pPr>
            <w:r>
              <w:rPr>
                <w:rFonts w:eastAsia="Calibri"/>
              </w:rPr>
              <w:t>5</w:t>
            </w:r>
          </w:p>
        </w:tc>
        <w:tc>
          <w:tcPr>
            <w:tcW w:w="1134" w:type="dxa"/>
            <w:vAlign w:val="center"/>
          </w:tcPr>
          <w:p w14:paraId="7181BCBC" w14:textId="77777777" w:rsidR="00201C9C" w:rsidRDefault="00201C9C" w:rsidP="00201C9C">
            <w:pPr>
              <w:jc w:val="center"/>
            </w:pPr>
            <w:r>
              <w:rPr>
                <w:rFonts w:eastAsia="Calibri"/>
              </w:rPr>
              <w:t>10</w:t>
            </w:r>
          </w:p>
        </w:tc>
        <w:tc>
          <w:tcPr>
            <w:tcW w:w="1277" w:type="dxa"/>
          </w:tcPr>
          <w:p w14:paraId="1932641F" w14:textId="77777777" w:rsidR="00201C9C" w:rsidRDefault="00201C9C" w:rsidP="00201C9C">
            <w:pPr>
              <w:jc w:val="right"/>
            </w:pPr>
          </w:p>
        </w:tc>
        <w:tc>
          <w:tcPr>
            <w:tcW w:w="992" w:type="dxa"/>
          </w:tcPr>
          <w:p w14:paraId="3D37BB6D" w14:textId="77777777" w:rsidR="00201C9C" w:rsidRDefault="00201C9C" w:rsidP="00201C9C">
            <w:pPr>
              <w:jc w:val="right"/>
            </w:pPr>
          </w:p>
        </w:tc>
        <w:tc>
          <w:tcPr>
            <w:tcW w:w="992" w:type="dxa"/>
          </w:tcPr>
          <w:p w14:paraId="1E1E06FD" w14:textId="77777777" w:rsidR="00201C9C" w:rsidRDefault="00201C9C" w:rsidP="00201C9C">
            <w:pPr>
              <w:jc w:val="right"/>
            </w:pPr>
          </w:p>
        </w:tc>
      </w:tr>
      <w:tr w:rsidR="00201C9C" w:rsidRPr="000A6775" w14:paraId="154D6BB0" w14:textId="77777777" w:rsidTr="00D73F37">
        <w:trPr>
          <w:trHeight w:val="273"/>
          <w:jc w:val="right"/>
        </w:trPr>
        <w:tc>
          <w:tcPr>
            <w:tcW w:w="846" w:type="dxa"/>
            <w:vAlign w:val="center"/>
          </w:tcPr>
          <w:p w14:paraId="496BAB09" w14:textId="64FB526E" w:rsidR="00201C9C" w:rsidRDefault="00201C9C" w:rsidP="00201C9C">
            <w:pPr>
              <w:jc w:val="center"/>
            </w:pPr>
            <w:r>
              <w:rPr>
                <w:rFonts w:eastAsia="Calibri"/>
              </w:rPr>
              <w:lastRenderedPageBreak/>
              <w:t>225</w:t>
            </w:r>
          </w:p>
        </w:tc>
        <w:tc>
          <w:tcPr>
            <w:tcW w:w="3260" w:type="dxa"/>
            <w:vAlign w:val="center"/>
          </w:tcPr>
          <w:p w14:paraId="428D4453" w14:textId="77777777" w:rsidR="00201C9C" w:rsidRDefault="00201C9C" w:rsidP="00201C9C">
            <w:r>
              <w:rPr>
                <w:rFonts w:eastAsia="Calibri"/>
              </w:rPr>
              <w:t>Mise à disposition, Puissance : supérieur ou égale 15 KVA et inférieur à 150 KVA, Type d'équipement : groupe électrogène</w:t>
            </w:r>
          </w:p>
        </w:tc>
        <w:tc>
          <w:tcPr>
            <w:tcW w:w="1134" w:type="dxa"/>
            <w:vAlign w:val="center"/>
          </w:tcPr>
          <w:p w14:paraId="4082F11B" w14:textId="773C76C0" w:rsidR="00201C9C" w:rsidRDefault="00201C9C" w:rsidP="00201C9C">
            <w:pPr>
              <w:jc w:val="center"/>
            </w:pPr>
            <w:r>
              <w:rPr>
                <w:rFonts w:cs="Calibri"/>
                <w:color w:val="000000"/>
              </w:rPr>
              <w:t>J</w:t>
            </w:r>
          </w:p>
        </w:tc>
        <w:tc>
          <w:tcPr>
            <w:tcW w:w="1275" w:type="dxa"/>
            <w:vAlign w:val="center"/>
          </w:tcPr>
          <w:p w14:paraId="7A686130" w14:textId="77777777" w:rsidR="00201C9C" w:rsidRDefault="00201C9C" w:rsidP="00201C9C">
            <w:pPr>
              <w:jc w:val="center"/>
            </w:pPr>
            <w:r>
              <w:rPr>
                <w:rFonts w:eastAsia="Calibri"/>
              </w:rPr>
              <w:t>5</w:t>
            </w:r>
          </w:p>
        </w:tc>
        <w:tc>
          <w:tcPr>
            <w:tcW w:w="1134" w:type="dxa"/>
            <w:vAlign w:val="center"/>
          </w:tcPr>
          <w:p w14:paraId="11655A1D" w14:textId="77777777" w:rsidR="00201C9C" w:rsidRDefault="00201C9C" w:rsidP="00201C9C">
            <w:pPr>
              <w:jc w:val="center"/>
            </w:pPr>
            <w:r>
              <w:rPr>
                <w:rFonts w:eastAsia="Calibri"/>
              </w:rPr>
              <w:t>10</w:t>
            </w:r>
          </w:p>
        </w:tc>
        <w:tc>
          <w:tcPr>
            <w:tcW w:w="1277" w:type="dxa"/>
          </w:tcPr>
          <w:p w14:paraId="783EBEC2" w14:textId="77777777" w:rsidR="00201C9C" w:rsidRDefault="00201C9C" w:rsidP="00201C9C">
            <w:pPr>
              <w:jc w:val="right"/>
            </w:pPr>
          </w:p>
        </w:tc>
        <w:tc>
          <w:tcPr>
            <w:tcW w:w="992" w:type="dxa"/>
          </w:tcPr>
          <w:p w14:paraId="1A290979" w14:textId="77777777" w:rsidR="00201C9C" w:rsidRDefault="00201C9C" w:rsidP="00201C9C">
            <w:pPr>
              <w:jc w:val="right"/>
            </w:pPr>
          </w:p>
        </w:tc>
        <w:tc>
          <w:tcPr>
            <w:tcW w:w="992" w:type="dxa"/>
          </w:tcPr>
          <w:p w14:paraId="335D1723" w14:textId="77777777" w:rsidR="00201C9C" w:rsidRDefault="00201C9C" w:rsidP="00201C9C">
            <w:pPr>
              <w:jc w:val="right"/>
            </w:pPr>
          </w:p>
        </w:tc>
      </w:tr>
      <w:tr w:rsidR="00201C9C" w:rsidRPr="000A6775" w14:paraId="6CD376D6" w14:textId="77777777" w:rsidTr="00D73F37">
        <w:trPr>
          <w:trHeight w:val="273"/>
          <w:jc w:val="right"/>
        </w:trPr>
        <w:tc>
          <w:tcPr>
            <w:tcW w:w="846" w:type="dxa"/>
            <w:vAlign w:val="center"/>
          </w:tcPr>
          <w:p w14:paraId="56290DD6" w14:textId="75ACBED9" w:rsidR="00201C9C" w:rsidRDefault="00201C9C" w:rsidP="00201C9C">
            <w:pPr>
              <w:jc w:val="center"/>
            </w:pPr>
            <w:r>
              <w:rPr>
                <w:rFonts w:eastAsia="Calibri"/>
              </w:rPr>
              <w:t>226</w:t>
            </w:r>
          </w:p>
        </w:tc>
        <w:tc>
          <w:tcPr>
            <w:tcW w:w="3260" w:type="dxa"/>
            <w:vAlign w:val="center"/>
          </w:tcPr>
          <w:p w14:paraId="0004AEDA" w14:textId="77777777" w:rsidR="00201C9C" w:rsidRDefault="00201C9C" w:rsidP="00201C9C">
            <w:r>
              <w:rPr>
                <w:rFonts w:eastAsia="Calibri"/>
              </w:rPr>
              <w:t>Mise à disposition, Puissance : supérieur ou égale 150 KVA et inférieur à 250 KVA, Type d'équipement : groupe électrogène</w:t>
            </w:r>
          </w:p>
        </w:tc>
        <w:tc>
          <w:tcPr>
            <w:tcW w:w="1134" w:type="dxa"/>
            <w:vAlign w:val="center"/>
          </w:tcPr>
          <w:p w14:paraId="4EB48815" w14:textId="65A49018" w:rsidR="00201C9C" w:rsidRDefault="00201C9C" w:rsidP="00201C9C">
            <w:pPr>
              <w:jc w:val="center"/>
            </w:pPr>
            <w:r>
              <w:rPr>
                <w:rFonts w:cs="Calibri"/>
                <w:color w:val="000000"/>
              </w:rPr>
              <w:t>J</w:t>
            </w:r>
          </w:p>
        </w:tc>
        <w:tc>
          <w:tcPr>
            <w:tcW w:w="1275" w:type="dxa"/>
            <w:vAlign w:val="center"/>
          </w:tcPr>
          <w:p w14:paraId="7ED571E2" w14:textId="77777777" w:rsidR="00201C9C" w:rsidRDefault="00201C9C" w:rsidP="00201C9C">
            <w:pPr>
              <w:jc w:val="center"/>
            </w:pPr>
            <w:r>
              <w:rPr>
                <w:rFonts w:eastAsia="Calibri"/>
              </w:rPr>
              <w:t>5</w:t>
            </w:r>
          </w:p>
        </w:tc>
        <w:tc>
          <w:tcPr>
            <w:tcW w:w="1134" w:type="dxa"/>
            <w:vAlign w:val="center"/>
          </w:tcPr>
          <w:p w14:paraId="5D7ED426" w14:textId="77777777" w:rsidR="00201C9C" w:rsidRDefault="00201C9C" w:rsidP="00201C9C">
            <w:pPr>
              <w:jc w:val="center"/>
            </w:pPr>
            <w:r>
              <w:rPr>
                <w:rFonts w:eastAsia="Calibri"/>
              </w:rPr>
              <w:t>10</w:t>
            </w:r>
          </w:p>
        </w:tc>
        <w:tc>
          <w:tcPr>
            <w:tcW w:w="1277" w:type="dxa"/>
          </w:tcPr>
          <w:p w14:paraId="659DA91E" w14:textId="77777777" w:rsidR="00201C9C" w:rsidRDefault="00201C9C" w:rsidP="00201C9C">
            <w:pPr>
              <w:jc w:val="right"/>
            </w:pPr>
          </w:p>
        </w:tc>
        <w:tc>
          <w:tcPr>
            <w:tcW w:w="992" w:type="dxa"/>
          </w:tcPr>
          <w:p w14:paraId="6C6DD2A4" w14:textId="77777777" w:rsidR="00201C9C" w:rsidRDefault="00201C9C" w:rsidP="00201C9C">
            <w:pPr>
              <w:jc w:val="right"/>
            </w:pPr>
          </w:p>
        </w:tc>
        <w:tc>
          <w:tcPr>
            <w:tcW w:w="992" w:type="dxa"/>
          </w:tcPr>
          <w:p w14:paraId="4C36C940" w14:textId="77777777" w:rsidR="00201C9C" w:rsidRDefault="00201C9C" w:rsidP="00201C9C">
            <w:pPr>
              <w:jc w:val="right"/>
            </w:pPr>
          </w:p>
        </w:tc>
      </w:tr>
      <w:tr w:rsidR="00201C9C" w:rsidRPr="000A6775" w14:paraId="094FA2AA" w14:textId="77777777" w:rsidTr="00D73F37">
        <w:trPr>
          <w:trHeight w:val="273"/>
          <w:jc w:val="right"/>
        </w:trPr>
        <w:tc>
          <w:tcPr>
            <w:tcW w:w="846" w:type="dxa"/>
            <w:vAlign w:val="center"/>
          </w:tcPr>
          <w:p w14:paraId="0782E0BD" w14:textId="4C3586E0" w:rsidR="00201C9C" w:rsidRDefault="00201C9C" w:rsidP="00201C9C">
            <w:pPr>
              <w:jc w:val="center"/>
            </w:pPr>
            <w:r>
              <w:rPr>
                <w:rFonts w:eastAsia="Calibri"/>
              </w:rPr>
              <w:t>227</w:t>
            </w:r>
          </w:p>
        </w:tc>
        <w:tc>
          <w:tcPr>
            <w:tcW w:w="3260" w:type="dxa"/>
            <w:vAlign w:val="center"/>
          </w:tcPr>
          <w:p w14:paraId="42F462D7" w14:textId="77777777" w:rsidR="00201C9C" w:rsidRDefault="00201C9C" w:rsidP="00201C9C">
            <w:r>
              <w:rPr>
                <w:rFonts w:eastAsia="Calibri"/>
              </w:rPr>
              <w:t>Travaux de modification et d'usinage des pièces mécaniques</w:t>
            </w:r>
          </w:p>
        </w:tc>
        <w:tc>
          <w:tcPr>
            <w:tcW w:w="1134" w:type="dxa"/>
            <w:vAlign w:val="center"/>
          </w:tcPr>
          <w:p w14:paraId="3480A414" w14:textId="7538DBBB" w:rsidR="00201C9C" w:rsidRDefault="00201C9C" w:rsidP="00201C9C">
            <w:pPr>
              <w:jc w:val="center"/>
            </w:pPr>
            <w:r>
              <w:rPr>
                <w:rFonts w:cs="Calibri"/>
                <w:color w:val="000000"/>
              </w:rPr>
              <w:t>U</w:t>
            </w:r>
          </w:p>
        </w:tc>
        <w:tc>
          <w:tcPr>
            <w:tcW w:w="1275" w:type="dxa"/>
            <w:vAlign w:val="center"/>
          </w:tcPr>
          <w:p w14:paraId="4623622A" w14:textId="77777777" w:rsidR="00201C9C" w:rsidRDefault="00201C9C" w:rsidP="00201C9C">
            <w:pPr>
              <w:jc w:val="center"/>
            </w:pPr>
            <w:r>
              <w:rPr>
                <w:rFonts w:eastAsia="Calibri"/>
              </w:rPr>
              <w:t>1</w:t>
            </w:r>
          </w:p>
        </w:tc>
        <w:tc>
          <w:tcPr>
            <w:tcW w:w="1134" w:type="dxa"/>
            <w:vAlign w:val="center"/>
          </w:tcPr>
          <w:p w14:paraId="5679C95C" w14:textId="77777777" w:rsidR="00201C9C" w:rsidRDefault="00201C9C" w:rsidP="00201C9C">
            <w:pPr>
              <w:jc w:val="center"/>
            </w:pPr>
            <w:r>
              <w:rPr>
                <w:rFonts w:eastAsia="Calibri"/>
              </w:rPr>
              <w:t>2</w:t>
            </w:r>
          </w:p>
        </w:tc>
        <w:tc>
          <w:tcPr>
            <w:tcW w:w="1277" w:type="dxa"/>
          </w:tcPr>
          <w:p w14:paraId="192EC20A" w14:textId="77777777" w:rsidR="00201C9C" w:rsidRDefault="00201C9C" w:rsidP="00201C9C">
            <w:pPr>
              <w:jc w:val="right"/>
            </w:pPr>
          </w:p>
        </w:tc>
        <w:tc>
          <w:tcPr>
            <w:tcW w:w="992" w:type="dxa"/>
          </w:tcPr>
          <w:p w14:paraId="31D6B786" w14:textId="77777777" w:rsidR="00201C9C" w:rsidRDefault="00201C9C" w:rsidP="00201C9C">
            <w:pPr>
              <w:jc w:val="right"/>
            </w:pPr>
          </w:p>
        </w:tc>
        <w:tc>
          <w:tcPr>
            <w:tcW w:w="992" w:type="dxa"/>
          </w:tcPr>
          <w:p w14:paraId="154B6ADF" w14:textId="77777777" w:rsidR="00201C9C" w:rsidRDefault="00201C9C" w:rsidP="00201C9C">
            <w:pPr>
              <w:jc w:val="right"/>
            </w:pPr>
          </w:p>
        </w:tc>
      </w:tr>
      <w:tr w:rsidR="00201C9C" w:rsidRPr="000A6775" w14:paraId="05DBE76F" w14:textId="77777777" w:rsidTr="00D73F37">
        <w:trPr>
          <w:trHeight w:val="273"/>
          <w:jc w:val="right"/>
        </w:trPr>
        <w:tc>
          <w:tcPr>
            <w:tcW w:w="846" w:type="dxa"/>
            <w:vAlign w:val="center"/>
          </w:tcPr>
          <w:p w14:paraId="4F200955" w14:textId="63C6B71B" w:rsidR="00201C9C" w:rsidRDefault="00201C9C" w:rsidP="00201C9C">
            <w:pPr>
              <w:jc w:val="center"/>
            </w:pPr>
            <w:r>
              <w:rPr>
                <w:rFonts w:eastAsia="Calibri"/>
              </w:rPr>
              <w:t>228</w:t>
            </w:r>
          </w:p>
        </w:tc>
        <w:tc>
          <w:tcPr>
            <w:tcW w:w="3260" w:type="dxa"/>
            <w:vAlign w:val="center"/>
          </w:tcPr>
          <w:p w14:paraId="1B12D6DA" w14:textId="77777777" w:rsidR="00201C9C" w:rsidRDefault="00201C9C" w:rsidP="00201C9C">
            <w:r>
              <w:rPr>
                <w:rFonts w:eastAsia="Calibri"/>
              </w:rPr>
              <w:t>Démolition et remplacement des socles en béton armé, Type : groupe électropompe à axe horizontal</w:t>
            </w:r>
          </w:p>
        </w:tc>
        <w:tc>
          <w:tcPr>
            <w:tcW w:w="1134" w:type="dxa"/>
            <w:vAlign w:val="center"/>
          </w:tcPr>
          <w:p w14:paraId="3CC91BEC" w14:textId="21528E2B" w:rsidR="00201C9C" w:rsidRDefault="00201C9C" w:rsidP="00201C9C">
            <w:pPr>
              <w:jc w:val="center"/>
            </w:pPr>
            <w:r>
              <w:rPr>
                <w:rFonts w:cs="Calibri"/>
                <w:color w:val="000000"/>
              </w:rPr>
              <w:t>U</w:t>
            </w:r>
          </w:p>
        </w:tc>
        <w:tc>
          <w:tcPr>
            <w:tcW w:w="1275" w:type="dxa"/>
            <w:vAlign w:val="center"/>
          </w:tcPr>
          <w:p w14:paraId="0A410574" w14:textId="77777777" w:rsidR="00201C9C" w:rsidRDefault="00201C9C" w:rsidP="00201C9C">
            <w:pPr>
              <w:jc w:val="center"/>
            </w:pPr>
            <w:r>
              <w:rPr>
                <w:rFonts w:eastAsia="Calibri"/>
              </w:rPr>
              <w:t>2</w:t>
            </w:r>
          </w:p>
        </w:tc>
        <w:tc>
          <w:tcPr>
            <w:tcW w:w="1134" w:type="dxa"/>
            <w:vAlign w:val="center"/>
          </w:tcPr>
          <w:p w14:paraId="7B7AE903" w14:textId="77777777" w:rsidR="00201C9C" w:rsidRDefault="00201C9C" w:rsidP="00201C9C">
            <w:pPr>
              <w:jc w:val="center"/>
            </w:pPr>
            <w:r>
              <w:rPr>
                <w:rFonts w:eastAsia="Calibri"/>
              </w:rPr>
              <w:t>4</w:t>
            </w:r>
          </w:p>
        </w:tc>
        <w:tc>
          <w:tcPr>
            <w:tcW w:w="1277" w:type="dxa"/>
          </w:tcPr>
          <w:p w14:paraId="354A08EF" w14:textId="77777777" w:rsidR="00201C9C" w:rsidRDefault="00201C9C" w:rsidP="00201C9C">
            <w:pPr>
              <w:jc w:val="right"/>
            </w:pPr>
          </w:p>
        </w:tc>
        <w:tc>
          <w:tcPr>
            <w:tcW w:w="992" w:type="dxa"/>
          </w:tcPr>
          <w:p w14:paraId="74458194" w14:textId="77777777" w:rsidR="00201C9C" w:rsidRDefault="00201C9C" w:rsidP="00201C9C">
            <w:pPr>
              <w:jc w:val="right"/>
            </w:pPr>
          </w:p>
        </w:tc>
        <w:tc>
          <w:tcPr>
            <w:tcW w:w="992" w:type="dxa"/>
          </w:tcPr>
          <w:p w14:paraId="2988F2EB" w14:textId="77777777" w:rsidR="00201C9C" w:rsidRDefault="00201C9C" w:rsidP="00201C9C">
            <w:pPr>
              <w:jc w:val="right"/>
            </w:pPr>
          </w:p>
        </w:tc>
      </w:tr>
      <w:tr w:rsidR="00201C9C" w:rsidRPr="000A6775" w14:paraId="6D7807E7" w14:textId="77777777" w:rsidTr="00D73F37">
        <w:trPr>
          <w:trHeight w:val="273"/>
          <w:jc w:val="right"/>
        </w:trPr>
        <w:tc>
          <w:tcPr>
            <w:tcW w:w="846" w:type="dxa"/>
            <w:vAlign w:val="center"/>
          </w:tcPr>
          <w:p w14:paraId="604A3A6E" w14:textId="62D9892D" w:rsidR="00201C9C" w:rsidRDefault="00201C9C" w:rsidP="00201C9C">
            <w:pPr>
              <w:jc w:val="center"/>
            </w:pPr>
            <w:r>
              <w:rPr>
                <w:rFonts w:eastAsia="Calibri"/>
              </w:rPr>
              <w:t>229</w:t>
            </w:r>
          </w:p>
        </w:tc>
        <w:tc>
          <w:tcPr>
            <w:tcW w:w="3260" w:type="dxa"/>
            <w:vAlign w:val="center"/>
          </w:tcPr>
          <w:p w14:paraId="1AB07524" w14:textId="77777777" w:rsidR="00201C9C" w:rsidRDefault="00201C9C" w:rsidP="00201C9C">
            <w:r>
              <w:rPr>
                <w:rFonts w:eastAsia="Calibri"/>
              </w:rPr>
              <w:t>Fourniture, transport et pose de Caillebotis galvanisé</w:t>
            </w:r>
          </w:p>
        </w:tc>
        <w:tc>
          <w:tcPr>
            <w:tcW w:w="1134" w:type="dxa"/>
            <w:vAlign w:val="center"/>
          </w:tcPr>
          <w:p w14:paraId="7E8A9E1F" w14:textId="7724DD90" w:rsidR="00201C9C" w:rsidRDefault="00201C9C" w:rsidP="00201C9C">
            <w:pPr>
              <w:jc w:val="center"/>
            </w:pPr>
            <w:r>
              <w:rPr>
                <w:rFonts w:cs="Calibri"/>
                <w:color w:val="000000"/>
              </w:rPr>
              <w:t>M2</w:t>
            </w:r>
          </w:p>
        </w:tc>
        <w:tc>
          <w:tcPr>
            <w:tcW w:w="1275" w:type="dxa"/>
            <w:vAlign w:val="center"/>
          </w:tcPr>
          <w:p w14:paraId="26E1065F" w14:textId="77777777" w:rsidR="00201C9C" w:rsidRDefault="00201C9C" w:rsidP="00201C9C">
            <w:pPr>
              <w:jc w:val="center"/>
            </w:pPr>
            <w:r>
              <w:rPr>
                <w:rFonts w:eastAsia="Calibri"/>
              </w:rPr>
              <w:t>10</w:t>
            </w:r>
          </w:p>
        </w:tc>
        <w:tc>
          <w:tcPr>
            <w:tcW w:w="1134" w:type="dxa"/>
            <w:vAlign w:val="center"/>
          </w:tcPr>
          <w:p w14:paraId="21BE2EC6" w14:textId="77777777" w:rsidR="00201C9C" w:rsidRDefault="00201C9C" w:rsidP="00201C9C">
            <w:pPr>
              <w:jc w:val="center"/>
            </w:pPr>
            <w:r>
              <w:rPr>
                <w:rFonts w:eastAsia="Calibri"/>
              </w:rPr>
              <w:t>20</w:t>
            </w:r>
          </w:p>
        </w:tc>
        <w:tc>
          <w:tcPr>
            <w:tcW w:w="1277" w:type="dxa"/>
          </w:tcPr>
          <w:p w14:paraId="1815279E" w14:textId="77777777" w:rsidR="00201C9C" w:rsidRDefault="00201C9C" w:rsidP="00201C9C">
            <w:pPr>
              <w:jc w:val="right"/>
            </w:pPr>
          </w:p>
        </w:tc>
        <w:tc>
          <w:tcPr>
            <w:tcW w:w="992" w:type="dxa"/>
          </w:tcPr>
          <w:p w14:paraId="7E9D8906" w14:textId="77777777" w:rsidR="00201C9C" w:rsidRDefault="00201C9C" w:rsidP="00201C9C">
            <w:pPr>
              <w:jc w:val="right"/>
            </w:pPr>
          </w:p>
        </w:tc>
        <w:tc>
          <w:tcPr>
            <w:tcW w:w="992" w:type="dxa"/>
          </w:tcPr>
          <w:p w14:paraId="7C9EA6F5" w14:textId="77777777" w:rsidR="00201C9C" w:rsidRDefault="00201C9C" w:rsidP="00201C9C">
            <w:pPr>
              <w:jc w:val="right"/>
            </w:pPr>
          </w:p>
        </w:tc>
      </w:tr>
      <w:tr w:rsidR="00201C9C" w:rsidRPr="000A6775" w14:paraId="41326B22" w14:textId="77777777" w:rsidTr="00D73F37">
        <w:trPr>
          <w:trHeight w:val="273"/>
          <w:jc w:val="right"/>
        </w:trPr>
        <w:tc>
          <w:tcPr>
            <w:tcW w:w="846" w:type="dxa"/>
            <w:vAlign w:val="center"/>
          </w:tcPr>
          <w:p w14:paraId="30D40F59" w14:textId="14877B80" w:rsidR="00201C9C" w:rsidRDefault="00201C9C" w:rsidP="00201C9C">
            <w:pPr>
              <w:jc w:val="center"/>
            </w:pPr>
            <w:r>
              <w:rPr>
                <w:rFonts w:eastAsia="Calibri"/>
              </w:rPr>
              <w:t>230</w:t>
            </w:r>
          </w:p>
        </w:tc>
        <w:tc>
          <w:tcPr>
            <w:tcW w:w="3260" w:type="dxa"/>
            <w:vAlign w:val="center"/>
          </w:tcPr>
          <w:p w14:paraId="525D887F" w14:textId="77777777" w:rsidR="00201C9C" w:rsidRDefault="00201C9C" w:rsidP="00201C9C">
            <w:r>
              <w:rPr>
                <w:rFonts w:eastAsia="Calibri"/>
              </w:rPr>
              <w:t>Peinture Glycérophtalique laquée sur groupe de pompage à axe horizontal, Type : EMAIL CELLUC</w:t>
            </w:r>
          </w:p>
        </w:tc>
        <w:tc>
          <w:tcPr>
            <w:tcW w:w="1134" w:type="dxa"/>
            <w:vAlign w:val="center"/>
          </w:tcPr>
          <w:p w14:paraId="694A4EB2" w14:textId="5C54C443" w:rsidR="00201C9C" w:rsidRDefault="00201C9C" w:rsidP="00201C9C">
            <w:pPr>
              <w:jc w:val="center"/>
            </w:pPr>
            <w:r>
              <w:rPr>
                <w:rFonts w:cs="Calibri"/>
                <w:color w:val="000000"/>
              </w:rPr>
              <w:t>U</w:t>
            </w:r>
          </w:p>
        </w:tc>
        <w:tc>
          <w:tcPr>
            <w:tcW w:w="1275" w:type="dxa"/>
            <w:vAlign w:val="center"/>
          </w:tcPr>
          <w:p w14:paraId="62B9E558" w14:textId="77777777" w:rsidR="00201C9C" w:rsidRDefault="00201C9C" w:rsidP="00201C9C">
            <w:pPr>
              <w:jc w:val="center"/>
            </w:pPr>
            <w:r>
              <w:rPr>
                <w:rFonts w:eastAsia="Calibri"/>
              </w:rPr>
              <w:t>10</w:t>
            </w:r>
          </w:p>
        </w:tc>
        <w:tc>
          <w:tcPr>
            <w:tcW w:w="1134" w:type="dxa"/>
            <w:vAlign w:val="center"/>
          </w:tcPr>
          <w:p w14:paraId="10A04347" w14:textId="77777777" w:rsidR="00201C9C" w:rsidRDefault="00201C9C" w:rsidP="00201C9C">
            <w:pPr>
              <w:jc w:val="center"/>
            </w:pPr>
            <w:r>
              <w:rPr>
                <w:rFonts w:eastAsia="Calibri"/>
              </w:rPr>
              <w:t>20</w:t>
            </w:r>
          </w:p>
        </w:tc>
        <w:tc>
          <w:tcPr>
            <w:tcW w:w="1277" w:type="dxa"/>
          </w:tcPr>
          <w:p w14:paraId="6F41BA41" w14:textId="77777777" w:rsidR="00201C9C" w:rsidRDefault="00201C9C" w:rsidP="00201C9C">
            <w:pPr>
              <w:jc w:val="right"/>
            </w:pPr>
          </w:p>
        </w:tc>
        <w:tc>
          <w:tcPr>
            <w:tcW w:w="992" w:type="dxa"/>
          </w:tcPr>
          <w:p w14:paraId="47934A0C" w14:textId="77777777" w:rsidR="00201C9C" w:rsidRDefault="00201C9C" w:rsidP="00201C9C">
            <w:pPr>
              <w:jc w:val="right"/>
            </w:pPr>
          </w:p>
        </w:tc>
        <w:tc>
          <w:tcPr>
            <w:tcW w:w="992" w:type="dxa"/>
          </w:tcPr>
          <w:p w14:paraId="788C80B4" w14:textId="77777777" w:rsidR="00201C9C" w:rsidRDefault="00201C9C" w:rsidP="00201C9C">
            <w:pPr>
              <w:jc w:val="right"/>
            </w:pPr>
          </w:p>
        </w:tc>
      </w:tr>
      <w:tr w:rsidR="00201C9C" w:rsidRPr="000A6775" w14:paraId="591551D4" w14:textId="77777777" w:rsidTr="00D73F37">
        <w:trPr>
          <w:trHeight w:val="273"/>
          <w:jc w:val="right"/>
        </w:trPr>
        <w:tc>
          <w:tcPr>
            <w:tcW w:w="846" w:type="dxa"/>
            <w:vAlign w:val="center"/>
          </w:tcPr>
          <w:p w14:paraId="4644C700" w14:textId="5D56046D" w:rsidR="00201C9C" w:rsidRDefault="00201C9C" w:rsidP="00201C9C">
            <w:pPr>
              <w:jc w:val="center"/>
            </w:pPr>
            <w:r>
              <w:rPr>
                <w:rFonts w:eastAsia="Calibri"/>
              </w:rPr>
              <w:t>231</w:t>
            </w:r>
          </w:p>
        </w:tc>
        <w:tc>
          <w:tcPr>
            <w:tcW w:w="3260" w:type="dxa"/>
            <w:vAlign w:val="center"/>
          </w:tcPr>
          <w:p w14:paraId="5793280F" w14:textId="77777777" w:rsidR="00201C9C" w:rsidRDefault="00201C9C" w:rsidP="00201C9C">
            <w:r>
              <w:rPr>
                <w:rFonts w:eastAsia="Calibri"/>
              </w:rPr>
              <w:t>Fourniture, transport et pose de Poires à seuils de niveau</w:t>
            </w:r>
          </w:p>
        </w:tc>
        <w:tc>
          <w:tcPr>
            <w:tcW w:w="1134" w:type="dxa"/>
            <w:vAlign w:val="center"/>
          </w:tcPr>
          <w:p w14:paraId="4374B837" w14:textId="3AFA2E5C" w:rsidR="00201C9C" w:rsidRDefault="00201C9C" w:rsidP="00201C9C">
            <w:pPr>
              <w:jc w:val="center"/>
            </w:pPr>
            <w:r>
              <w:rPr>
                <w:rFonts w:cs="Calibri"/>
                <w:color w:val="000000"/>
              </w:rPr>
              <w:t>U</w:t>
            </w:r>
          </w:p>
        </w:tc>
        <w:tc>
          <w:tcPr>
            <w:tcW w:w="1275" w:type="dxa"/>
            <w:vAlign w:val="center"/>
          </w:tcPr>
          <w:p w14:paraId="6FCBFDFA" w14:textId="77777777" w:rsidR="00201C9C" w:rsidRDefault="00201C9C" w:rsidP="00201C9C">
            <w:pPr>
              <w:jc w:val="center"/>
            </w:pPr>
            <w:r>
              <w:rPr>
                <w:rFonts w:eastAsia="Calibri"/>
              </w:rPr>
              <w:t>10</w:t>
            </w:r>
          </w:p>
        </w:tc>
        <w:tc>
          <w:tcPr>
            <w:tcW w:w="1134" w:type="dxa"/>
            <w:vAlign w:val="center"/>
          </w:tcPr>
          <w:p w14:paraId="7FDB6484" w14:textId="77777777" w:rsidR="00201C9C" w:rsidRDefault="00201C9C" w:rsidP="00201C9C">
            <w:pPr>
              <w:jc w:val="center"/>
            </w:pPr>
            <w:r>
              <w:rPr>
                <w:rFonts w:eastAsia="Calibri"/>
              </w:rPr>
              <w:t>20</w:t>
            </w:r>
          </w:p>
        </w:tc>
        <w:tc>
          <w:tcPr>
            <w:tcW w:w="1277" w:type="dxa"/>
          </w:tcPr>
          <w:p w14:paraId="1EAC102B" w14:textId="77777777" w:rsidR="00201C9C" w:rsidRDefault="00201C9C" w:rsidP="00201C9C">
            <w:pPr>
              <w:jc w:val="right"/>
            </w:pPr>
          </w:p>
        </w:tc>
        <w:tc>
          <w:tcPr>
            <w:tcW w:w="992" w:type="dxa"/>
          </w:tcPr>
          <w:p w14:paraId="49F510F8" w14:textId="77777777" w:rsidR="00201C9C" w:rsidRDefault="00201C9C" w:rsidP="00201C9C">
            <w:pPr>
              <w:jc w:val="right"/>
            </w:pPr>
          </w:p>
        </w:tc>
        <w:tc>
          <w:tcPr>
            <w:tcW w:w="992" w:type="dxa"/>
          </w:tcPr>
          <w:p w14:paraId="5998E1A5" w14:textId="77777777" w:rsidR="00201C9C" w:rsidRDefault="00201C9C" w:rsidP="00201C9C">
            <w:pPr>
              <w:jc w:val="right"/>
            </w:pPr>
          </w:p>
        </w:tc>
      </w:tr>
      <w:tr w:rsidR="00201C9C" w:rsidRPr="000A6775" w14:paraId="621AB4FC" w14:textId="77777777" w:rsidTr="00D73F37">
        <w:trPr>
          <w:trHeight w:val="273"/>
          <w:jc w:val="right"/>
        </w:trPr>
        <w:tc>
          <w:tcPr>
            <w:tcW w:w="846" w:type="dxa"/>
            <w:vAlign w:val="center"/>
          </w:tcPr>
          <w:p w14:paraId="21F11885" w14:textId="6A8E90DC" w:rsidR="00201C9C" w:rsidRDefault="00201C9C" w:rsidP="00201C9C">
            <w:pPr>
              <w:jc w:val="center"/>
            </w:pPr>
            <w:r>
              <w:rPr>
                <w:rFonts w:eastAsia="Calibri"/>
              </w:rPr>
              <w:t>232</w:t>
            </w:r>
          </w:p>
        </w:tc>
        <w:tc>
          <w:tcPr>
            <w:tcW w:w="3260" w:type="dxa"/>
            <w:vAlign w:val="center"/>
          </w:tcPr>
          <w:p w14:paraId="39466C60" w14:textId="77777777" w:rsidR="00201C9C" w:rsidRDefault="00201C9C" w:rsidP="00201C9C">
            <w:r>
              <w:rPr>
                <w:rFonts w:eastAsia="Calibri"/>
              </w:rPr>
              <w:t>Peinture Glycérophtalique laquée sur canalisations et équipements métallique</w:t>
            </w:r>
          </w:p>
        </w:tc>
        <w:tc>
          <w:tcPr>
            <w:tcW w:w="1134" w:type="dxa"/>
            <w:vAlign w:val="center"/>
          </w:tcPr>
          <w:p w14:paraId="5DB87258" w14:textId="2AD1481B" w:rsidR="00201C9C" w:rsidRDefault="00201C9C" w:rsidP="00201C9C">
            <w:pPr>
              <w:jc w:val="center"/>
            </w:pPr>
            <w:r>
              <w:rPr>
                <w:rFonts w:cs="Calibri"/>
                <w:color w:val="000000"/>
              </w:rPr>
              <w:t>ml</w:t>
            </w:r>
          </w:p>
        </w:tc>
        <w:tc>
          <w:tcPr>
            <w:tcW w:w="1275" w:type="dxa"/>
            <w:vAlign w:val="center"/>
          </w:tcPr>
          <w:p w14:paraId="08078126" w14:textId="77777777" w:rsidR="00201C9C" w:rsidRDefault="00201C9C" w:rsidP="00201C9C">
            <w:pPr>
              <w:jc w:val="center"/>
            </w:pPr>
            <w:r>
              <w:rPr>
                <w:rFonts w:eastAsia="Calibri"/>
              </w:rPr>
              <w:t>200</w:t>
            </w:r>
          </w:p>
        </w:tc>
        <w:tc>
          <w:tcPr>
            <w:tcW w:w="1134" w:type="dxa"/>
            <w:vAlign w:val="center"/>
          </w:tcPr>
          <w:p w14:paraId="22F246DA" w14:textId="77777777" w:rsidR="00201C9C" w:rsidRDefault="00201C9C" w:rsidP="00201C9C">
            <w:pPr>
              <w:jc w:val="center"/>
            </w:pPr>
            <w:r>
              <w:rPr>
                <w:rFonts w:eastAsia="Calibri"/>
              </w:rPr>
              <w:t>400</w:t>
            </w:r>
          </w:p>
        </w:tc>
        <w:tc>
          <w:tcPr>
            <w:tcW w:w="1277" w:type="dxa"/>
          </w:tcPr>
          <w:p w14:paraId="4394EDF0" w14:textId="77777777" w:rsidR="00201C9C" w:rsidRDefault="00201C9C" w:rsidP="00201C9C">
            <w:pPr>
              <w:jc w:val="right"/>
            </w:pPr>
          </w:p>
        </w:tc>
        <w:tc>
          <w:tcPr>
            <w:tcW w:w="992" w:type="dxa"/>
          </w:tcPr>
          <w:p w14:paraId="4378FABC" w14:textId="77777777" w:rsidR="00201C9C" w:rsidRDefault="00201C9C" w:rsidP="00201C9C">
            <w:pPr>
              <w:jc w:val="right"/>
            </w:pPr>
          </w:p>
        </w:tc>
        <w:tc>
          <w:tcPr>
            <w:tcW w:w="992" w:type="dxa"/>
          </w:tcPr>
          <w:p w14:paraId="1337E361" w14:textId="77777777" w:rsidR="00201C9C" w:rsidRDefault="00201C9C" w:rsidP="00201C9C">
            <w:pPr>
              <w:jc w:val="right"/>
            </w:pPr>
          </w:p>
        </w:tc>
      </w:tr>
      <w:tr w:rsidR="00201C9C" w:rsidRPr="000A6775" w14:paraId="1292511E" w14:textId="77777777" w:rsidTr="00D73F37">
        <w:trPr>
          <w:trHeight w:val="273"/>
          <w:jc w:val="right"/>
        </w:trPr>
        <w:tc>
          <w:tcPr>
            <w:tcW w:w="846" w:type="dxa"/>
            <w:vAlign w:val="center"/>
          </w:tcPr>
          <w:p w14:paraId="359E22F4" w14:textId="60684090" w:rsidR="00201C9C" w:rsidRDefault="003932DB" w:rsidP="00201C9C">
            <w:pPr>
              <w:jc w:val="center"/>
            </w:pPr>
            <w:r>
              <w:rPr>
                <w:rFonts w:eastAsia="Calibri"/>
              </w:rPr>
              <w:t>2</w:t>
            </w:r>
            <w:r w:rsidR="00201C9C">
              <w:rPr>
                <w:rFonts w:eastAsia="Calibri"/>
              </w:rPr>
              <w:t>33</w:t>
            </w:r>
          </w:p>
        </w:tc>
        <w:tc>
          <w:tcPr>
            <w:tcW w:w="3260" w:type="dxa"/>
            <w:vAlign w:val="center"/>
          </w:tcPr>
          <w:p w14:paraId="0EAFCAB4" w14:textId="77777777" w:rsidR="00201C9C" w:rsidRDefault="00201C9C" w:rsidP="00201C9C">
            <w:r>
              <w:rPr>
                <w:rFonts w:eastAsia="Calibri"/>
              </w:rPr>
              <w:t>Fourniture, transport et pose de pressostat, Type : à deux seuils réglables</w:t>
            </w:r>
          </w:p>
        </w:tc>
        <w:tc>
          <w:tcPr>
            <w:tcW w:w="1134" w:type="dxa"/>
            <w:vAlign w:val="center"/>
          </w:tcPr>
          <w:p w14:paraId="090009A0" w14:textId="39C7EEA1" w:rsidR="00201C9C" w:rsidRDefault="00201C9C" w:rsidP="00201C9C">
            <w:pPr>
              <w:jc w:val="center"/>
            </w:pPr>
            <w:r>
              <w:rPr>
                <w:rFonts w:cs="Calibri"/>
                <w:color w:val="000000"/>
              </w:rPr>
              <w:t>U</w:t>
            </w:r>
          </w:p>
        </w:tc>
        <w:tc>
          <w:tcPr>
            <w:tcW w:w="1275" w:type="dxa"/>
            <w:vAlign w:val="center"/>
          </w:tcPr>
          <w:p w14:paraId="617DF55F" w14:textId="77777777" w:rsidR="00201C9C" w:rsidRDefault="00201C9C" w:rsidP="00201C9C">
            <w:pPr>
              <w:jc w:val="center"/>
            </w:pPr>
            <w:r>
              <w:rPr>
                <w:rFonts w:eastAsia="Calibri"/>
              </w:rPr>
              <w:t>5</w:t>
            </w:r>
          </w:p>
        </w:tc>
        <w:tc>
          <w:tcPr>
            <w:tcW w:w="1134" w:type="dxa"/>
            <w:vAlign w:val="center"/>
          </w:tcPr>
          <w:p w14:paraId="383B2AD5" w14:textId="77777777" w:rsidR="00201C9C" w:rsidRDefault="00201C9C" w:rsidP="00201C9C">
            <w:pPr>
              <w:jc w:val="center"/>
            </w:pPr>
            <w:r>
              <w:rPr>
                <w:rFonts w:eastAsia="Calibri"/>
              </w:rPr>
              <w:t>10</w:t>
            </w:r>
          </w:p>
        </w:tc>
        <w:tc>
          <w:tcPr>
            <w:tcW w:w="1277" w:type="dxa"/>
          </w:tcPr>
          <w:p w14:paraId="50E707BE" w14:textId="77777777" w:rsidR="00201C9C" w:rsidRDefault="00201C9C" w:rsidP="00201C9C">
            <w:pPr>
              <w:jc w:val="right"/>
            </w:pPr>
          </w:p>
        </w:tc>
        <w:tc>
          <w:tcPr>
            <w:tcW w:w="992" w:type="dxa"/>
          </w:tcPr>
          <w:p w14:paraId="4A20E01C" w14:textId="77777777" w:rsidR="00201C9C" w:rsidRDefault="00201C9C" w:rsidP="00201C9C">
            <w:pPr>
              <w:jc w:val="right"/>
            </w:pPr>
          </w:p>
        </w:tc>
        <w:tc>
          <w:tcPr>
            <w:tcW w:w="992" w:type="dxa"/>
          </w:tcPr>
          <w:p w14:paraId="6A427513" w14:textId="77777777" w:rsidR="00201C9C" w:rsidRDefault="00201C9C" w:rsidP="00201C9C">
            <w:pPr>
              <w:jc w:val="right"/>
            </w:pPr>
          </w:p>
        </w:tc>
      </w:tr>
      <w:tr w:rsidR="00201C9C" w:rsidRPr="000A6775" w14:paraId="4C7582CF" w14:textId="77777777" w:rsidTr="00D73F37">
        <w:trPr>
          <w:trHeight w:val="273"/>
          <w:jc w:val="right"/>
        </w:trPr>
        <w:tc>
          <w:tcPr>
            <w:tcW w:w="846" w:type="dxa"/>
            <w:vAlign w:val="center"/>
          </w:tcPr>
          <w:p w14:paraId="123E9F01" w14:textId="09011F9F" w:rsidR="00201C9C" w:rsidRDefault="00201C9C" w:rsidP="00201C9C">
            <w:pPr>
              <w:jc w:val="center"/>
            </w:pPr>
            <w:r>
              <w:rPr>
                <w:rFonts w:eastAsia="Calibri"/>
              </w:rPr>
              <w:t>234</w:t>
            </w:r>
          </w:p>
        </w:tc>
        <w:tc>
          <w:tcPr>
            <w:tcW w:w="3260" w:type="dxa"/>
            <w:vAlign w:val="center"/>
          </w:tcPr>
          <w:p w14:paraId="07669832" w14:textId="77777777" w:rsidR="00201C9C" w:rsidRDefault="00201C9C" w:rsidP="00201C9C">
            <w:r>
              <w:rPr>
                <w:rFonts w:eastAsia="Calibri"/>
              </w:rPr>
              <w:t>Dépose et pose de tuyauterie et robinetterie, Diamètre : divers</w:t>
            </w:r>
          </w:p>
        </w:tc>
        <w:tc>
          <w:tcPr>
            <w:tcW w:w="1134" w:type="dxa"/>
            <w:vAlign w:val="center"/>
          </w:tcPr>
          <w:p w14:paraId="05E97DCD" w14:textId="461A6084" w:rsidR="00201C9C" w:rsidRDefault="00201C9C" w:rsidP="00201C9C">
            <w:pPr>
              <w:jc w:val="center"/>
            </w:pPr>
            <w:r>
              <w:rPr>
                <w:rFonts w:cs="Calibri"/>
                <w:color w:val="000000"/>
              </w:rPr>
              <w:t>U</w:t>
            </w:r>
          </w:p>
        </w:tc>
        <w:tc>
          <w:tcPr>
            <w:tcW w:w="1275" w:type="dxa"/>
            <w:vAlign w:val="center"/>
          </w:tcPr>
          <w:p w14:paraId="698BC776" w14:textId="77777777" w:rsidR="00201C9C" w:rsidRDefault="00201C9C" w:rsidP="00201C9C">
            <w:pPr>
              <w:jc w:val="center"/>
            </w:pPr>
            <w:r>
              <w:rPr>
                <w:rFonts w:eastAsia="Calibri"/>
              </w:rPr>
              <w:t>1</w:t>
            </w:r>
          </w:p>
        </w:tc>
        <w:tc>
          <w:tcPr>
            <w:tcW w:w="1134" w:type="dxa"/>
            <w:vAlign w:val="center"/>
          </w:tcPr>
          <w:p w14:paraId="326FD73B" w14:textId="77777777" w:rsidR="00201C9C" w:rsidRDefault="00201C9C" w:rsidP="00201C9C">
            <w:pPr>
              <w:jc w:val="center"/>
            </w:pPr>
            <w:r>
              <w:rPr>
                <w:rFonts w:eastAsia="Calibri"/>
              </w:rPr>
              <w:t>2</w:t>
            </w:r>
          </w:p>
        </w:tc>
        <w:tc>
          <w:tcPr>
            <w:tcW w:w="1277" w:type="dxa"/>
          </w:tcPr>
          <w:p w14:paraId="07A0B25A" w14:textId="77777777" w:rsidR="00201C9C" w:rsidRDefault="00201C9C" w:rsidP="00201C9C">
            <w:pPr>
              <w:jc w:val="right"/>
            </w:pPr>
          </w:p>
        </w:tc>
        <w:tc>
          <w:tcPr>
            <w:tcW w:w="992" w:type="dxa"/>
          </w:tcPr>
          <w:p w14:paraId="3AE6D7D9" w14:textId="77777777" w:rsidR="00201C9C" w:rsidRDefault="00201C9C" w:rsidP="00201C9C">
            <w:pPr>
              <w:jc w:val="right"/>
            </w:pPr>
          </w:p>
        </w:tc>
        <w:tc>
          <w:tcPr>
            <w:tcW w:w="992" w:type="dxa"/>
          </w:tcPr>
          <w:p w14:paraId="44F37FAA" w14:textId="77777777" w:rsidR="00201C9C" w:rsidRDefault="00201C9C" w:rsidP="00201C9C">
            <w:pPr>
              <w:jc w:val="right"/>
            </w:pPr>
          </w:p>
        </w:tc>
      </w:tr>
      <w:tr w:rsidR="00201C9C" w:rsidRPr="000A6775" w14:paraId="24BFE0EA" w14:textId="77777777" w:rsidTr="00D73F37">
        <w:trPr>
          <w:trHeight w:val="273"/>
          <w:jc w:val="right"/>
        </w:trPr>
        <w:tc>
          <w:tcPr>
            <w:tcW w:w="846" w:type="dxa"/>
            <w:vAlign w:val="center"/>
          </w:tcPr>
          <w:p w14:paraId="5328282C" w14:textId="5A3FAAED" w:rsidR="00201C9C" w:rsidRDefault="00201C9C" w:rsidP="00201C9C">
            <w:pPr>
              <w:jc w:val="center"/>
            </w:pPr>
            <w:r>
              <w:rPr>
                <w:rFonts w:eastAsia="Calibri"/>
              </w:rPr>
              <w:t>235</w:t>
            </w:r>
          </w:p>
        </w:tc>
        <w:tc>
          <w:tcPr>
            <w:tcW w:w="3260" w:type="dxa"/>
            <w:vAlign w:val="center"/>
          </w:tcPr>
          <w:p w14:paraId="469A0C2E" w14:textId="77777777" w:rsidR="00201C9C" w:rsidRDefault="00201C9C" w:rsidP="00201C9C">
            <w:r>
              <w:rPr>
                <w:rFonts w:eastAsia="Calibri"/>
              </w:rPr>
              <w:t>Fourniture et transport de Graisse, Type : à roulement, haute température, adaptée aux roulements des équipements électromécaniques</w:t>
            </w:r>
          </w:p>
        </w:tc>
        <w:tc>
          <w:tcPr>
            <w:tcW w:w="1134" w:type="dxa"/>
            <w:vAlign w:val="center"/>
          </w:tcPr>
          <w:p w14:paraId="1ED225A4" w14:textId="7CF59379" w:rsidR="00201C9C" w:rsidRDefault="00201C9C" w:rsidP="00201C9C">
            <w:pPr>
              <w:jc w:val="center"/>
            </w:pPr>
            <w:r>
              <w:rPr>
                <w:rFonts w:cs="Calibri"/>
                <w:color w:val="000000"/>
              </w:rPr>
              <w:t>KG</w:t>
            </w:r>
          </w:p>
        </w:tc>
        <w:tc>
          <w:tcPr>
            <w:tcW w:w="1275" w:type="dxa"/>
            <w:vAlign w:val="center"/>
          </w:tcPr>
          <w:p w14:paraId="7EFAD1C0" w14:textId="77777777" w:rsidR="00201C9C" w:rsidRDefault="00201C9C" w:rsidP="00201C9C">
            <w:pPr>
              <w:jc w:val="center"/>
            </w:pPr>
            <w:r>
              <w:rPr>
                <w:rFonts w:eastAsia="Calibri"/>
              </w:rPr>
              <w:t>60</w:t>
            </w:r>
          </w:p>
        </w:tc>
        <w:tc>
          <w:tcPr>
            <w:tcW w:w="1134" w:type="dxa"/>
            <w:vAlign w:val="center"/>
          </w:tcPr>
          <w:p w14:paraId="774DB665" w14:textId="77777777" w:rsidR="00201C9C" w:rsidRDefault="00201C9C" w:rsidP="00201C9C">
            <w:pPr>
              <w:jc w:val="center"/>
            </w:pPr>
            <w:r>
              <w:rPr>
                <w:rFonts w:eastAsia="Calibri"/>
              </w:rPr>
              <w:t>120</w:t>
            </w:r>
          </w:p>
        </w:tc>
        <w:tc>
          <w:tcPr>
            <w:tcW w:w="1277" w:type="dxa"/>
          </w:tcPr>
          <w:p w14:paraId="7B5B466F" w14:textId="77777777" w:rsidR="00201C9C" w:rsidRDefault="00201C9C" w:rsidP="00201C9C">
            <w:pPr>
              <w:jc w:val="right"/>
            </w:pPr>
          </w:p>
        </w:tc>
        <w:tc>
          <w:tcPr>
            <w:tcW w:w="992" w:type="dxa"/>
          </w:tcPr>
          <w:p w14:paraId="77AA195D" w14:textId="77777777" w:rsidR="00201C9C" w:rsidRDefault="00201C9C" w:rsidP="00201C9C">
            <w:pPr>
              <w:jc w:val="right"/>
            </w:pPr>
          </w:p>
        </w:tc>
        <w:tc>
          <w:tcPr>
            <w:tcW w:w="992" w:type="dxa"/>
          </w:tcPr>
          <w:p w14:paraId="539C0D87" w14:textId="77777777" w:rsidR="00201C9C" w:rsidRDefault="00201C9C" w:rsidP="00201C9C">
            <w:pPr>
              <w:jc w:val="right"/>
            </w:pPr>
          </w:p>
        </w:tc>
      </w:tr>
      <w:tr w:rsidR="00201C9C" w:rsidRPr="000A6775" w14:paraId="32A55BAD" w14:textId="77777777" w:rsidTr="00D73F37">
        <w:trPr>
          <w:trHeight w:val="273"/>
          <w:jc w:val="right"/>
        </w:trPr>
        <w:tc>
          <w:tcPr>
            <w:tcW w:w="846" w:type="dxa"/>
            <w:vAlign w:val="center"/>
          </w:tcPr>
          <w:p w14:paraId="702447EC" w14:textId="6C14B1B4" w:rsidR="00201C9C" w:rsidRDefault="00201C9C" w:rsidP="00201C9C">
            <w:pPr>
              <w:jc w:val="center"/>
            </w:pPr>
            <w:r>
              <w:rPr>
                <w:rFonts w:eastAsia="Calibri"/>
              </w:rPr>
              <w:t>236</w:t>
            </w:r>
          </w:p>
        </w:tc>
        <w:tc>
          <w:tcPr>
            <w:tcW w:w="3260" w:type="dxa"/>
            <w:vAlign w:val="center"/>
          </w:tcPr>
          <w:p w14:paraId="3AE81D8C" w14:textId="77777777" w:rsidR="00201C9C" w:rsidRDefault="00201C9C" w:rsidP="00201C9C">
            <w:r>
              <w:rPr>
                <w:rFonts w:eastAsia="Calibri"/>
              </w:rPr>
              <w:t>Fourniture, transport et pose de Manomètre, Type : antivibratoire à bain de glycérine 0 à 10 bars, y compris accessoires de raccordement et essais</w:t>
            </w:r>
          </w:p>
        </w:tc>
        <w:tc>
          <w:tcPr>
            <w:tcW w:w="1134" w:type="dxa"/>
            <w:vAlign w:val="center"/>
          </w:tcPr>
          <w:p w14:paraId="75C26497" w14:textId="74277BE5" w:rsidR="00201C9C" w:rsidRDefault="00201C9C" w:rsidP="00201C9C">
            <w:pPr>
              <w:jc w:val="center"/>
            </w:pPr>
            <w:r>
              <w:rPr>
                <w:rFonts w:cs="Calibri"/>
                <w:color w:val="000000"/>
              </w:rPr>
              <w:t>U</w:t>
            </w:r>
          </w:p>
        </w:tc>
        <w:tc>
          <w:tcPr>
            <w:tcW w:w="1275" w:type="dxa"/>
            <w:vAlign w:val="center"/>
          </w:tcPr>
          <w:p w14:paraId="3D99E1CD" w14:textId="77777777" w:rsidR="00201C9C" w:rsidRDefault="00201C9C" w:rsidP="00201C9C">
            <w:pPr>
              <w:jc w:val="center"/>
            </w:pPr>
            <w:r>
              <w:rPr>
                <w:rFonts w:eastAsia="Calibri"/>
              </w:rPr>
              <w:t>5</w:t>
            </w:r>
          </w:p>
        </w:tc>
        <w:tc>
          <w:tcPr>
            <w:tcW w:w="1134" w:type="dxa"/>
            <w:vAlign w:val="center"/>
          </w:tcPr>
          <w:p w14:paraId="53785382" w14:textId="77777777" w:rsidR="00201C9C" w:rsidRDefault="00201C9C" w:rsidP="00201C9C">
            <w:pPr>
              <w:jc w:val="center"/>
            </w:pPr>
            <w:r>
              <w:rPr>
                <w:rFonts w:eastAsia="Calibri"/>
              </w:rPr>
              <w:t>10</w:t>
            </w:r>
          </w:p>
        </w:tc>
        <w:tc>
          <w:tcPr>
            <w:tcW w:w="1277" w:type="dxa"/>
          </w:tcPr>
          <w:p w14:paraId="4A287A7E" w14:textId="77777777" w:rsidR="00201C9C" w:rsidRDefault="00201C9C" w:rsidP="00201C9C">
            <w:pPr>
              <w:jc w:val="right"/>
            </w:pPr>
          </w:p>
        </w:tc>
        <w:tc>
          <w:tcPr>
            <w:tcW w:w="992" w:type="dxa"/>
          </w:tcPr>
          <w:p w14:paraId="0DF00C91" w14:textId="77777777" w:rsidR="00201C9C" w:rsidRDefault="00201C9C" w:rsidP="00201C9C">
            <w:pPr>
              <w:jc w:val="right"/>
            </w:pPr>
          </w:p>
        </w:tc>
        <w:tc>
          <w:tcPr>
            <w:tcW w:w="992" w:type="dxa"/>
          </w:tcPr>
          <w:p w14:paraId="4D1ED384" w14:textId="77777777" w:rsidR="00201C9C" w:rsidRDefault="00201C9C" w:rsidP="00201C9C">
            <w:pPr>
              <w:jc w:val="right"/>
            </w:pPr>
          </w:p>
        </w:tc>
      </w:tr>
      <w:tr w:rsidR="00201C9C" w:rsidRPr="000A6775" w14:paraId="32A8197E" w14:textId="77777777" w:rsidTr="00D73F37">
        <w:trPr>
          <w:trHeight w:val="273"/>
          <w:jc w:val="right"/>
        </w:trPr>
        <w:tc>
          <w:tcPr>
            <w:tcW w:w="846" w:type="dxa"/>
            <w:vAlign w:val="center"/>
          </w:tcPr>
          <w:p w14:paraId="0CBAC4D5" w14:textId="57CCAEAD" w:rsidR="00201C9C" w:rsidRDefault="00201C9C" w:rsidP="00201C9C">
            <w:pPr>
              <w:jc w:val="center"/>
            </w:pPr>
            <w:r>
              <w:rPr>
                <w:rFonts w:eastAsia="Calibri"/>
              </w:rPr>
              <w:t>237</w:t>
            </w:r>
          </w:p>
        </w:tc>
        <w:tc>
          <w:tcPr>
            <w:tcW w:w="3260" w:type="dxa"/>
            <w:vAlign w:val="center"/>
          </w:tcPr>
          <w:p w14:paraId="741DCFB4" w14:textId="77777777" w:rsidR="00201C9C" w:rsidRDefault="00201C9C" w:rsidP="00201C9C">
            <w:r>
              <w:rPr>
                <w:rFonts w:eastAsia="Calibri"/>
              </w:rPr>
              <w:t>Fourniture, transport et pose de Manomètre, Type : antivibratoire à bain de glycérine 0 à 16 bars, y compris accessoires de raccordement et essais</w:t>
            </w:r>
          </w:p>
        </w:tc>
        <w:tc>
          <w:tcPr>
            <w:tcW w:w="1134" w:type="dxa"/>
            <w:vAlign w:val="center"/>
          </w:tcPr>
          <w:p w14:paraId="36B632AA" w14:textId="29C8F29C" w:rsidR="00201C9C" w:rsidRDefault="00201C9C" w:rsidP="00201C9C">
            <w:pPr>
              <w:jc w:val="center"/>
            </w:pPr>
            <w:r>
              <w:rPr>
                <w:rFonts w:cs="Calibri"/>
                <w:color w:val="000000"/>
              </w:rPr>
              <w:t>U</w:t>
            </w:r>
          </w:p>
        </w:tc>
        <w:tc>
          <w:tcPr>
            <w:tcW w:w="1275" w:type="dxa"/>
            <w:vAlign w:val="center"/>
          </w:tcPr>
          <w:p w14:paraId="06C26A6B" w14:textId="77777777" w:rsidR="00201C9C" w:rsidRDefault="00201C9C" w:rsidP="00201C9C">
            <w:pPr>
              <w:jc w:val="center"/>
            </w:pPr>
            <w:r>
              <w:rPr>
                <w:rFonts w:eastAsia="Calibri"/>
              </w:rPr>
              <w:t>5</w:t>
            </w:r>
          </w:p>
        </w:tc>
        <w:tc>
          <w:tcPr>
            <w:tcW w:w="1134" w:type="dxa"/>
            <w:vAlign w:val="center"/>
          </w:tcPr>
          <w:p w14:paraId="6B79495C" w14:textId="77777777" w:rsidR="00201C9C" w:rsidRDefault="00201C9C" w:rsidP="00201C9C">
            <w:pPr>
              <w:jc w:val="center"/>
            </w:pPr>
            <w:r>
              <w:rPr>
                <w:rFonts w:eastAsia="Calibri"/>
              </w:rPr>
              <w:t>10</w:t>
            </w:r>
          </w:p>
        </w:tc>
        <w:tc>
          <w:tcPr>
            <w:tcW w:w="1277" w:type="dxa"/>
          </w:tcPr>
          <w:p w14:paraId="27003AFF" w14:textId="77777777" w:rsidR="00201C9C" w:rsidRDefault="00201C9C" w:rsidP="00201C9C">
            <w:pPr>
              <w:jc w:val="right"/>
            </w:pPr>
          </w:p>
        </w:tc>
        <w:tc>
          <w:tcPr>
            <w:tcW w:w="992" w:type="dxa"/>
          </w:tcPr>
          <w:p w14:paraId="4EE403C1" w14:textId="77777777" w:rsidR="00201C9C" w:rsidRDefault="00201C9C" w:rsidP="00201C9C">
            <w:pPr>
              <w:jc w:val="right"/>
            </w:pPr>
          </w:p>
        </w:tc>
        <w:tc>
          <w:tcPr>
            <w:tcW w:w="992" w:type="dxa"/>
          </w:tcPr>
          <w:p w14:paraId="1C70E905" w14:textId="77777777" w:rsidR="00201C9C" w:rsidRDefault="00201C9C" w:rsidP="00201C9C">
            <w:pPr>
              <w:jc w:val="right"/>
            </w:pPr>
          </w:p>
        </w:tc>
      </w:tr>
      <w:tr w:rsidR="00201C9C" w:rsidRPr="000A6775" w14:paraId="67E9410E" w14:textId="77777777" w:rsidTr="00D73F37">
        <w:trPr>
          <w:trHeight w:val="273"/>
          <w:jc w:val="right"/>
        </w:trPr>
        <w:tc>
          <w:tcPr>
            <w:tcW w:w="846" w:type="dxa"/>
            <w:vAlign w:val="center"/>
          </w:tcPr>
          <w:p w14:paraId="75E6C4D9" w14:textId="6D1FFE75" w:rsidR="00201C9C" w:rsidRDefault="00201C9C" w:rsidP="00201C9C">
            <w:pPr>
              <w:jc w:val="center"/>
            </w:pPr>
            <w:r>
              <w:rPr>
                <w:rFonts w:eastAsia="Calibri"/>
              </w:rPr>
              <w:t>238</w:t>
            </w:r>
          </w:p>
        </w:tc>
        <w:tc>
          <w:tcPr>
            <w:tcW w:w="3260" w:type="dxa"/>
            <w:vAlign w:val="center"/>
          </w:tcPr>
          <w:p w14:paraId="311A9D03" w14:textId="77777777" w:rsidR="00201C9C" w:rsidRDefault="00201C9C" w:rsidP="00201C9C">
            <w:r>
              <w:rPr>
                <w:rFonts w:eastAsia="Calibri"/>
              </w:rPr>
              <w:t xml:space="preserve">Fourniture, transport et pose de Manomètre, Type : antivibratoire </w:t>
            </w:r>
            <w:r>
              <w:rPr>
                <w:rFonts w:eastAsia="Calibri"/>
              </w:rPr>
              <w:lastRenderedPageBreak/>
              <w:t>à bain de glycérine 0 à 25 bars, y compris accessoires de raccordement et essais</w:t>
            </w:r>
          </w:p>
        </w:tc>
        <w:tc>
          <w:tcPr>
            <w:tcW w:w="1134" w:type="dxa"/>
            <w:vAlign w:val="center"/>
          </w:tcPr>
          <w:p w14:paraId="65065062" w14:textId="1D100C3D" w:rsidR="00201C9C" w:rsidRDefault="00201C9C" w:rsidP="00201C9C">
            <w:pPr>
              <w:jc w:val="center"/>
            </w:pPr>
            <w:r>
              <w:rPr>
                <w:rFonts w:cs="Calibri"/>
                <w:color w:val="000000"/>
              </w:rPr>
              <w:lastRenderedPageBreak/>
              <w:t>U</w:t>
            </w:r>
          </w:p>
        </w:tc>
        <w:tc>
          <w:tcPr>
            <w:tcW w:w="1275" w:type="dxa"/>
            <w:vAlign w:val="center"/>
          </w:tcPr>
          <w:p w14:paraId="3E46A6B4" w14:textId="77777777" w:rsidR="00201C9C" w:rsidRDefault="00201C9C" w:rsidP="00201C9C">
            <w:pPr>
              <w:jc w:val="center"/>
            </w:pPr>
            <w:r>
              <w:rPr>
                <w:rFonts w:eastAsia="Calibri"/>
              </w:rPr>
              <w:t>1</w:t>
            </w:r>
          </w:p>
        </w:tc>
        <w:tc>
          <w:tcPr>
            <w:tcW w:w="1134" w:type="dxa"/>
            <w:vAlign w:val="center"/>
          </w:tcPr>
          <w:p w14:paraId="37761ED5" w14:textId="77777777" w:rsidR="00201C9C" w:rsidRDefault="00201C9C" w:rsidP="00201C9C">
            <w:pPr>
              <w:jc w:val="center"/>
            </w:pPr>
            <w:r>
              <w:rPr>
                <w:rFonts w:eastAsia="Calibri"/>
              </w:rPr>
              <w:t>1</w:t>
            </w:r>
          </w:p>
        </w:tc>
        <w:tc>
          <w:tcPr>
            <w:tcW w:w="1277" w:type="dxa"/>
          </w:tcPr>
          <w:p w14:paraId="4989AA3E" w14:textId="77777777" w:rsidR="00201C9C" w:rsidRDefault="00201C9C" w:rsidP="00201C9C">
            <w:pPr>
              <w:jc w:val="right"/>
            </w:pPr>
          </w:p>
        </w:tc>
        <w:tc>
          <w:tcPr>
            <w:tcW w:w="992" w:type="dxa"/>
          </w:tcPr>
          <w:p w14:paraId="4154F6B2" w14:textId="77777777" w:rsidR="00201C9C" w:rsidRDefault="00201C9C" w:rsidP="00201C9C">
            <w:pPr>
              <w:jc w:val="right"/>
            </w:pPr>
          </w:p>
        </w:tc>
        <w:tc>
          <w:tcPr>
            <w:tcW w:w="992" w:type="dxa"/>
          </w:tcPr>
          <w:p w14:paraId="7388F343" w14:textId="77777777" w:rsidR="00201C9C" w:rsidRDefault="00201C9C" w:rsidP="00201C9C">
            <w:pPr>
              <w:jc w:val="right"/>
            </w:pPr>
          </w:p>
        </w:tc>
      </w:tr>
      <w:tr w:rsidR="00201C9C" w:rsidRPr="000A6775" w14:paraId="1C5B5536" w14:textId="77777777" w:rsidTr="00D73F37">
        <w:trPr>
          <w:trHeight w:val="273"/>
          <w:jc w:val="right"/>
        </w:trPr>
        <w:tc>
          <w:tcPr>
            <w:tcW w:w="846" w:type="dxa"/>
            <w:vAlign w:val="center"/>
          </w:tcPr>
          <w:p w14:paraId="7A71AFB1" w14:textId="114D50F4" w:rsidR="00201C9C" w:rsidRDefault="00201C9C" w:rsidP="00201C9C">
            <w:pPr>
              <w:jc w:val="center"/>
            </w:pPr>
            <w:r>
              <w:rPr>
                <w:rFonts w:eastAsia="Calibri"/>
              </w:rPr>
              <w:lastRenderedPageBreak/>
              <w:t>239</w:t>
            </w:r>
          </w:p>
        </w:tc>
        <w:tc>
          <w:tcPr>
            <w:tcW w:w="3260" w:type="dxa"/>
            <w:vAlign w:val="center"/>
          </w:tcPr>
          <w:p w14:paraId="766E11EF" w14:textId="77777777" w:rsidR="00201C9C" w:rsidRDefault="00201C9C" w:rsidP="00201C9C">
            <w:r>
              <w:rPr>
                <w:rFonts w:eastAsia="Calibri"/>
              </w:rPr>
              <w:t>Fourniture et transport de Robinet, Type : à 3 positions placé sur conduite d'aspiration et de refoulement pour l'emplacement des manomètres</w:t>
            </w:r>
          </w:p>
        </w:tc>
        <w:tc>
          <w:tcPr>
            <w:tcW w:w="1134" w:type="dxa"/>
            <w:vAlign w:val="center"/>
          </w:tcPr>
          <w:p w14:paraId="77B2E8BE" w14:textId="0BB2312B" w:rsidR="00201C9C" w:rsidRDefault="00201C9C" w:rsidP="00201C9C">
            <w:pPr>
              <w:jc w:val="center"/>
            </w:pPr>
            <w:r>
              <w:rPr>
                <w:rFonts w:cs="Calibri"/>
                <w:color w:val="000000"/>
              </w:rPr>
              <w:t>U</w:t>
            </w:r>
          </w:p>
        </w:tc>
        <w:tc>
          <w:tcPr>
            <w:tcW w:w="1275" w:type="dxa"/>
            <w:vAlign w:val="center"/>
          </w:tcPr>
          <w:p w14:paraId="2597C905" w14:textId="77777777" w:rsidR="00201C9C" w:rsidRDefault="00201C9C" w:rsidP="00201C9C">
            <w:pPr>
              <w:jc w:val="center"/>
            </w:pPr>
            <w:r>
              <w:rPr>
                <w:rFonts w:eastAsia="Calibri"/>
              </w:rPr>
              <w:t>10</w:t>
            </w:r>
          </w:p>
        </w:tc>
        <w:tc>
          <w:tcPr>
            <w:tcW w:w="1134" w:type="dxa"/>
            <w:vAlign w:val="center"/>
          </w:tcPr>
          <w:p w14:paraId="4B07925E" w14:textId="77777777" w:rsidR="00201C9C" w:rsidRDefault="00201C9C" w:rsidP="00201C9C">
            <w:pPr>
              <w:jc w:val="center"/>
            </w:pPr>
            <w:r>
              <w:rPr>
                <w:rFonts w:eastAsia="Calibri"/>
              </w:rPr>
              <w:t>20</w:t>
            </w:r>
          </w:p>
        </w:tc>
        <w:tc>
          <w:tcPr>
            <w:tcW w:w="1277" w:type="dxa"/>
          </w:tcPr>
          <w:p w14:paraId="7C86F9E9" w14:textId="77777777" w:rsidR="00201C9C" w:rsidRDefault="00201C9C" w:rsidP="00201C9C">
            <w:pPr>
              <w:jc w:val="right"/>
            </w:pPr>
          </w:p>
        </w:tc>
        <w:tc>
          <w:tcPr>
            <w:tcW w:w="992" w:type="dxa"/>
          </w:tcPr>
          <w:p w14:paraId="612E50B6" w14:textId="77777777" w:rsidR="00201C9C" w:rsidRDefault="00201C9C" w:rsidP="00201C9C">
            <w:pPr>
              <w:jc w:val="right"/>
            </w:pPr>
          </w:p>
        </w:tc>
        <w:tc>
          <w:tcPr>
            <w:tcW w:w="992" w:type="dxa"/>
          </w:tcPr>
          <w:p w14:paraId="48DB33B4" w14:textId="77777777" w:rsidR="00201C9C" w:rsidRDefault="00201C9C" w:rsidP="00201C9C">
            <w:pPr>
              <w:jc w:val="right"/>
            </w:pPr>
          </w:p>
        </w:tc>
      </w:tr>
      <w:tr w:rsidR="00201C9C" w:rsidRPr="000A6775" w14:paraId="07B867F2" w14:textId="77777777" w:rsidTr="00D73F37">
        <w:trPr>
          <w:trHeight w:val="273"/>
          <w:jc w:val="right"/>
        </w:trPr>
        <w:tc>
          <w:tcPr>
            <w:tcW w:w="846" w:type="dxa"/>
            <w:vAlign w:val="center"/>
          </w:tcPr>
          <w:p w14:paraId="76E0C3C4" w14:textId="255FBD1F" w:rsidR="00201C9C" w:rsidRDefault="00201C9C" w:rsidP="00201C9C">
            <w:pPr>
              <w:jc w:val="center"/>
            </w:pPr>
            <w:r>
              <w:rPr>
                <w:rFonts w:eastAsia="Calibri"/>
              </w:rPr>
              <w:t>240</w:t>
            </w:r>
          </w:p>
        </w:tc>
        <w:tc>
          <w:tcPr>
            <w:tcW w:w="3260" w:type="dxa"/>
            <w:vAlign w:val="center"/>
          </w:tcPr>
          <w:p w14:paraId="27C33D87" w14:textId="77777777" w:rsidR="00201C9C" w:rsidRDefault="00201C9C" w:rsidP="00201C9C">
            <w:r>
              <w:rPr>
                <w:rFonts w:eastAsia="Calibri"/>
              </w:rPr>
              <w:t>Fourniture, transport et pose de Hublot étanche avec lampe B22 LED</w:t>
            </w:r>
          </w:p>
        </w:tc>
        <w:tc>
          <w:tcPr>
            <w:tcW w:w="1134" w:type="dxa"/>
            <w:vAlign w:val="center"/>
          </w:tcPr>
          <w:p w14:paraId="081C1952" w14:textId="4E14EA27" w:rsidR="00201C9C" w:rsidRDefault="00201C9C" w:rsidP="00201C9C">
            <w:pPr>
              <w:jc w:val="center"/>
            </w:pPr>
            <w:r>
              <w:rPr>
                <w:rFonts w:cs="Calibri"/>
                <w:color w:val="000000"/>
              </w:rPr>
              <w:t>U</w:t>
            </w:r>
          </w:p>
        </w:tc>
        <w:tc>
          <w:tcPr>
            <w:tcW w:w="1275" w:type="dxa"/>
            <w:vAlign w:val="center"/>
          </w:tcPr>
          <w:p w14:paraId="390417E3" w14:textId="77777777" w:rsidR="00201C9C" w:rsidRDefault="00201C9C" w:rsidP="00201C9C">
            <w:pPr>
              <w:jc w:val="center"/>
            </w:pPr>
            <w:r>
              <w:rPr>
                <w:rFonts w:eastAsia="Calibri"/>
              </w:rPr>
              <w:t>20</w:t>
            </w:r>
          </w:p>
        </w:tc>
        <w:tc>
          <w:tcPr>
            <w:tcW w:w="1134" w:type="dxa"/>
            <w:vAlign w:val="center"/>
          </w:tcPr>
          <w:p w14:paraId="6D1522AC" w14:textId="77777777" w:rsidR="00201C9C" w:rsidRDefault="00201C9C" w:rsidP="00201C9C">
            <w:pPr>
              <w:jc w:val="center"/>
            </w:pPr>
            <w:r>
              <w:rPr>
                <w:rFonts w:eastAsia="Calibri"/>
              </w:rPr>
              <w:t>40</w:t>
            </w:r>
          </w:p>
        </w:tc>
        <w:tc>
          <w:tcPr>
            <w:tcW w:w="1277" w:type="dxa"/>
          </w:tcPr>
          <w:p w14:paraId="5EE01E10" w14:textId="77777777" w:rsidR="00201C9C" w:rsidRDefault="00201C9C" w:rsidP="00201C9C">
            <w:pPr>
              <w:jc w:val="right"/>
            </w:pPr>
          </w:p>
        </w:tc>
        <w:tc>
          <w:tcPr>
            <w:tcW w:w="992" w:type="dxa"/>
          </w:tcPr>
          <w:p w14:paraId="56EE3622" w14:textId="77777777" w:rsidR="00201C9C" w:rsidRDefault="00201C9C" w:rsidP="00201C9C">
            <w:pPr>
              <w:jc w:val="right"/>
            </w:pPr>
          </w:p>
        </w:tc>
        <w:tc>
          <w:tcPr>
            <w:tcW w:w="992" w:type="dxa"/>
          </w:tcPr>
          <w:p w14:paraId="0B9FACE4" w14:textId="77777777" w:rsidR="00201C9C" w:rsidRDefault="00201C9C" w:rsidP="00201C9C">
            <w:pPr>
              <w:jc w:val="right"/>
            </w:pPr>
          </w:p>
        </w:tc>
      </w:tr>
      <w:tr w:rsidR="00201C9C" w:rsidRPr="000A6775" w14:paraId="677EF2A7" w14:textId="77777777" w:rsidTr="00D73F37">
        <w:trPr>
          <w:trHeight w:val="273"/>
          <w:jc w:val="right"/>
        </w:trPr>
        <w:tc>
          <w:tcPr>
            <w:tcW w:w="846" w:type="dxa"/>
            <w:vAlign w:val="center"/>
          </w:tcPr>
          <w:p w14:paraId="48785C78" w14:textId="3BA4B534" w:rsidR="00201C9C" w:rsidRDefault="00201C9C" w:rsidP="00201C9C">
            <w:pPr>
              <w:jc w:val="center"/>
            </w:pPr>
            <w:r>
              <w:rPr>
                <w:rFonts w:eastAsia="Calibri"/>
              </w:rPr>
              <w:t>241</w:t>
            </w:r>
          </w:p>
        </w:tc>
        <w:tc>
          <w:tcPr>
            <w:tcW w:w="3260" w:type="dxa"/>
            <w:vAlign w:val="center"/>
          </w:tcPr>
          <w:p w14:paraId="4C805237" w14:textId="77777777" w:rsidR="00201C9C" w:rsidRDefault="00201C9C" w:rsidP="00201C9C">
            <w:r>
              <w:rPr>
                <w:rFonts w:eastAsia="Calibri"/>
              </w:rPr>
              <w:t xml:space="preserve">Fourniture, transport et pose de Projecteur, type de projecteur : LED, puissance électrique : 150 W </w:t>
            </w:r>
          </w:p>
        </w:tc>
        <w:tc>
          <w:tcPr>
            <w:tcW w:w="1134" w:type="dxa"/>
            <w:vAlign w:val="center"/>
          </w:tcPr>
          <w:p w14:paraId="71DEF406" w14:textId="1367C877" w:rsidR="00201C9C" w:rsidRDefault="00201C9C" w:rsidP="00201C9C">
            <w:pPr>
              <w:jc w:val="center"/>
            </w:pPr>
            <w:r>
              <w:rPr>
                <w:rFonts w:cs="Calibri"/>
                <w:color w:val="000000"/>
              </w:rPr>
              <w:t>U</w:t>
            </w:r>
          </w:p>
        </w:tc>
        <w:tc>
          <w:tcPr>
            <w:tcW w:w="1275" w:type="dxa"/>
            <w:vAlign w:val="center"/>
          </w:tcPr>
          <w:p w14:paraId="1144878A" w14:textId="77777777" w:rsidR="00201C9C" w:rsidRDefault="00201C9C" w:rsidP="00201C9C">
            <w:pPr>
              <w:jc w:val="center"/>
            </w:pPr>
            <w:r>
              <w:rPr>
                <w:rFonts w:eastAsia="Calibri"/>
              </w:rPr>
              <w:t>20</w:t>
            </w:r>
          </w:p>
        </w:tc>
        <w:tc>
          <w:tcPr>
            <w:tcW w:w="1134" w:type="dxa"/>
            <w:vAlign w:val="center"/>
          </w:tcPr>
          <w:p w14:paraId="0D106844" w14:textId="77777777" w:rsidR="00201C9C" w:rsidRDefault="00201C9C" w:rsidP="00201C9C">
            <w:pPr>
              <w:jc w:val="center"/>
            </w:pPr>
            <w:r>
              <w:rPr>
                <w:rFonts w:eastAsia="Calibri"/>
              </w:rPr>
              <w:t>40</w:t>
            </w:r>
          </w:p>
        </w:tc>
        <w:tc>
          <w:tcPr>
            <w:tcW w:w="1277" w:type="dxa"/>
          </w:tcPr>
          <w:p w14:paraId="497CB5D8" w14:textId="77777777" w:rsidR="00201C9C" w:rsidRDefault="00201C9C" w:rsidP="00201C9C">
            <w:pPr>
              <w:jc w:val="right"/>
            </w:pPr>
          </w:p>
        </w:tc>
        <w:tc>
          <w:tcPr>
            <w:tcW w:w="992" w:type="dxa"/>
          </w:tcPr>
          <w:p w14:paraId="505901B3" w14:textId="77777777" w:rsidR="00201C9C" w:rsidRDefault="00201C9C" w:rsidP="00201C9C">
            <w:pPr>
              <w:jc w:val="right"/>
            </w:pPr>
          </w:p>
        </w:tc>
        <w:tc>
          <w:tcPr>
            <w:tcW w:w="992" w:type="dxa"/>
          </w:tcPr>
          <w:p w14:paraId="01A30EE4" w14:textId="77777777" w:rsidR="00201C9C" w:rsidRDefault="00201C9C" w:rsidP="00201C9C">
            <w:pPr>
              <w:jc w:val="right"/>
            </w:pPr>
          </w:p>
        </w:tc>
      </w:tr>
      <w:tr w:rsidR="00201C9C" w:rsidRPr="000A6775" w14:paraId="777EB5AF" w14:textId="77777777" w:rsidTr="00D73F37">
        <w:trPr>
          <w:trHeight w:val="273"/>
          <w:jc w:val="right"/>
        </w:trPr>
        <w:tc>
          <w:tcPr>
            <w:tcW w:w="846" w:type="dxa"/>
            <w:vAlign w:val="center"/>
          </w:tcPr>
          <w:p w14:paraId="0C2FE8DC" w14:textId="62BF63F2" w:rsidR="00201C9C" w:rsidRDefault="00201C9C" w:rsidP="00201C9C">
            <w:pPr>
              <w:jc w:val="center"/>
            </w:pPr>
            <w:r>
              <w:rPr>
                <w:rFonts w:eastAsia="Calibri"/>
              </w:rPr>
              <w:t>242</w:t>
            </w:r>
          </w:p>
        </w:tc>
        <w:tc>
          <w:tcPr>
            <w:tcW w:w="3260" w:type="dxa"/>
            <w:vAlign w:val="center"/>
          </w:tcPr>
          <w:p w14:paraId="2504E5FD" w14:textId="77777777" w:rsidR="00201C9C" w:rsidRDefault="00201C9C" w:rsidP="00201C9C">
            <w:r>
              <w:rPr>
                <w:rFonts w:eastAsia="Calibri"/>
              </w:rPr>
              <w:t>Fourniture, transport et pose de luminaire, type de luminaire sur poteaux LED, puissance électrique : 150 W</w:t>
            </w:r>
          </w:p>
        </w:tc>
        <w:tc>
          <w:tcPr>
            <w:tcW w:w="1134" w:type="dxa"/>
            <w:vAlign w:val="center"/>
          </w:tcPr>
          <w:p w14:paraId="47F7D8E0" w14:textId="0F823F19" w:rsidR="00201C9C" w:rsidRDefault="00201C9C" w:rsidP="00201C9C">
            <w:pPr>
              <w:jc w:val="center"/>
            </w:pPr>
            <w:r>
              <w:rPr>
                <w:rFonts w:cs="Calibri"/>
                <w:color w:val="000000"/>
              </w:rPr>
              <w:t>U</w:t>
            </w:r>
          </w:p>
        </w:tc>
        <w:tc>
          <w:tcPr>
            <w:tcW w:w="1275" w:type="dxa"/>
            <w:vAlign w:val="center"/>
          </w:tcPr>
          <w:p w14:paraId="0A47EB89" w14:textId="77777777" w:rsidR="00201C9C" w:rsidRDefault="00201C9C" w:rsidP="00201C9C">
            <w:pPr>
              <w:jc w:val="center"/>
            </w:pPr>
            <w:r>
              <w:rPr>
                <w:rFonts w:eastAsia="Calibri"/>
              </w:rPr>
              <w:t>10</w:t>
            </w:r>
          </w:p>
        </w:tc>
        <w:tc>
          <w:tcPr>
            <w:tcW w:w="1134" w:type="dxa"/>
            <w:vAlign w:val="center"/>
          </w:tcPr>
          <w:p w14:paraId="0423984D" w14:textId="77777777" w:rsidR="00201C9C" w:rsidRDefault="00201C9C" w:rsidP="00201C9C">
            <w:pPr>
              <w:jc w:val="center"/>
            </w:pPr>
            <w:r>
              <w:rPr>
                <w:rFonts w:eastAsia="Calibri"/>
              </w:rPr>
              <w:t>20</w:t>
            </w:r>
          </w:p>
        </w:tc>
        <w:tc>
          <w:tcPr>
            <w:tcW w:w="1277" w:type="dxa"/>
          </w:tcPr>
          <w:p w14:paraId="649677EB" w14:textId="77777777" w:rsidR="00201C9C" w:rsidRDefault="00201C9C" w:rsidP="00201C9C">
            <w:pPr>
              <w:jc w:val="right"/>
            </w:pPr>
          </w:p>
        </w:tc>
        <w:tc>
          <w:tcPr>
            <w:tcW w:w="992" w:type="dxa"/>
          </w:tcPr>
          <w:p w14:paraId="7B836A2E" w14:textId="77777777" w:rsidR="00201C9C" w:rsidRDefault="00201C9C" w:rsidP="00201C9C">
            <w:pPr>
              <w:jc w:val="right"/>
            </w:pPr>
          </w:p>
        </w:tc>
        <w:tc>
          <w:tcPr>
            <w:tcW w:w="992" w:type="dxa"/>
          </w:tcPr>
          <w:p w14:paraId="7B8D518E" w14:textId="77777777" w:rsidR="00201C9C" w:rsidRDefault="00201C9C" w:rsidP="00201C9C">
            <w:pPr>
              <w:jc w:val="right"/>
            </w:pPr>
          </w:p>
        </w:tc>
      </w:tr>
      <w:tr w:rsidR="00201C9C" w:rsidRPr="000A6775" w14:paraId="2A3CB3BC" w14:textId="77777777" w:rsidTr="00D73F37">
        <w:trPr>
          <w:trHeight w:val="273"/>
          <w:jc w:val="right"/>
        </w:trPr>
        <w:tc>
          <w:tcPr>
            <w:tcW w:w="846" w:type="dxa"/>
            <w:vAlign w:val="center"/>
          </w:tcPr>
          <w:p w14:paraId="530CF994" w14:textId="042A7D87" w:rsidR="00201C9C" w:rsidRDefault="00201C9C" w:rsidP="00201C9C">
            <w:pPr>
              <w:jc w:val="center"/>
            </w:pPr>
            <w:r>
              <w:rPr>
                <w:rFonts w:eastAsia="Calibri"/>
              </w:rPr>
              <w:t>243</w:t>
            </w:r>
          </w:p>
        </w:tc>
        <w:tc>
          <w:tcPr>
            <w:tcW w:w="3260" w:type="dxa"/>
            <w:vAlign w:val="center"/>
          </w:tcPr>
          <w:p w14:paraId="33CF781C" w14:textId="77777777" w:rsidR="00201C9C" w:rsidRDefault="00201C9C" w:rsidP="00201C9C">
            <w:r>
              <w:rPr>
                <w:rFonts w:eastAsia="Calibri"/>
              </w:rPr>
              <w:t>Fourniture, transport et pose de lampadaire, puissance : 220V 60W, Type : à boule pour jardin</w:t>
            </w:r>
          </w:p>
        </w:tc>
        <w:tc>
          <w:tcPr>
            <w:tcW w:w="1134" w:type="dxa"/>
            <w:vAlign w:val="center"/>
          </w:tcPr>
          <w:p w14:paraId="393F9FBE" w14:textId="12BB4899" w:rsidR="00201C9C" w:rsidRDefault="00201C9C" w:rsidP="00201C9C">
            <w:pPr>
              <w:jc w:val="center"/>
            </w:pPr>
            <w:r>
              <w:rPr>
                <w:rFonts w:cs="Calibri"/>
                <w:color w:val="000000"/>
              </w:rPr>
              <w:t>U</w:t>
            </w:r>
          </w:p>
        </w:tc>
        <w:tc>
          <w:tcPr>
            <w:tcW w:w="1275" w:type="dxa"/>
            <w:vAlign w:val="center"/>
          </w:tcPr>
          <w:p w14:paraId="58E00022" w14:textId="77777777" w:rsidR="00201C9C" w:rsidRDefault="00201C9C" w:rsidP="00201C9C">
            <w:pPr>
              <w:jc w:val="center"/>
            </w:pPr>
            <w:r>
              <w:rPr>
                <w:rFonts w:eastAsia="Calibri"/>
              </w:rPr>
              <w:t>1</w:t>
            </w:r>
          </w:p>
        </w:tc>
        <w:tc>
          <w:tcPr>
            <w:tcW w:w="1134" w:type="dxa"/>
            <w:vAlign w:val="center"/>
          </w:tcPr>
          <w:p w14:paraId="2471F677" w14:textId="77777777" w:rsidR="00201C9C" w:rsidRDefault="00201C9C" w:rsidP="00201C9C">
            <w:pPr>
              <w:jc w:val="center"/>
            </w:pPr>
            <w:r>
              <w:rPr>
                <w:rFonts w:eastAsia="Calibri"/>
              </w:rPr>
              <w:t>2</w:t>
            </w:r>
          </w:p>
        </w:tc>
        <w:tc>
          <w:tcPr>
            <w:tcW w:w="1277" w:type="dxa"/>
          </w:tcPr>
          <w:p w14:paraId="4308EC1A" w14:textId="77777777" w:rsidR="00201C9C" w:rsidRDefault="00201C9C" w:rsidP="00201C9C">
            <w:pPr>
              <w:jc w:val="right"/>
            </w:pPr>
          </w:p>
        </w:tc>
        <w:tc>
          <w:tcPr>
            <w:tcW w:w="992" w:type="dxa"/>
          </w:tcPr>
          <w:p w14:paraId="4856761D" w14:textId="77777777" w:rsidR="00201C9C" w:rsidRDefault="00201C9C" w:rsidP="00201C9C">
            <w:pPr>
              <w:jc w:val="right"/>
            </w:pPr>
          </w:p>
        </w:tc>
        <w:tc>
          <w:tcPr>
            <w:tcW w:w="992" w:type="dxa"/>
          </w:tcPr>
          <w:p w14:paraId="37FE1A1E" w14:textId="77777777" w:rsidR="00201C9C" w:rsidRDefault="00201C9C" w:rsidP="00201C9C">
            <w:pPr>
              <w:jc w:val="right"/>
            </w:pPr>
          </w:p>
        </w:tc>
      </w:tr>
      <w:tr w:rsidR="00201C9C" w:rsidRPr="000A6775" w14:paraId="349FD552" w14:textId="77777777" w:rsidTr="00D73F37">
        <w:trPr>
          <w:trHeight w:val="273"/>
          <w:jc w:val="right"/>
        </w:trPr>
        <w:tc>
          <w:tcPr>
            <w:tcW w:w="846" w:type="dxa"/>
            <w:vAlign w:val="center"/>
          </w:tcPr>
          <w:p w14:paraId="75C80E08" w14:textId="70794DB6" w:rsidR="00201C9C" w:rsidRDefault="00201C9C" w:rsidP="00201C9C">
            <w:pPr>
              <w:jc w:val="center"/>
            </w:pPr>
            <w:r>
              <w:rPr>
                <w:rFonts w:eastAsia="Calibri"/>
              </w:rPr>
              <w:t>244</w:t>
            </w:r>
          </w:p>
        </w:tc>
        <w:tc>
          <w:tcPr>
            <w:tcW w:w="3260" w:type="dxa"/>
            <w:vAlign w:val="center"/>
          </w:tcPr>
          <w:p w14:paraId="16CF47D6" w14:textId="77777777" w:rsidR="00201C9C" w:rsidRDefault="00201C9C" w:rsidP="00201C9C">
            <w:r>
              <w:rPr>
                <w:rFonts w:eastAsia="Calibri"/>
              </w:rPr>
              <w:t>Réparation menuiserie métallique porte, fenêtre, volet roulant (changement paumelle, serrure, poignée, levier, crémone, etc.)</w:t>
            </w:r>
          </w:p>
        </w:tc>
        <w:tc>
          <w:tcPr>
            <w:tcW w:w="1134" w:type="dxa"/>
            <w:vAlign w:val="center"/>
          </w:tcPr>
          <w:p w14:paraId="2903AB32" w14:textId="35DCD6FF" w:rsidR="00201C9C" w:rsidRDefault="00201C9C" w:rsidP="00201C9C">
            <w:pPr>
              <w:jc w:val="center"/>
            </w:pPr>
            <w:r>
              <w:rPr>
                <w:rFonts w:cs="Calibri"/>
                <w:color w:val="000000"/>
              </w:rPr>
              <w:t>U</w:t>
            </w:r>
          </w:p>
        </w:tc>
        <w:tc>
          <w:tcPr>
            <w:tcW w:w="1275" w:type="dxa"/>
            <w:vAlign w:val="center"/>
          </w:tcPr>
          <w:p w14:paraId="0CCB5776" w14:textId="77777777" w:rsidR="00201C9C" w:rsidRDefault="00201C9C" w:rsidP="00201C9C">
            <w:pPr>
              <w:jc w:val="center"/>
            </w:pPr>
            <w:r>
              <w:rPr>
                <w:rFonts w:eastAsia="Calibri"/>
              </w:rPr>
              <w:t>8</w:t>
            </w:r>
          </w:p>
        </w:tc>
        <w:tc>
          <w:tcPr>
            <w:tcW w:w="1134" w:type="dxa"/>
            <w:vAlign w:val="center"/>
          </w:tcPr>
          <w:p w14:paraId="6FE7097B" w14:textId="77777777" w:rsidR="00201C9C" w:rsidRDefault="00201C9C" w:rsidP="00201C9C">
            <w:pPr>
              <w:jc w:val="center"/>
            </w:pPr>
            <w:r>
              <w:rPr>
                <w:rFonts w:eastAsia="Calibri"/>
              </w:rPr>
              <w:t>16</w:t>
            </w:r>
          </w:p>
        </w:tc>
        <w:tc>
          <w:tcPr>
            <w:tcW w:w="1277" w:type="dxa"/>
          </w:tcPr>
          <w:p w14:paraId="0D6395B1" w14:textId="77777777" w:rsidR="00201C9C" w:rsidRDefault="00201C9C" w:rsidP="00201C9C">
            <w:pPr>
              <w:jc w:val="right"/>
            </w:pPr>
          </w:p>
        </w:tc>
        <w:tc>
          <w:tcPr>
            <w:tcW w:w="992" w:type="dxa"/>
          </w:tcPr>
          <w:p w14:paraId="40727141" w14:textId="77777777" w:rsidR="00201C9C" w:rsidRDefault="00201C9C" w:rsidP="00201C9C">
            <w:pPr>
              <w:jc w:val="right"/>
            </w:pPr>
          </w:p>
        </w:tc>
        <w:tc>
          <w:tcPr>
            <w:tcW w:w="992" w:type="dxa"/>
          </w:tcPr>
          <w:p w14:paraId="016FAF2C" w14:textId="77777777" w:rsidR="00201C9C" w:rsidRDefault="00201C9C" w:rsidP="00201C9C">
            <w:pPr>
              <w:jc w:val="right"/>
            </w:pPr>
          </w:p>
        </w:tc>
      </w:tr>
      <w:tr w:rsidR="00201C9C" w:rsidRPr="000A6775" w14:paraId="60E8326C" w14:textId="77777777" w:rsidTr="00D73F37">
        <w:trPr>
          <w:trHeight w:val="273"/>
          <w:jc w:val="right"/>
        </w:trPr>
        <w:tc>
          <w:tcPr>
            <w:tcW w:w="846" w:type="dxa"/>
            <w:vAlign w:val="center"/>
          </w:tcPr>
          <w:p w14:paraId="72C77651" w14:textId="65280390" w:rsidR="00201C9C" w:rsidRDefault="00201C9C" w:rsidP="00201C9C">
            <w:pPr>
              <w:jc w:val="center"/>
            </w:pPr>
            <w:r>
              <w:rPr>
                <w:rFonts w:eastAsia="Calibri"/>
              </w:rPr>
              <w:t>245</w:t>
            </w:r>
          </w:p>
        </w:tc>
        <w:tc>
          <w:tcPr>
            <w:tcW w:w="3260" w:type="dxa"/>
            <w:vAlign w:val="center"/>
          </w:tcPr>
          <w:p w14:paraId="6912EA5C" w14:textId="77777777" w:rsidR="00201C9C" w:rsidRDefault="00201C9C" w:rsidP="00201C9C">
            <w:r>
              <w:rPr>
                <w:rFonts w:eastAsia="Calibri"/>
              </w:rPr>
              <w:t xml:space="preserve">Fourniture et mise en </w:t>
            </w:r>
            <w:proofErr w:type="spellStart"/>
            <w:r>
              <w:rPr>
                <w:rFonts w:eastAsia="Calibri"/>
              </w:rPr>
              <w:t>oeuvre</w:t>
            </w:r>
            <w:proofErr w:type="spellEnd"/>
            <w:r>
              <w:rPr>
                <w:rFonts w:eastAsia="Calibri"/>
              </w:rPr>
              <w:t xml:space="preserve"> de peinture vinylique en 3 couches sur les parements sur plafonds et murs intérieurs et extérieurs y compris rebouchage grattage, brossage, dépoussiérage, rebouchée, couche d'impression et toutes sujétions</w:t>
            </w:r>
          </w:p>
        </w:tc>
        <w:tc>
          <w:tcPr>
            <w:tcW w:w="1134" w:type="dxa"/>
            <w:vAlign w:val="center"/>
          </w:tcPr>
          <w:p w14:paraId="15B5C76E" w14:textId="7430BE10" w:rsidR="00201C9C" w:rsidRDefault="00201C9C" w:rsidP="00201C9C">
            <w:pPr>
              <w:jc w:val="center"/>
            </w:pPr>
            <w:r>
              <w:rPr>
                <w:rFonts w:cs="Calibri"/>
                <w:color w:val="000000"/>
              </w:rPr>
              <w:t>M2</w:t>
            </w:r>
          </w:p>
        </w:tc>
        <w:tc>
          <w:tcPr>
            <w:tcW w:w="1275" w:type="dxa"/>
            <w:vAlign w:val="center"/>
          </w:tcPr>
          <w:p w14:paraId="79B09209" w14:textId="77777777" w:rsidR="00201C9C" w:rsidRDefault="00201C9C" w:rsidP="00201C9C">
            <w:pPr>
              <w:jc w:val="center"/>
            </w:pPr>
            <w:r>
              <w:rPr>
                <w:rFonts w:eastAsia="Calibri"/>
              </w:rPr>
              <w:t>250</w:t>
            </w:r>
          </w:p>
        </w:tc>
        <w:tc>
          <w:tcPr>
            <w:tcW w:w="1134" w:type="dxa"/>
            <w:vAlign w:val="center"/>
          </w:tcPr>
          <w:p w14:paraId="05DF63A0" w14:textId="77777777" w:rsidR="00201C9C" w:rsidRDefault="00201C9C" w:rsidP="00201C9C">
            <w:pPr>
              <w:jc w:val="center"/>
            </w:pPr>
            <w:r>
              <w:rPr>
                <w:rFonts w:eastAsia="Calibri"/>
              </w:rPr>
              <w:t>500</w:t>
            </w:r>
          </w:p>
        </w:tc>
        <w:tc>
          <w:tcPr>
            <w:tcW w:w="1277" w:type="dxa"/>
          </w:tcPr>
          <w:p w14:paraId="65FDAA71" w14:textId="77777777" w:rsidR="00201C9C" w:rsidRDefault="00201C9C" w:rsidP="00201C9C">
            <w:pPr>
              <w:jc w:val="right"/>
            </w:pPr>
          </w:p>
        </w:tc>
        <w:tc>
          <w:tcPr>
            <w:tcW w:w="992" w:type="dxa"/>
          </w:tcPr>
          <w:p w14:paraId="4F80AF87" w14:textId="77777777" w:rsidR="00201C9C" w:rsidRDefault="00201C9C" w:rsidP="00201C9C">
            <w:pPr>
              <w:jc w:val="right"/>
            </w:pPr>
          </w:p>
        </w:tc>
        <w:tc>
          <w:tcPr>
            <w:tcW w:w="992" w:type="dxa"/>
          </w:tcPr>
          <w:p w14:paraId="16DABF43" w14:textId="77777777" w:rsidR="00201C9C" w:rsidRDefault="00201C9C" w:rsidP="00201C9C">
            <w:pPr>
              <w:jc w:val="right"/>
            </w:pPr>
          </w:p>
        </w:tc>
      </w:tr>
      <w:tr w:rsidR="00201C9C" w:rsidRPr="000A6775" w14:paraId="59B3D52F" w14:textId="77777777" w:rsidTr="00D73F37">
        <w:trPr>
          <w:trHeight w:val="273"/>
          <w:jc w:val="right"/>
        </w:trPr>
        <w:tc>
          <w:tcPr>
            <w:tcW w:w="846" w:type="dxa"/>
            <w:vAlign w:val="center"/>
          </w:tcPr>
          <w:p w14:paraId="46E34535" w14:textId="62E340E7" w:rsidR="00201C9C" w:rsidRDefault="00201C9C" w:rsidP="00201C9C">
            <w:pPr>
              <w:jc w:val="center"/>
            </w:pPr>
            <w:r>
              <w:rPr>
                <w:rFonts w:eastAsia="Calibri"/>
              </w:rPr>
              <w:t>246</w:t>
            </w:r>
          </w:p>
        </w:tc>
        <w:tc>
          <w:tcPr>
            <w:tcW w:w="3260" w:type="dxa"/>
            <w:vAlign w:val="center"/>
          </w:tcPr>
          <w:p w14:paraId="17E2D248" w14:textId="77777777" w:rsidR="00201C9C" w:rsidRDefault="00201C9C" w:rsidP="00201C9C">
            <w:r>
              <w:rPr>
                <w:rFonts w:eastAsia="Calibri"/>
              </w:rPr>
              <w:t>Remise en état de l'éclairage intérieur y compris fourniture matériels, câbles et toutes sujétions</w:t>
            </w:r>
          </w:p>
        </w:tc>
        <w:tc>
          <w:tcPr>
            <w:tcW w:w="1134" w:type="dxa"/>
            <w:vAlign w:val="center"/>
          </w:tcPr>
          <w:p w14:paraId="73A9C754" w14:textId="0CF86C51" w:rsidR="00201C9C" w:rsidRDefault="00201C9C" w:rsidP="00201C9C">
            <w:pPr>
              <w:jc w:val="center"/>
            </w:pPr>
            <w:r>
              <w:rPr>
                <w:rFonts w:cs="Calibri"/>
                <w:color w:val="000000"/>
              </w:rPr>
              <w:t>U</w:t>
            </w:r>
          </w:p>
        </w:tc>
        <w:tc>
          <w:tcPr>
            <w:tcW w:w="1275" w:type="dxa"/>
            <w:vAlign w:val="center"/>
          </w:tcPr>
          <w:p w14:paraId="5350E40A" w14:textId="77777777" w:rsidR="00201C9C" w:rsidRDefault="00201C9C" w:rsidP="00201C9C">
            <w:pPr>
              <w:jc w:val="center"/>
            </w:pPr>
            <w:r>
              <w:rPr>
                <w:rFonts w:eastAsia="Calibri"/>
              </w:rPr>
              <w:t>3</w:t>
            </w:r>
          </w:p>
        </w:tc>
        <w:tc>
          <w:tcPr>
            <w:tcW w:w="1134" w:type="dxa"/>
            <w:vAlign w:val="center"/>
          </w:tcPr>
          <w:p w14:paraId="61493DA8" w14:textId="77777777" w:rsidR="00201C9C" w:rsidRDefault="00201C9C" w:rsidP="00201C9C">
            <w:pPr>
              <w:jc w:val="center"/>
            </w:pPr>
            <w:r>
              <w:rPr>
                <w:rFonts w:eastAsia="Calibri"/>
              </w:rPr>
              <w:t>6</w:t>
            </w:r>
          </w:p>
        </w:tc>
        <w:tc>
          <w:tcPr>
            <w:tcW w:w="1277" w:type="dxa"/>
          </w:tcPr>
          <w:p w14:paraId="51CF30B2" w14:textId="77777777" w:rsidR="00201C9C" w:rsidRDefault="00201C9C" w:rsidP="00201C9C">
            <w:pPr>
              <w:jc w:val="right"/>
            </w:pPr>
          </w:p>
        </w:tc>
        <w:tc>
          <w:tcPr>
            <w:tcW w:w="992" w:type="dxa"/>
          </w:tcPr>
          <w:p w14:paraId="148BEE44" w14:textId="77777777" w:rsidR="00201C9C" w:rsidRDefault="00201C9C" w:rsidP="00201C9C">
            <w:pPr>
              <w:jc w:val="right"/>
            </w:pPr>
          </w:p>
        </w:tc>
        <w:tc>
          <w:tcPr>
            <w:tcW w:w="992" w:type="dxa"/>
          </w:tcPr>
          <w:p w14:paraId="574052C3" w14:textId="77777777" w:rsidR="00201C9C" w:rsidRDefault="00201C9C" w:rsidP="00201C9C">
            <w:pPr>
              <w:jc w:val="right"/>
            </w:pPr>
          </w:p>
        </w:tc>
      </w:tr>
      <w:tr w:rsidR="00201C9C" w:rsidRPr="000A6775" w14:paraId="0016861A" w14:textId="77777777" w:rsidTr="00D73F37">
        <w:trPr>
          <w:trHeight w:val="273"/>
          <w:jc w:val="right"/>
        </w:trPr>
        <w:tc>
          <w:tcPr>
            <w:tcW w:w="846" w:type="dxa"/>
            <w:vAlign w:val="center"/>
          </w:tcPr>
          <w:p w14:paraId="63065DD0" w14:textId="0773F016" w:rsidR="00201C9C" w:rsidRDefault="00201C9C" w:rsidP="00201C9C">
            <w:pPr>
              <w:jc w:val="center"/>
            </w:pPr>
            <w:r>
              <w:rPr>
                <w:rFonts w:eastAsia="Calibri"/>
              </w:rPr>
              <w:t>247</w:t>
            </w:r>
          </w:p>
        </w:tc>
        <w:tc>
          <w:tcPr>
            <w:tcW w:w="3260" w:type="dxa"/>
            <w:vAlign w:val="center"/>
          </w:tcPr>
          <w:p w14:paraId="0649EA6E" w14:textId="77777777" w:rsidR="00201C9C" w:rsidRDefault="00201C9C" w:rsidP="00201C9C">
            <w:r>
              <w:rPr>
                <w:rFonts w:eastAsia="Calibri"/>
              </w:rPr>
              <w:t>Remise en état de l'éclairage extérieur y compris fourniture matériels, câbles et toutes sujétions</w:t>
            </w:r>
          </w:p>
        </w:tc>
        <w:tc>
          <w:tcPr>
            <w:tcW w:w="1134" w:type="dxa"/>
            <w:vAlign w:val="center"/>
          </w:tcPr>
          <w:p w14:paraId="5CB326B8" w14:textId="316026AF" w:rsidR="00201C9C" w:rsidRDefault="00201C9C" w:rsidP="00201C9C">
            <w:pPr>
              <w:jc w:val="center"/>
            </w:pPr>
            <w:r>
              <w:rPr>
                <w:rFonts w:cs="Calibri"/>
                <w:color w:val="000000"/>
              </w:rPr>
              <w:t>U</w:t>
            </w:r>
          </w:p>
        </w:tc>
        <w:tc>
          <w:tcPr>
            <w:tcW w:w="1275" w:type="dxa"/>
            <w:vAlign w:val="center"/>
          </w:tcPr>
          <w:p w14:paraId="5FE159DA" w14:textId="77777777" w:rsidR="00201C9C" w:rsidRDefault="00201C9C" w:rsidP="00201C9C">
            <w:pPr>
              <w:jc w:val="center"/>
            </w:pPr>
            <w:r>
              <w:rPr>
                <w:rFonts w:eastAsia="Calibri"/>
              </w:rPr>
              <w:t>3</w:t>
            </w:r>
          </w:p>
        </w:tc>
        <w:tc>
          <w:tcPr>
            <w:tcW w:w="1134" w:type="dxa"/>
            <w:vAlign w:val="center"/>
          </w:tcPr>
          <w:p w14:paraId="6340E772" w14:textId="77777777" w:rsidR="00201C9C" w:rsidRDefault="00201C9C" w:rsidP="00201C9C">
            <w:pPr>
              <w:jc w:val="center"/>
            </w:pPr>
            <w:r>
              <w:rPr>
                <w:rFonts w:eastAsia="Calibri"/>
              </w:rPr>
              <w:t>6</w:t>
            </w:r>
          </w:p>
        </w:tc>
        <w:tc>
          <w:tcPr>
            <w:tcW w:w="1277" w:type="dxa"/>
          </w:tcPr>
          <w:p w14:paraId="4BFBE5CB" w14:textId="77777777" w:rsidR="00201C9C" w:rsidRDefault="00201C9C" w:rsidP="00201C9C">
            <w:pPr>
              <w:jc w:val="right"/>
            </w:pPr>
          </w:p>
        </w:tc>
        <w:tc>
          <w:tcPr>
            <w:tcW w:w="992" w:type="dxa"/>
          </w:tcPr>
          <w:p w14:paraId="19AB6D5F" w14:textId="77777777" w:rsidR="00201C9C" w:rsidRDefault="00201C9C" w:rsidP="00201C9C">
            <w:pPr>
              <w:jc w:val="right"/>
            </w:pPr>
          </w:p>
        </w:tc>
        <w:tc>
          <w:tcPr>
            <w:tcW w:w="992" w:type="dxa"/>
          </w:tcPr>
          <w:p w14:paraId="608F9A12" w14:textId="77777777" w:rsidR="00201C9C" w:rsidRDefault="00201C9C" w:rsidP="00201C9C">
            <w:pPr>
              <w:jc w:val="right"/>
            </w:pPr>
          </w:p>
        </w:tc>
      </w:tr>
      <w:tr w:rsidR="00201C9C" w:rsidRPr="000A6775" w14:paraId="3DBEFB70" w14:textId="77777777" w:rsidTr="00D73F37">
        <w:trPr>
          <w:trHeight w:val="273"/>
          <w:jc w:val="right"/>
        </w:trPr>
        <w:tc>
          <w:tcPr>
            <w:tcW w:w="846" w:type="dxa"/>
            <w:vAlign w:val="center"/>
          </w:tcPr>
          <w:p w14:paraId="7B233396" w14:textId="4D2C0D1B" w:rsidR="00201C9C" w:rsidRDefault="00201C9C" w:rsidP="00201C9C">
            <w:pPr>
              <w:jc w:val="center"/>
            </w:pPr>
            <w:r>
              <w:rPr>
                <w:rFonts w:eastAsia="Calibri"/>
              </w:rPr>
              <w:t>248</w:t>
            </w:r>
          </w:p>
        </w:tc>
        <w:tc>
          <w:tcPr>
            <w:tcW w:w="3260" w:type="dxa"/>
            <w:vAlign w:val="center"/>
          </w:tcPr>
          <w:p w14:paraId="107EFEC7" w14:textId="77777777" w:rsidR="00201C9C" w:rsidRDefault="00201C9C" w:rsidP="00201C9C">
            <w:r>
              <w:rPr>
                <w:rFonts w:eastAsia="Calibri"/>
              </w:rPr>
              <w:t>Dépose, fourniture, transport, pose et mise en service d'une pompe d'épuisement de débit 5 l/s et HMT 20 m, toutes sujétions comprises</w:t>
            </w:r>
          </w:p>
        </w:tc>
        <w:tc>
          <w:tcPr>
            <w:tcW w:w="1134" w:type="dxa"/>
            <w:vAlign w:val="center"/>
          </w:tcPr>
          <w:p w14:paraId="7300CE2A" w14:textId="50B8D772" w:rsidR="00201C9C" w:rsidRDefault="00201C9C" w:rsidP="00201C9C">
            <w:pPr>
              <w:jc w:val="center"/>
            </w:pPr>
            <w:r>
              <w:rPr>
                <w:rFonts w:cs="Calibri"/>
                <w:color w:val="000000"/>
              </w:rPr>
              <w:t>U</w:t>
            </w:r>
          </w:p>
        </w:tc>
        <w:tc>
          <w:tcPr>
            <w:tcW w:w="1275" w:type="dxa"/>
            <w:vAlign w:val="center"/>
          </w:tcPr>
          <w:p w14:paraId="00F2121B" w14:textId="77777777" w:rsidR="00201C9C" w:rsidRDefault="00201C9C" w:rsidP="00201C9C">
            <w:pPr>
              <w:jc w:val="center"/>
            </w:pPr>
            <w:r>
              <w:rPr>
                <w:rFonts w:eastAsia="Calibri"/>
              </w:rPr>
              <w:t>1</w:t>
            </w:r>
          </w:p>
        </w:tc>
        <w:tc>
          <w:tcPr>
            <w:tcW w:w="1134" w:type="dxa"/>
            <w:vAlign w:val="center"/>
          </w:tcPr>
          <w:p w14:paraId="61AD3833" w14:textId="77777777" w:rsidR="00201C9C" w:rsidRDefault="00201C9C" w:rsidP="00201C9C">
            <w:pPr>
              <w:jc w:val="center"/>
            </w:pPr>
            <w:r>
              <w:rPr>
                <w:rFonts w:eastAsia="Calibri"/>
              </w:rPr>
              <w:t>3</w:t>
            </w:r>
          </w:p>
        </w:tc>
        <w:tc>
          <w:tcPr>
            <w:tcW w:w="1277" w:type="dxa"/>
          </w:tcPr>
          <w:p w14:paraId="4D51E4AE" w14:textId="77777777" w:rsidR="00201C9C" w:rsidRDefault="00201C9C" w:rsidP="00201C9C">
            <w:pPr>
              <w:jc w:val="right"/>
            </w:pPr>
          </w:p>
        </w:tc>
        <w:tc>
          <w:tcPr>
            <w:tcW w:w="992" w:type="dxa"/>
          </w:tcPr>
          <w:p w14:paraId="59BEB895" w14:textId="77777777" w:rsidR="00201C9C" w:rsidRDefault="00201C9C" w:rsidP="00201C9C">
            <w:pPr>
              <w:jc w:val="right"/>
            </w:pPr>
          </w:p>
        </w:tc>
        <w:tc>
          <w:tcPr>
            <w:tcW w:w="992" w:type="dxa"/>
          </w:tcPr>
          <w:p w14:paraId="04BC1003" w14:textId="77777777" w:rsidR="00201C9C" w:rsidRDefault="00201C9C" w:rsidP="00201C9C">
            <w:pPr>
              <w:jc w:val="right"/>
            </w:pPr>
          </w:p>
        </w:tc>
      </w:tr>
      <w:tr w:rsidR="00201C9C" w:rsidRPr="000A6775" w14:paraId="1F8CBC61" w14:textId="77777777" w:rsidTr="00D73F37">
        <w:trPr>
          <w:trHeight w:val="273"/>
          <w:jc w:val="right"/>
        </w:trPr>
        <w:tc>
          <w:tcPr>
            <w:tcW w:w="846" w:type="dxa"/>
            <w:vAlign w:val="center"/>
          </w:tcPr>
          <w:p w14:paraId="62C0C1F1" w14:textId="20607F5D" w:rsidR="00201C9C" w:rsidRDefault="00201C9C" w:rsidP="00201C9C">
            <w:pPr>
              <w:jc w:val="center"/>
            </w:pPr>
            <w:r>
              <w:rPr>
                <w:rFonts w:eastAsia="Calibri"/>
              </w:rPr>
              <w:t>249</w:t>
            </w:r>
          </w:p>
        </w:tc>
        <w:tc>
          <w:tcPr>
            <w:tcW w:w="3260" w:type="dxa"/>
            <w:vAlign w:val="center"/>
          </w:tcPr>
          <w:p w14:paraId="17DD149E" w14:textId="77777777" w:rsidR="00201C9C" w:rsidRDefault="00201C9C" w:rsidP="00201C9C">
            <w:r>
              <w:rPr>
                <w:rFonts w:eastAsia="Calibri"/>
              </w:rPr>
              <w:t xml:space="preserve">Création du regard d'évacuation pour pompe d'épuisement, y compris terrassement, </w:t>
            </w:r>
            <w:r>
              <w:rPr>
                <w:rFonts w:eastAsia="Calibri"/>
              </w:rPr>
              <w:lastRenderedPageBreak/>
              <w:t>maçonnerie, tampon et évacuation des déblais</w:t>
            </w:r>
          </w:p>
        </w:tc>
        <w:tc>
          <w:tcPr>
            <w:tcW w:w="1134" w:type="dxa"/>
            <w:vAlign w:val="center"/>
          </w:tcPr>
          <w:p w14:paraId="176CB19D" w14:textId="5E2E2261" w:rsidR="00201C9C" w:rsidRDefault="00201C9C" w:rsidP="00201C9C">
            <w:pPr>
              <w:jc w:val="center"/>
            </w:pPr>
            <w:r>
              <w:rPr>
                <w:rFonts w:cs="Calibri"/>
                <w:color w:val="000000"/>
              </w:rPr>
              <w:lastRenderedPageBreak/>
              <w:t>U</w:t>
            </w:r>
          </w:p>
        </w:tc>
        <w:tc>
          <w:tcPr>
            <w:tcW w:w="1275" w:type="dxa"/>
            <w:vAlign w:val="center"/>
          </w:tcPr>
          <w:p w14:paraId="3FE6A110" w14:textId="77777777" w:rsidR="00201C9C" w:rsidRDefault="00201C9C" w:rsidP="00201C9C">
            <w:pPr>
              <w:jc w:val="center"/>
            </w:pPr>
            <w:r>
              <w:rPr>
                <w:rFonts w:eastAsia="Calibri"/>
              </w:rPr>
              <w:t>2</w:t>
            </w:r>
          </w:p>
        </w:tc>
        <w:tc>
          <w:tcPr>
            <w:tcW w:w="1134" w:type="dxa"/>
            <w:vAlign w:val="center"/>
          </w:tcPr>
          <w:p w14:paraId="0DBDB22A" w14:textId="77777777" w:rsidR="00201C9C" w:rsidRDefault="00201C9C" w:rsidP="00201C9C">
            <w:pPr>
              <w:jc w:val="center"/>
            </w:pPr>
            <w:r>
              <w:rPr>
                <w:rFonts w:eastAsia="Calibri"/>
              </w:rPr>
              <w:t>4</w:t>
            </w:r>
          </w:p>
        </w:tc>
        <w:tc>
          <w:tcPr>
            <w:tcW w:w="1277" w:type="dxa"/>
          </w:tcPr>
          <w:p w14:paraId="4168B672" w14:textId="77777777" w:rsidR="00201C9C" w:rsidRDefault="00201C9C" w:rsidP="00201C9C">
            <w:pPr>
              <w:jc w:val="right"/>
            </w:pPr>
          </w:p>
        </w:tc>
        <w:tc>
          <w:tcPr>
            <w:tcW w:w="992" w:type="dxa"/>
          </w:tcPr>
          <w:p w14:paraId="692C0E4D" w14:textId="77777777" w:rsidR="00201C9C" w:rsidRDefault="00201C9C" w:rsidP="00201C9C">
            <w:pPr>
              <w:jc w:val="right"/>
            </w:pPr>
          </w:p>
        </w:tc>
        <w:tc>
          <w:tcPr>
            <w:tcW w:w="992" w:type="dxa"/>
          </w:tcPr>
          <w:p w14:paraId="5A2D8679" w14:textId="77777777" w:rsidR="00201C9C" w:rsidRDefault="00201C9C" w:rsidP="00201C9C">
            <w:pPr>
              <w:jc w:val="right"/>
            </w:pPr>
          </w:p>
        </w:tc>
      </w:tr>
      <w:tr w:rsidR="00201C9C" w:rsidRPr="000A6775" w14:paraId="2BD135FE" w14:textId="77777777" w:rsidTr="00D73F37">
        <w:trPr>
          <w:trHeight w:val="273"/>
          <w:jc w:val="right"/>
        </w:trPr>
        <w:tc>
          <w:tcPr>
            <w:tcW w:w="846" w:type="dxa"/>
            <w:vAlign w:val="center"/>
          </w:tcPr>
          <w:p w14:paraId="7523A8B5" w14:textId="6C2CC947" w:rsidR="00201C9C" w:rsidRDefault="00201C9C" w:rsidP="00201C9C">
            <w:pPr>
              <w:jc w:val="center"/>
            </w:pPr>
            <w:r>
              <w:rPr>
                <w:rFonts w:eastAsia="Calibri"/>
              </w:rPr>
              <w:lastRenderedPageBreak/>
              <w:t>250</w:t>
            </w:r>
          </w:p>
        </w:tc>
        <w:tc>
          <w:tcPr>
            <w:tcW w:w="3260" w:type="dxa"/>
            <w:vAlign w:val="center"/>
          </w:tcPr>
          <w:p w14:paraId="740C0EED" w14:textId="77777777" w:rsidR="00201C9C" w:rsidRDefault="00201C9C" w:rsidP="00201C9C">
            <w:r>
              <w:rPr>
                <w:rFonts w:eastAsia="Calibri"/>
              </w:rPr>
              <w:t>Entretien du local technique de la  station de pompage ou de surpression comprenant l'entretien du génie civil (petites réparations, rebouchage des fissures, remise en état des enduits), le nettoyage des caniveaux et regards, l'évacuation et la mise en décharge des déchets et gravats, toutes sujétions comprises</w:t>
            </w:r>
          </w:p>
        </w:tc>
        <w:tc>
          <w:tcPr>
            <w:tcW w:w="1134" w:type="dxa"/>
            <w:vAlign w:val="center"/>
          </w:tcPr>
          <w:p w14:paraId="0DA59EF3" w14:textId="2AE9C7A5" w:rsidR="00201C9C" w:rsidRDefault="00201C9C" w:rsidP="00201C9C">
            <w:pPr>
              <w:jc w:val="center"/>
            </w:pPr>
            <w:r>
              <w:rPr>
                <w:rFonts w:cs="Calibri"/>
                <w:color w:val="000000"/>
              </w:rPr>
              <w:t>U</w:t>
            </w:r>
          </w:p>
        </w:tc>
        <w:tc>
          <w:tcPr>
            <w:tcW w:w="1275" w:type="dxa"/>
            <w:vAlign w:val="center"/>
          </w:tcPr>
          <w:p w14:paraId="25CF85B4" w14:textId="77777777" w:rsidR="00201C9C" w:rsidRDefault="00201C9C" w:rsidP="00201C9C">
            <w:pPr>
              <w:jc w:val="center"/>
            </w:pPr>
            <w:r>
              <w:rPr>
                <w:rFonts w:eastAsia="Calibri"/>
              </w:rPr>
              <w:t>2</w:t>
            </w:r>
          </w:p>
        </w:tc>
        <w:tc>
          <w:tcPr>
            <w:tcW w:w="1134" w:type="dxa"/>
            <w:vAlign w:val="center"/>
          </w:tcPr>
          <w:p w14:paraId="2549116D" w14:textId="77777777" w:rsidR="00201C9C" w:rsidRDefault="00201C9C" w:rsidP="00201C9C">
            <w:pPr>
              <w:jc w:val="center"/>
            </w:pPr>
            <w:r>
              <w:rPr>
                <w:rFonts w:eastAsia="Calibri"/>
              </w:rPr>
              <w:t>4</w:t>
            </w:r>
          </w:p>
        </w:tc>
        <w:tc>
          <w:tcPr>
            <w:tcW w:w="1277" w:type="dxa"/>
          </w:tcPr>
          <w:p w14:paraId="7F2E3D90" w14:textId="77777777" w:rsidR="00201C9C" w:rsidRDefault="00201C9C" w:rsidP="00201C9C">
            <w:pPr>
              <w:jc w:val="right"/>
            </w:pPr>
          </w:p>
        </w:tc>
        <w:tc>
          <w:tcPr>
            <w:tcW w:w="992" w:type="dxa"/>
          </w:tcPr>
          <w:p w14:paraId="2BFCBBA5" w14:textId="77777777" w:rsidR="00201C9C" w:rsidRDefault="00201C9C" w:rsidP="00201C9C">
            <w:pPr>
              <w:jc w:val="right"/>
            </w:pPr>
          </w:p>
        </w:tc>
        <w:tc>
          <w:tcPr>
            <w:tcW w:w="992" w:type="dxa"/>
          </w:tcPr>
          <w:p w14:paraId="19B76603" w14:textId="77777777" w:rsidR="00201C9C" w:rsidRDefault="00201C9C" w:rsidP="00201C9C">
            <w:pPr>
              <w:jc w:val="right"/>
            </w:pPr>
          </w:p>
        </w:tc>
      </w:tr>
      <w:tr w:rsidR="00201C9C" w:rsidRPr="000A6775" w14:paraId="6720D70D" w14:textId="77777777" w:rsidTr="00D73F37">
        <w:trPr>
          <w:trHeight w:val="273"/>
          <w:jc w:val="right"/>
        </w:trPr>
        <w:tc>
          <w:tcPr>
            <w:tcW w:w="846" w:type="dxa"/>
            <w:vAlign w:val="center"/>
          </w:tcPr>
          <w:p w14:paraId="14110DE5" w14:textId="11D3BCB3" w:rsidR="00201C9C" w:rsidRDefault="00201C9C" w:rsidP="00201C9C">
            <w:pPr>
              <w:jc w:val="center"/>
            </w:pPr>
            <w:r>
              <w:rPr>
                <w:rFonts w:eastAsia="Calibri"/>
              </w:rPr>
              <w:t>251</w:t>
            </w:r>
          </w:p>
        </w:tc>
        <w:tc>
          <w:tcPr>
            <w:tcW w:w="3260" w:type="dxa"/>
            <w:vAlign w:val="center"/>
          </w:tcPr>
          <w:p w14:paraId="6D4EBBA4" w14:textId="77777777" w:rsidR="00201C9C" w:rsidRDefault="00201C9C" w:rsidP="00201C9C">
            <w:r>
              <w:rPr>
                <w:rFonts w:eastAsia="Calibri"/>
              </w:rPr>
              <w:t>Fourniture, transport et pose d'un palan électrique à chaîne de capacité 5 tonnes, y compris chariot, accessoires de fixation, certificat de conformité, essais et mise en service</w:t>
            </w:r>
          </w:p>
        </w:tc>
        <w:tc>
          <w:tcPr>
            <w:tcW w:w="1134" w:type="dxa"/>
            <w:vAlign w:val="center"/>
          </w:tcPr>
          <w:p w14:paraId="00817E4A" w14:textId="659CC7B3" w:rsidR="00201C9C" w:rsidRDefault="00201C9C" w:rsidP="00201C9C">
            <w:pPr>
              <w:jc w:val="center"/>
            </w:pPr>
            <w:r>
              <w:rPr>
                <w:rFonts w:cs="Calibri"/>
                <w:color w:val="000000"/>
              </w:rPr>
              <w:t>U</w:t>
            </w:r>
          </w:p>
        </w:tc>
        <w:tc>
          <w:tcPr>
            <w:tcW w:w="1275" w:type="dxa"/>
            <w:vAlign w:val="center"/>
          </w:tcPr>
          <w:p w14:paraId="02D68C2B" w14:textId="77777777" w:rsidR="00201C9C" w:rsidRDefault="00201C9C" w:rsidP="00201C9C">
            <w:pPr>
              <w:jc w:val="center"/>
            </w:pPr>
            <w:r>
              <w:rPr>
                <w:rFonts w:eastAsia="Calibri"/>
              </w:rPr>
              <w:t>1</w:t>
            </w:r>
          </w:p>
        </w:tc>
        <w:tc>
          <w:tcPr>
            <w:tcW w:w="1134" w:type="dxa"/>
            <w:vAlign w:val="center"/>
          </w:tcPr>
          <w:p w14:paraId="7BCBF255" w14:textId="77777777" w:rsidR="00201C9C" w:rsidRDefault="00201C9C" w:rsidP="00201C9C">
            <w:pPr>
              <w:jc w:val="center"/>
            </w:pPr>
            <w:r>
              <w:rPr>
                <w:rFonts w:eastAsia="Calibri"/>
              </w:rPr>
              <w:t>1</w:t>
            </w:r>
          </w:p>
        </w:tc>
        <w:tc>
          <w:tcPr>
            <w:tcW w:w="1277" w:type="dxa"/>
          </w:tcPr>
          <w:p w14:paraId="5A1CB2BB" w14:textId="77777777" w:rsidR="00201C9C" w:rsidRDefault="00201C9C" w:rsidP="00201C9C">
            <w:pPr>
              <w:jc w:val="right"/>
            </w:pPr>
          </w:p>
        </w:tc>
        <w:tc>
          <w:tcPr>
            <w:tcW w:w="992" w:type="dxa"/>
          </w:tcPr>
          <w:p w14:paraId="1A01873A" w14:textId="77777777" w:rsidR="00201C9C" w:rsidRDefault="00201C9C" w:rsidP="00201C9C">
            <w:pPr>
              <w:jc w:val="right"/>
            </w:pPr>
          </w:p>
        </w:tc>
        <w:tc>
          <w:tcPr>
            <w:tcW w:w="992" w:type="dxa"/>
          </w:tcPr>
          <w:p w14:paraId="47AD8700" w14:textId="77777777" w:rsidR="00201C9C" w:rsidRDefault="00201C9C" w:rsidP="00201C9C">
            <w:pPr>
              <w:jc w:val="right"/>
            </w:pPr>
          </w:p>
        </w:tc>
      </w:tr>
      <w:tr w:rsidR="00201C9C" w:rsidRPr="000A6775" w14:paraId="1EF0D28A" w14:textId="77777777" w:rsidTr="00D73F37">
        <w:trPr>
          <w:trHeight w:val="273"/>
          <w:jc w:val="right"/>
        </w:trPr>
        <w:tc>
          <w:tcPr>
            <w:tcW w:w="846" w:type="dxa"/>
            <w:vAlign w:val="center"/>
          </w:tcPr>
          <w:p w14:paraId="71E6F592" w14:textId="19E8B2AC" w:rsidR="00201C9C" w:rsidRDefault="00201C9C" w:rsidP="00201C9C">
            <w:pPr>
              <w:jc w:val="center"/>
            </w:pPr>
            <w:r>
              <w:rPr>
                <w:rFonts w:eastAsia="Calibri"/>
              </w:rPr>
              <w:t>252</w:t>
            </w:r>
          </w:p>
        </w:tc>
        <w:tc>
          <w:tcPr>
            <w:tcW w:w="3260" w:type="dxa"/>
            <w:vAlign w:val="center"/>
          </w:tcPr>
          <w:p w14:paraId="4467D8CD" w14:textId="77777777" w:rsidR="00201C9C" w:rsidRDefault="00201C9C" w:rsidP="00201C9C">
            <w:r>
              <w:rPr>
                <w:rFonts w:eastAsia="Calibri"/>
              </w:rPr>
              <w:t>Fourniture, transport et pose d'un trépied de levage galvanisé de capacité 5 tonnes pour la dépose et la repose des groupes électropompes immergés, y compris accessoires de fixation, certificat de charge, essais et mise en service</w:t>
            </w:r>
          </w:p>
        </w:tc>
        <w:tc>
          <w:tcPr>
            <w:tcW w:w="1134" w:type="dxa"/>
            <w:vAlign w:val="center"/>
          </w:tcPr>
          <w:p w14:paraId="5EF50690" w14:textId="4AA61829" w:rsidR="00201C9C" w:rsidRDefault="00201C9C" w:rsidP="00201C9C">
            <w:pPr>
              <w:jc w:val="center"/>
            </w:pPr>
            <w:r>
              <w:rPr>
                <w:rFonts w:cs="Calibri"/>
                <w:color w:val="000000"/>
              </w:rPr>
              <w:t>U</w:t>
            </w:r>
          </w:p>
        </w:tc>
        <w:tc>
          <w:tcPr>
            <w:tcW w:w="1275" w:type="dxa"/>
            <w:vAlign w:val="center"/>
          </w:tcPr>
          <w:p w14:paraId="7909B733" w14:textId="77777777" w:rsidR="00201C9C" w:rsidRDefault="00201C9C" w:rsidP="00201C9C">
            <w:pPr>
              <w:jc w:val="center"/>
            </w:pPr>
            <w:r>
              <w:rPr>
                <w:rFonts w:eastAsia="Calibri"/>
              </w:rPr>
              <w:t>1</w:t>
            </w:r>
          </w:p>
        </w:tc>
        <w:tc>
          <w:tcPr>
            <w:tcW w:w="1134" w:type="dxa"/>
            <w:vAlign w:val="center"/>
          </w:tcPr>
          <w:p w14:paraId="04C60728" w14:textId="77777777" w:rsidR="00201C9C" w:rsidRDefault="00201C9C" w:rsidP="00201C9C">
            <w:pPr>
              <w:jc w:val="center"/>
            </w:pPr>
            <w:r>
              <w:rPr>
                <w:rFonts w:eastAsia="Calibri"/>
              </w:rPr>
              <w:t>1</w:t>
            </w:r>
          </w:p>
        </w:tc>
        <w:tc>
          <w:tcPr>
            <w:tcW w:w="1277" w:type="dxa"/>
          </w:tcPr>
          <w:p w14:paraId="3C0D451A" w14:textId="77777777" w:rsidR="00201C9C" w:rsidRDefault="00201C9C" w:rsidP="00201C9C">
            <w:pPr>
              <w:jc w:val="right"/>
            </w:pPr>
          </w:p>
        </w:tc>
        <w:tc>
          <w:tcPr>
            <w:tcW w:w="992" w:type="dxa"/>
          </w:tcPr>
          <w:p w14:paraId="6420B96E" w14:textId="77777777" w:rsidR="00201C9C" w:rsidRDefault="00201C9C" w:rsidP="00201C9C">
            <w:pPr>
              <w:jc w:val="right"/>
            </w:pPr>
          </w:p>
        </w:tc>
        <w:tc>
          <w:tcPr>
            <w:tcW w:w="992" w:type="dxa"/>
          </w:tcPr>
          <w:p w14:paraId="567699A2" w14:textId="77777777" w:rsidR="00201C9C" w:rsidRDefault="00201C9C" w:rsidP="00201C9C">
            <w:pPr>
              <w:jc w:val="right"/>
            </w:pPr>
          </w:p>
        </w:tc>
      </w:tr>
      <w:tr w:rsidR="00201C9C" w:rsidRPr="000A6775" w14:paraId="180D9629" w14:textId="77777777" w:rsidTr="00D73F37">
        <w:trPr>
          <w:trHeight w:val="273"/>
          <w:jc w:val="right"/>
        </w:trPr>
        <w:tc>
          <w:tcPr>
            <w:tcW w:w="846" w:type="dxa"/>
            <w:vAlign w:val="center"/>
          </w:tcPr>
          <w:p w14:paraId="17C9C72F" w14:textId="44B02C37" w:rsidR="00201C9C" w:rsidRDefault="00201C9C" w:rsidP="00201C9C">
            <w:pPr>
              <w:jc w:val="center"/>
            </w:pPr>
            <w:r>
              <w:rPr>
                <w:rFonts w:eastAsia="Calibri"/>
              </w:rPr>
              <w:t>253</w:t>
            </w:r>
          </w:p>
        </w:tc>
        <w:tc>
          <w:tcPr>
            <w:tcW w:w="3260" w:type="dxa"/>
            <w:vAlign w:val="center"/>
          </w:tcPr>
          <w:p w14:paraId="32EB21C1" w14:textId="77777777" w:rsidR="00201C9C" w:rsidRDefault="00201C9C" w:rsidP="00201C9C">
            <w:r>
              <w:rPr>
                <w:rFonts w:eastAsia="Calibri"/>
              </w:rPr>
              <w:t>Fourniture, transport et pose d'un palan manuel à chaîne de capacité 1 tonne, y compris accessoires de fixation, certificat de conformité, essais et mise en service</w:t>
            </w:r>
          </w:p>
        </w:tc>
        <w:tc>
          <w:tcPr>
            <w:tcW w:w="1134" w:type="dxa"/>
            <w:vAlign w:val="center"/>
          </w:tcPr>
          <w:p w14:paraId="017AAE20" w14:textId="60F9B994" w:rsidR="00201C9C" w:rsidRDefault="00201C9C" w:rsidP="00201C9C">
            <w:pPr>
              <w:jc w:val="center"/>
            </w:pPr>
            <w:r>
              <w:rPr>
                <w:rFonts w:cs="Calibri"/>
                <w:color w:val="000000"/>
              </w:rPr>
              <w:t>U</w:t>
            </w:r>
          </w:p>
        </w:tc>
        <w:tc>
          <w:tcPr>
            <w:tcW w:w="1275" w:type="dxa"/>
            <w:vAlign w:val="center"/>
          </w:tcPr>
          <w:p w14:paraId="5A76C044" w14:textId="77777777" w:rsidR="00201C9C" w:rsidRDefault="00201C9C" w:rsidP="00201C9C">
            <w:pPr>
              <w:jc w:val="center"/>
            </w:pPr>
            <w:r>
              <w:rPr>
                <w:rFonts w:eastAsia="Calibri"/>
              </w:rPr>
              <w:t>1</w:t>
            </w:r>
          </w:p>
        </w:tc>
        <w:tc>
          <w:tcPr>
            <w:tcW w:w="1134" w:type="dxa"/>
            <w:vAlign w:val="center"/>
          </w:tcPr>
          <w:p w14:paraId="18BAC4DA" w14:textId="77777777" w:rsidR="00201C9C" w:rsidRDefault="00201C9C" w:rsidP="00201C9C">
            <w:pPr>
              <w:jc w:val="center"/>
            </w:pPr>
            <w:r>
              <w:rPr>
                <w:rFonts w:eastAsia="Calibri"/>
              </w:rPr>
              <w:t>1</w:t>
            </w:r>
          </w:p>
        </w:tc>
        <w:tc>
          <w:tcPr>
            <w:tcW w:w="1277" w:type="dxa"/>
          </w:tcPr>
          <w:p w14:paraId="501E9D76" w14:textId="77777777" w:rsidR="00201C9C" w:rsidRDefault="00201C9C" w:rsidP="00201C9C">
            <w:pPr>
              <w:jc w:val="right"/>
            </w:pPr>
          </w:p>
        </w:tc>
        <w:tc>
          <w:tcPr>
            <w:tcW w:w="992" w:type="dxa"/>
          </w:tcPr>
          <w:p w14:paraId="418B8F89" w14:textId="77777777" w:rsidR="00201C9C" w:rsidRDefault="00201C9C" w:rsidP="00201C9C">
            <w:pPr>
              <w:jc w:val="right"/>
            </w:pPr>
          </w:p>
        </w:tc>
        <w:tc>
          <w:tcPr>
            <w:tcW w:w="992" w:type="dxa"/>
          </w:tcPr>
          <w:p w14:paraId="220E422E" w14:textId="77777777" w:rsidR="00201C9C" w:rsidRDefault="00201C9C" w:rsidP="00201C9C">
            <w:pPr>
              <w:jc w:val="right"/>
            </w:pPr>
          </w:p>
        </w:tc>
      </w:tr>
      <w:tr w:rsidR="00201C9C" w:rsidRPr="000A6775" w14:paraId="0768DB84" w14:textId="77777777" w:rsidTr="00D73F37">
        <w:trPr>
          <w:trHeight w:val="273"/>
          <w:jc w:val="right"/>
        </w:trPr>
        <w:tc>
          <w:tcPr>
            <w:tcW w:w="846" w:type="dxa"/>
            <w:vAlign w:val="center"/>
          </w:tcPr>
          <w:p w14:paraId="5C466641" w14:textId="18214EE0" w:rsidR="00201C9C" w:rsidRDefault="00201C9C" w:rsidP="00201C9C">
            <w:pPr>
              <w:jc w:val="center"/>
            </w:pPr>
            <w:r>
              <w:rPr>
                <w:rFonts w:eastAsia="Calibri"/>
              </w:rPr>
              <w:t>254</w:t>
            </w:r>
          </w:p>
        </w:tc>
        <w:tc>
          <w:tcPr>
            <w:tcW w:w="3260" w:type="dxa"/>
            <w:vAlign w:val="center"/>
          </w:tcPr>
          <w:p w14:paraId="13CDB0C5" w14:textId="77777777" w:rsidR="00201C9C" w:rsidRDefault="00201C9C" w:rsidP="00201C9C">
            <w:r>
              <w:rPr>
                <w:rFonts w:eastAsia="Calibri"/>
              </w:rPr>
              <w:t>Dépose et pose d'un groupe électropompe immergé, y compris dépose et pose de la colonne montante, du câble électrique et des accessoires.</w:t>
            </w:r>
          </w:p>
        </w:tc>
        <w:tc>
          <w:tcPr>
            <w:tcW w:w="1134" w:type="dxa"/>
            <w:vAlign w:val="center"/>
          </w:tcPr>
          <w:p w14:paraId="55033149" w14:textId="6751570D" w:rsidR="00201C9C" w:rsidRDefault="00201C9C" w:rsidP="00201C9C">
            <w:pPr>
              <w:jc w:val="center"/>
            </w:pPr>
            <w:r>
              <w:rPr>
                <w:rFonts w:cs="Calibri"/>
                <w:color w:val="000000"/>
              </w:rPr>
              <w:t>U</w:t>
            </w:r>
          </w:p>
        </w:tc>
        <w:tc>
          <w:tcPr>
            <w:tcW w:w="1275" w:type="dxa"/>
            <w:vAlign w:val="center"/>
          </w:tcPr>
          <w:p w14:paraId="76868E70" w14:textId="77777777" w:rsidR="00201C9C" w:rsidRDefault="00201C9C" w:rsidP="00201C9C">
            <w:pPr>
              <w:jc w:val="center"/>
            </w:pPr>
            <w:r>
              <w:rPr>
                <w:rFonts w:eastAsia="Calibri"/>
              </w:rPr>
              <w:t>1</w:t>
            </w:r>
          </w:p>
        </w:tc>
        <w:tc>
          <w:tcPr>
            <w:tcW w:w="1134" w:type="dxa"/>
            <w:vAlign w:val="center"/>
          </w:tcPr>
          <w:p w14:paraId="2313657C" w14:textId="77777777" w:rsidR="00201C9C" w:rsidRDefault="00201C9C" w:rsidP="00201C9C">
            <w:pPr>
              <w:jc w:val="center"/>
            </w:pPr>
            <w:r>
              <w:rPr>
                <w:rFonts w:eastAsia="Calibri"/>
              </w:rPr>
              <w:t>1</w:t>
            </w:r>
          </w:p>
        </w:tc>
        <w:tc>
          <w:tcPr>
            <w:tcW w:w="1277" w:type="dxa"/>
          </w:tcPr>
          <w:p w14:paraId="3A291732" w14:textId="77777777" w:rsidR="00201C9C" w:rsidRDefault="00201C9C" w:rsidP="00201C9C">
            <w:pPr>
              <w:jc w:val="right"/>
            </w:pPr>
          </w:p>
        </w:tc>
        <w:tc>
          <w:tcPr>
            <w:tcW w:w="992" w:type="dxa"/>
          </w:tcPr>
          <w:p w14:paraId="556BA823" w14:textId="77777777" w:rsidR="00201C9C" w:rsidRDefault="00201C9C" w:rsidP="00201C9C">
            <w:pPr>
              <w:jc w:val="right"/>
            </w:pPr>
          </w:p>
        </w:tc>
        <w:tc>
          <w:tcPr>
            <w:tcW w:w="992" w:type="dxa"/>
          </w:tcPr>
          <w:p w14:paraId="1E1E31CA" w14:textId="77777777" w:rsidR="00201C9C" w:rsidRDefault="00201C9C" w:rsidP="00201C9C">
            <w:pPr>
              <w:jc w:val="right"/>
            </w:pPr>
          </w:p>
        </w:tc>
      </w:tr>
      <w:tr w:rsidR="00201C9C" w:rsidRPr="000A6775" w14:paraId="5E57667D" w14:textId="77777777" w:rsidTr="00D73F37">
        <w:trPr>
          <w:trHeight w:val="273"/>
          <w:jc w:val="right"/>
        </w:trPr>
        <w:tc>
          <w:tcPr>
            <w:tcW w:w="846" w:type="dxa"/>
            <w:vAlign w:val="center"/>
          </w:tcPr>
          <w:p w14:paraId="5CBA1538" w14:textId="3B32B22D" w:rsidR="00201C9C" w:rsidRDefault="00201C9C" w:rsidP="00201C9C">
            <w:pPr>
              <w:jc w:val="center"/>
            </w:pPr>
            <w:r>
              <w:rPr>
                <w:rFonts w:eastAsia="Calibri"/>
              </w:rPr>
              <w:t>255</w:t>
            </w:r>
          </w:p>
        </w:tc>
        <w:tc>
          <w:tcPr>
            <w:tcW w:w="3260" w:type="dxa"/>
            <w:vAlign w:val="center"/>
          </w:tcPr>
          <w:p w14:paraId="69CCDD02" w14:textId="5E4C3B9C" w:rsidR="00201C9C" w:rsidRDefault="00201C9C" w:rsidP="00201C9C">
            <w:r>
              <w:rPr>
                <w:rFonts w:eastAsia="Calibri"/>
              </w:rPr>
              <w:t xml:space="preserve">Fourniture, transport et pose d'une crépine de forage en acier galvanisé ou en acier inoxydable, de diamètre compris entre 80 mm et 125 mm, y compris raccordement, accessoires de fixation et toutes sujétions de mise en </w:t>
            </w:r>
            <w:r w:rsidR="003B66E9">
              <w:rPr>
                <w:rFonts w:eastAsia="Calibri"/>
              </w:rPr>
              <w:t>œuvre</w:t>
            </w:r>
            <w:r>
              <w:rPr>
                <w:rFonts w:eastAsia="Calibri"/>
              </w:rPr>
              <w:t xml:space="preserve">. </w:t>
            </w:r>
          </w:p>
        </w:tc>
        <w:tc>
          <w:tcPr>
            <w:tcW w:w="1134" w:type="dxa"/>
            <w:vAlign w:val="center"/>
          </w:tcPr>
          <w:p w14:paraId="7347837E" w14:textId="36858A54" w:rsidR="00201C9C" w:rsidRDefault="00201C9C" w:rsidP="00201C9C">
            <w:pPr>
              <w:jc w:val="center"/>
            </w:pPr>
            <w:r>
              <w:rPr>
                <w:rFonts w:cs="Calibri"/>
                <w:color w:val="000000"/>
              </w:rPr>
              <w:t>U</w:t>
            </w:r>
          </w:p>
        </w:tc>
        <w:tc>
          <w:tcPr>
            <w:tcW w:w="1275" w:type="dxa"/>
            <w:vAlign w:val="center"/>
          </w:tcPr>
          <w:p w14:paraId="198C7CF3" w14:textId="77777777" w:rsidR="00201C9C" w:rsidRDefault="00201C9C" w:rsidP="00201C9C">
            <w:pPr>
              <w:jc w:val="center"/>
            </w:pPr>
            <w:r>
              <w:rPr>
                <w:rFonts w:eastAsia="Calibri"/>
              </w:rPr>
              <w:t>1</w:t>
            </w:r>
          </w:p>
        </w:tc>
        <w:tc>
          <w:tcPr>
            <w:tcW w:w="1134" w:type="dxa"/>
            <w:vAlign w:val="center"/>
          </w:tcPr>
          <w:p w14:paraId="3DA239A3" w14:textId="77777777" w:rsidR="00201C9C" w:rsidRDefault="00201C9C" w:rsidP="00201C9C">
            <w:pPr>
              <w:jc w:val="center"/>
            </w:pPr>
            <w:r>
              <w:rPr>
                <w:rFonts w:eastAsia="Calibri"/>
              </w:rPr>
              <w:t>1</w:t>
            </w:r>
          </w:p>
        </w:tc>
        <w:tc>
          <w:tcPr>
            <w:tcW w:w="1277" w:type="dxa"/>
          </w:tcPr>
          <w:p w14:paraId="138A075F" w14:textId="77777777" w:rsidR="00201C9C" w:rsidRDefault="00201C9C" w:rsidP="00201C9C">
            <w:pPr>
              <w:jc w:val="right"/>
            </w:pPr>
          </w:p>
        </w:tc>
        <w:tc>
          <w:tcPr>
            <w:tcW w:w="992" w:type="dxa"/>
          </w:tcPr>
          <w:p w14:paraId="3149833B" w14:textId="77777777" w:rsidR="00201C9C" w:rsidRDefault="00201C9C" w:rsidP="00201C9C">
            <w:pPr>
              <w:jc w:val="right"/>
            </w:pPr>
          </w:p>
        </w:tc>
        <w:tc>
          <w:tcPr>
            <w:tcW w:w="992" w:type="dxa"/>
          </w:tcPr>
          <w:p w14:paraId="6C3C3F5B" w14:textId="77777777" w:rsidR="00201C9C" w:rsidRDefault="00201C9C" w:rsidP="00201C9C">
            <w:pPr>
              <w:jc w:val="right"/>
            </w:pPr>
          </w:p>
        </w:tc>
      </w:tr>
      <w:tr w:rsidR="00201C9C" w:rsidRPr="000A6775" w14:paraId="4D05E79D" w14:textId="77777777" w:rsidTr="00D73F37">
        <w:trPr>
          <w:trHeight w:val="273"/>
          <w:jc w:val="right"/>
        </w:trPr>
        <w:tc>
          <w:tcPr>
            <w:tcW w:w="846" w:type="dxa"/>
            <w:vAlign w:val="center"/>
          </w:tcPr>
          <w:p w14:paraId="5A03C0EB" w14:textId="3703AE18" w:rsidR="00201C9C" w:rsidRDefault="00201C9C" w:rsidP="00201C9C">
            <w:pPr>
              <w:jc w:val="center"/>
            </w:pPr>
            <w:r>
              <w:rPr>
                <w:rFonts w:eastAsia="Calibri"/>
              </w:rPr>
              <w:t>256</w:t>
            </w:r>
          </w:p>
        </w:tc>
        <w:tc>
          <w:tcPr>
            <w:tcW w:w="3260" w:type="dxa"/>
            <w:vAlign w:val="center"/>
          </w:tcPr>
          <w:p w14:paraId="5D0CECB5" w14:textId="60C86DA5" w:rsidR="00201C9C" w:rsidRDefault="00201C9C" w:rsidP="00201C9C">
            <w:r>
              <w:rPr>
                <w:rFonts w:eastAsia="Calibri"/>
              </w:rPr>
              <w:t xml:space="preserve">Fourniture, transport et pose d'une tête de forage complète en acier galvanisé ou inoxydable, </w:t>
            </w:r>
            <w:r>
              <w:rPr>
                <w:rFonts w:eastAsia="Calibri"/>
              </w:rPr>
              <w:lastRenderedPageBreak/>
              <w:t xml:space="preserve">adaptée au diamètre du forage, y compris brides, presse-étoupe, passages de câbles, accessoires de fixation, essais et toutes sujétions de mise en </w:t>
            </w:r>
            <w:r w:rsidR="003B66E9">
              <w:rPr>
                <w:rFonts w:eastAsia="Calibri"/>
              </w:rPr>
              <w:t>œuvre</w:t>
            </w:r>
            <w:r>
              <w:rPr>
                <w:rFonts w:eastAsia="Calibri"/>
              </w:rPr>
              <w:t>.</w:t>
            </w:r>
          </w:p>
        </w:tc>
        <w:tc>
          <w:tcPr>
            <w:tcW w:w="1134" w:type="dxa"/>
            <w:vAlign w:val="center"/>
          </w:tcPr>
          <w:p w14:paraId="53E1C6D3" w14:textId="3C1894FA" w:rsidR="00201C9C" w:rsidRDefault="00201C9C" w:rsidP="00201C9C">
            <w:pPr>
              <w:jc w:val="center"/>
            </w:pPr>
            <w:r>
              <w:rPr>
                <w:rFonts w:cs="Calibri"/>
                <w:color w:val="000000"/>
              </w:rPr>
              <w:lastRenderedPageBreak/>
              <w:t>U</w:t>
            </w:r>
          </w:p>
        </w:tc>
        <w:tc>
          <w:tcPr>
            <w:tcW w:w="1275" w:type="dxa"/>
            <w:vAlign w:val="center"/>
          </w:tcPr>
          <w:p w14:paraId="17957C26" w14:textId="77777777" w:rsidR="00201C9C" w:rsidRDefault="00201C9C" w:rsidP="00201C9C">
            <w:pPr>
              <w:jc w:val="center"/>
            </w:pPr>
            <w:r>
              <w:rPr>
                <w:rFonts w:eastAsia="Calibri"/>
              </w:rPr>
              <w:t>1</w:t>
            </w:r>
          </w:p>
        </w:tc>
        <w:tc>
          <w:tcPr>
            <w:tcW w:w="1134" w:type="dxa"/>
            <w:vAlign w:val="center"/>
          </w:tcPr>
          <w:p w14:paraId="5CC87C12" w14:textId="77777777" w:rsidR="00201C9C" w:rsidRDefault="00201C9C" w:rsidP="00201C9C">
            <w:pPr>
              <w:jc w:val="center"/>
            </w:pPr>
            <w:r>
              <w:rPr>
                <w:rFonts w:eastAsia="Calibri"/>
              </w:rPr>
              <w:t>1</w:t>
            </w:r>
          </w:p>
        </w:tc>
        <w:tc>
          <w:tcPr>
            <w:tcW w:w="1277" w:type="dxa"/>
          </w:tcPr>
          <w:p w14:paraId="124C9635" w14:textId="77777777" w:rsidR="00201C9C" w:rsidRDefault="00201C9C" w:rsidP="00201C9C">
            <w:pPr>
              <w:jc w:val="right"/>
            </w:pPr>
          </w:p>
        </w:tc>
        <w:tc>
          <w:tcPr>
            <w:tcW w:w="992" w:type="dxa"/>
          </w:tcPr>
          <w:p w14:paraId="1F2B36AA" w14:textId="77777777" w:rsidR="00201C9C" w:rsidRDefault="00201C9C" w:rsidP="00201C9C">
            <w:pPr>
              <w:jc w:val="right"/>
            </w:pPr>
          </w:p>
        </w:tc>
        <w:tc>
          <w:tcPr>
            <w:tcW w:w="992" w:type="dxa"/>
          </w:tcPr>
          <w:p w14:paraId="57DCCF34" w14:textId="77777777" w:rsidR="00201C9C" w:rsidRDefault="00201C9C" w:rsidP="00201C9C">
            <w:pPr>
              <w:jc w:val="right"/>
            </w:pPr>
          </w:p>
        </w:tc>
      </w:tr>
      <w:tr w:rsidR="00201C9C" w:rsidRPr="000A6775" w14:paraId="00027BA8" w14:textId="77777777" w:rsidTr="00D73F37">
        <w:trPr>
          <w:trHeight w:val="273"/>
          <w:jc w:val="right"/>
        </w:trPr>
        <w:tc>
          <w:tcPr>
            <w:tcW w:w="846" w:type="dxa"/>
            <w:vAlign w:val="center"/>
          </w:tcPr>
          <w:p w14:paraId="7693572F" w14:textId="1E963C38" w:rsidR="00201C9C" w:rsidRDefault="00201C9C" w:rsidP="00201C9C">
            <w:pPr>
              <w:jc w:val="center"/>
            </w:pPr>
            <w:r>
              <w:rPr>
                <w:rFonts w:eastAsia="Calibri"/>
              </w:rPr>
              <w:lastRenderedPageBreak/>
              <w:t>257</w:t>
            </w:r>
          </w:p>
        </w:tc>
        <w:tc>
          <w:tcPr>
            <w:tcW w:w="3260" w:type="dxa"/>
            <w:vAlign w:val="center"/>
          </w:tcPr>
          <w:p w14:paraId="0D84AE86" w14:textId="77777777" w:rsidR="00201C9C" w:rsidRDefault="00201C9C" w:rsidP="00201C9C">
            <w:r>
              <w:rPr>
                <w:rFonts w:eastAsia="Calibri"/>
              </w:rPr>
              <w:t>Maintenance corrective d'un robinet flotteur de réservoir, comprenant le démontage, le nettoyage, le détartrage, le redressage ou le remplacement de la tige, le remplacement des pièces d'usure, le réglage, le remontage, les essais et toutes sujétions.</w:t>
            </w:r>
          </w:p>
        </w:tc>
        <w:tc>
          <w:tcPr>
            <w:tcW w:w="1134" w:type="dxa"/>
            <w:vAlign w:val="center"/>
          </w:tcPr>
          <w:p w14:paraId="3627F551" w14:textId="16181A35" w:rsidR="00201C9C" w:rsidRDefault="00201C9C" w:rsidP="00201C9C">
            <w:pPr>
              <w:jc w:val="center"/>
            </w:pPr>
            <w:r>
              <w:rPr>
                <w:rFonts w:cs="Calibri"/>
                <w:color w:val="000000"/>
              </w:rPr>
              <w:t>U</w:t>
            </w:r>
          </w:p>
        </w:tc>
        <w:tc>
          <w:tcPr>
            <w:tcW w:w="1275" w:type="dxa"/>
            <w:vAlign w:val="center"/>
          </w:tcPr>
          <w:p w14:paraId="35FAE577" w14:textId="77777777" w:rsidR="00201C9C" w:rsidRDefault="00201C9C" w:rsidP="00201C9C">
            <w:pPr>
              <w:jc w:val="center"/>
            </w:pPr>
            <w:r>
              <w:rPr>
                <w:rFonts w:eastAsia="Calibri"/>
              </w:rPr>
              <w:t>1</w:t>
            </w:r>
          </w:p>
        </w:tc>
        <w:tc>
          <w:tcPr>
            <w:tcW w:w="1134" w:type="dxa"/>
            <w:vAlign w:val="center"/>
          </w:tcPr>
          <w:p w14:paraId="7541D32E" w14:textId="77777777" w:rsidR="00201C9C" w:rsidRDefault="00201C9C" w:rsidP="00201C9C">
            <w:pPr>
              <w:jc w:val="center"/>
            </w:pPr>
            <w:r>
              <w:rPr>
                <w:rFonts w:eastAsia="Calibri"/>
              </w:rPr>
              <w:t>2</w:t>
            </w:r>
          </w:p>
        </w:tc>
        <w:tc>
          <w:tcPr>
            <w:tcW w:w="1277" w:type="dxa"/>
          </w:tcPr>
          <w:p w14:paraId="794F7A74" w14:textId="77777777" w:rsidR="00201C9C" w:rsidRDefault="00201C9C" w:rsidP="00201C9C">
            <w:pPr>
              <w:jc w:val="right"/>
            </w:pPr>
          </w:p>
        </w:tc>
        <w:tc>
          <w:tcPr>
            <w:tcW w:w="992" w:type="dxa"/>
          </w:tcPr>
          <w:p w14:paraId="79199FF6" w14:textId="77777777" w:rsidR="00201C9C" w:rsidRDefault="00201C9C" w:rsidP="00201C9C">
            <w:pPr>
              <w:jc w:val="right"/>
            </w:pPr>
          </w:p>
        </w:tc>
        <w:tc>
          <w:tcPr>
            <w:tcW w:w="992" w:type="dxa"/>
          </w:tcPr>
          <w:p w14:paraId="671A88E4" w14:textId="77777777" w:rsidR="00201C9C" w:rsidRDefault="00201C9C" w:rsidP="00201C9C">
            <w:pPr>
              <w:jc w:val="right"/>
            </w:pPr>
          </w:p>
        </w:tc>
      </w:tr>
      <w:tr w:rsidR="00201C9C" w:rsidRPr="000A6775" w14:paraId="542287D4" w14:textId="77777777" w:rsidTr="00D73F37">
        <w:trPr>
          <w:trHeight w:val="273"/>
          <w:jc w:val="right"/>
        </w:trPr>
        <w:tc>
          <w:tcPr>
            <w:tcW w:w="846" w:type="dxa"/>
            <w:vAlign w:val="center"/>
          </w:tcPr>
          <w:p w14:paraId="7A4E93ED" w14:textId="4086CA1E" w:rsidR="00201C9C" w:rsidRDefault="00201C9C" w:rsidP="00201C9C">
            <w:pPr>
              <w:jc w:val="center"/>
            </w:pPr>
            <w:r>
              <w:rPr>
                <w:rFonts w:eastAsia="Calibri"/>
              </w:rPr>
              <w:t>258</w:t>
            </w:r>
          </w:p>
        </w:tc>
        <w:tc>
          <w:tcPr>
            <w:tcW w:w="3260" w:type="dxa"/>
            <w:vAlign w:val="center"/>
          </w:tcPr>
          <w:p w14:paraId="338DD845" w14:textId="77777777" w:rsidR="00201C9C" w:rsidRDefault="00201C9C" w:rsidP="00201C9C">
            <w:r>
              <w:rPr>
                <w:rFonts w:eastAsia="Calibri"/>
              </w:rPr>
              <w:t>Fourniture, transport et pose d'un onduleur de puissance 1000 VA, Tension 230 V, comprenant batteries intégrées, accessoires de raccordement et toutes sujétions.</w:t>
            </w:r>
          </w:p>
        </w:tc>
        <w:tc>
          <w:tcPr>
            <w:tcW w:w="1134" w:type="dxa"/>
            <w:vAlign w:val="center"/>
          </w:tcPr>
          <w:p w14:paraId="63AEA95A" w14:textId="35B21F7F" w:rsidR="00201C9C" w:rsidRDefault="00201C9C" w:rsidP="00201C9C">
            <w:pPr>
              <w:jc w:val="center"/>
            </w:pPr>
            <w:r>
              <w:rPr>
                <w:rFonts w:cs="Calibri"/>
                <w:color w:val="000000"/>
              </w:rPr>
              <w:t>U</w:t>
            </w:r>
          </w:p>
        </w:tc>
        <w:tc>
          <w:tcPr>
            <w:tcW w:w="1275" w:type="dxa"/>
            <w:vAlign w:val="center"/>
          </w:tcPr>
          <w:p w14:paraId="3EA3DD2D" w14:textId="77777777" w:rsidR="00201C9C" w:rsidRDefault="00201C9C" w:rsidP="00201C9C">
            <w:pPr>
              <w:jc w:val="center"/>
            </w:pPr>
            <w:r>
              <w:rPr>
                <w:rFonts w:eastAsia="Calibri"/>
              </w:rPr>
              <w:t>1</w:t>
            </w:r>
          </w:p>
        </w:tc>
        <w:tc>
          <w:tcPr>
            <w:tcW w:w="1134" w:type="dxa"/>
            <w:vAlign w:val="center"/>
          </w:tcPr>
          <w:p w14:paraId="2F68EE60" w14:textId="77777777" w:rsidR="00201C9C" w:rsidRDefault="00201C9C" w:rsidP="00201C9C">
            <w:pPr>
              <w:jc w:val="center"/>
            </w:pPr>
            <w:r>
              <w:rPr>
                <w:rFonts w:eastAsia="Calibri"/>
              </w:rPr>
              <w:t>2</w:t>
            </w:r>
          </w:p>
        </w:tc>
        <w:tc>
          <w:tcPr>
            <w:tcW w:w="1277" w:type="dxa"/>
          </w:tcPr>
          <w:p w14:paraId="678DA959" w14:textId="77777777" w:rsidR="00201C9C" w:rsidRDefault="00201C9C" w:rsidP="00201C9C">
            <w:pPr>
              <w:jc w:val="right"/>
            </w:pPr>
          </w:p>
        </w:tc>
        <w:tc>
          <w:tcPr>
            <w:tcW w:w="992" w:type="dxa"/>
          </w:tcPr>
          <w:p w14:paraId="40A69851" w14:textId="77777777" w:rsidR="00201C9C" w:rsidRDefault="00201C9C" w:rsidP="00201C9C">
            <w:pPr>
              <w:jc w:val="right"/>
            </w:pPr>
          </w:p>
        </w:tc>
        <w:tc>
          <w:tcPr>
            <w:tcW w:w="992" w:type="dxa"/>
          </w:tcPr>
          <w:p w14:paraId="522E4539" w14:textId="77777777" w:rsidR="00201C9C" w:rsidRDefault="00201C9C" w:rsidP="00201C9C">
            <w:pPr>
              <w:jc w:val="right"/>
            </w:pPr>
          </w:p>
        </w:tc>
      </w:tr>
      <w:tr w:rsidR="00201C9C" w:rsidRPr="000A6775" w14:paraId="52530DB3" w14:textId="77777777" w:rsidTr="00D73F37">
        <w:trPr>
          <w:trHeight w:val="273"/>
          <w:jc w:val="right"/>
        </w:trPr>
        <w:tc>
          <w:tcPr>
            <w:tcW w:w="846" w:type="dxa"/>
            <w:vAlign w:val="center"/>
          </w:tcPr>
          <w:p w14:paraId="4BC1ADFA" w14:textId="6DFEA0B2" w:rsidR="00201C9C" w:rsidRDefault="00201C9C" w:rsidP="00201C9C">
            <w:pPr>
              <w:jc w:val="center"/>
            </w:pPr>
            <w:bookmarkStart w:id="0" w:name="_GoBack"/>
            <w:bookmarkEnd w:id="0"/>
            <w:r>
              <w:rPr>
                <w:rFonts w:eastAsia="Calibri"/>
              </w:rPr>
              <w:t>259</w:t>
            </w:r>
          </w:p>
        </w:tc>
        <w:tc>
          <w:tcPr>
            <w:tcW w:w="3260" w:type="dxa"/>
            <w:vAlign w:val="center"/>
          </w:tcPr>
          <w:p w14:paraId="603C211E" w14:textId="77777777" w:rsidR="00201C9C" w:rsidRDefault="00201C9C" w:rsidP="00201C9C">
            <w:r>
              <w:rPr>
                <w:rFonts w:eastAsia="Calibri"/>
              </w:rPr>
              <w:t>Fourniture, transport et pose de capteur de pression, Gamme : 0 à 16  bar</w:t>
            </w:r>
          </w:p>
        </w:tc>
        <w:tc>
          <w:tcPr>
            <w:tcW w:w="1134" w:type="dxa"/>
            <w:vAlign w:val="center"/>
          </w:tcPr>
          <w:p w14:paraId="7DCF58CE" w14:textId="0D6F267A" w:rsidR="00201C9C" w:rsidRDefault="00201C9C" w:rsidP="00201C9C">
            <w:pPr>
              <w:jc w:val="center"/>
            </w:pPr>
            <w:r>
              <w:rPr>
                <w:rFonts w:cs="Calibri"/>
                <w:color w:val="000000"/>
              </w:rPr>
              <w:t>U</w:t>
            </w:r>
          </w:p>
        </w:tc>
        <w:tc>
          <w:tcPr>
            <w:tcW w:w="1275" w:type="dxa"/>
            <w:vAlign w:val="center"/>
          </w:tcPr>
          <w:p w14:paraId="168EE008" w14:textId="77777777" w:rsidR="00201C9C" w:rsidRDefault="00201C9C" w:rsidP="00201C9C">
            <w:pPr>
              <w:jc w:val="center"/>
            </w:pPr>
            <w:r>
              <w:rPr>
                <w:rFonts w:eastAsia="Calibri"/>
              </w:rPr>
              <w:t>2</w:t>
            </w:r>
          </w:p>
        </w:tc>
        <w:tc>
          <w:tcPr>
            <w:tcW w:w="1134" w:type="dxa"/>
            <w:vAlign w:val="center"/>
          </w:tcPr>
          <w:p w14:paraId="02355CDD" w14:textId="77777777" w:rsidR="00201C9C" w:rsidRDefault="00201C9C" w:rsidP="00201C9C">
            <w:pPr>
              <w:jc w:val="center"/>
            </w:pPr>
            <w:r>
              <w:rPr>
                <w:rFonts w:eastAsia="Calibri"/>
              </w:rPr>
              <w:t>4</w:t>
            </w:r>
          </w:p>
        </w:tc>
        <w:tc>
          <w:tcPr>
            <w:tcW w:w="1277" w:type="dxa"/>
          </w:tcPr>
          <w:p w14:paraId="5438487A" w14:textId="77777777" w:rsidR="00201C9C" w:rsidRDefault="00201C9C" w:rsidP="00201C9C">
            <w:pPr>
              <w:jc w:val="right"/>
            </w:pPr>
          </w:p>
        </w:tc>
        <w:tc>
          <w:tcPr>
            <w:tcW w:w="992" w:type="dxa"/>
          </w:tcPr>
          <w:p w14:paraId="0E414106" w14:textId="77777777" w:rsidR="00201C9C" w:rsidRDefault="00201C9C" w:rsidP="00201C9C">
            <w:pPr>
              <w:jc w:val="right"/>
            </w:pPr>
          </w:p>
        </w:tc>
        <w:tc>
          <w:tcPr>
            <w:tcW w:w="992" w:type="dxa"/>
          </w:tcPr>
          <w:p w14:paraId="78683F58" w14:textId="77777777" w:rsidR="00201C9C" w:rsidRDefault="00201C9C" w:rsidP="00201C9C">
            <w:pPr>
              <w:jc w:val="right"/>
            </w:pPr>
          </w:p>
        </w:tc>
      </w:tr>
      <w:tr w:rsidR="00201C9C" w:rsidRPr="000A6775" w14:paraId="0118E018" w14:textId="77777777" w:rsidTr="00D73F37">
        <w:trPr>
          <w:trHeight w:val="531"/>
          <w:jc w:val="right"/>
        </w:trPr>
        <w:tc>
          <w:tcPr>
            <w:tcW w:w="8926" w:type="dxa"/>
            <w:gridSpan w:val="6"/>
            <w:vAlign w:val="center"/>
          </w:tcPr>
          <w:p w14:paraId="57417A3F" w14:textId="5A6A7C92" w:rsidR="00201C9C" w:rsidRPr="000A6775" w:rsidRDefault="0071337D" w:rsidP="00201C9C">
            <w:pPr>
              <w:rPr>
                <w:b/>
                <w:bCs/>
              </w:rPr>
            </w:pPr>
            <w:r>
              <w:rPr>
                <w:b/>
                <w:bCs/>
              </w:rPr>
              <w:t>Total hors TVA</w:t>
            </w:r>
          </w:p>
        </w:tc>
        <w:tc>
          <w:tcPr>
            <w:tcW w:w="992" w:type="dxa"/>
            <w:vAlign w:val="center"/>
          </w:tcPr>
          <w:p w14:paraId="05FBA426" w14:textId="77777777" w:rsidR="00201C9C" w:rsidRDefault="00201C9C" w:rsidP="00201C9C">
            <w:pPr>
              <w:jc w:val="right"/>
            </w:pPr>
          </w:p>
        </w:tc>
        <w:tc>
          <w:tcPr>
            <w:tcW w:w="992" w:type="dxa"/>
            <w:vAlign w:val="center"/>
          </w:tcPr>
          <w:p w14:paraId="21D4F071" w14:textId="7C23D9E7" w:rsidR="00201C9C" w:rsidRDefault="00201C9C" w:rsidP="00201C9C">
            <w:pPr>
              <w:jc w:val="right"/>
            </w:pPr>
            <w:r>
              <w:rPr>
                <w:rFonts w:cs="Calibri"/>
                <w:b/>
                <w:bCs/>
                <w:color w:val="000000"/>
              </w:rPr>
              <w:t> </w:t>
            </w:r>
          </w:p>
        </w:tc>
      </w:tr>
      <w:tr w:rsidR="00201C9C" w:rsidRPr="000A6775" w14:paraId="701E01D9" w14:textId="77777777" w:rsidTr="00D73F37">
        <w:trPr>
          <w:trHeight w:val="546"/>
          <w:jc w:val="right"/>
        </w:trPr>
        <w:tc>
          <w:tcPr>
            <w:tcW w:w="8926" w:type="dxa"/>
            <w:gridSpan w:val="6"/>
            <w:vAlign w:val="center"/>
          </w:tcPr>
          <w:p w14:paraId="32599F4F" w14:textId="10F1343C" w:rsidR="00201C9C" w:rsidRPr="000A6775" w:rsidRDefault="0071337D" w:rsidP="00201C9C">
            <w:pPr>
              <w:rPr>
                <w:b/>
                <w:bCs/>
              </w:rPr>
            </w:pPr>
            <w:r>
              <w:rPr>
                <w:b/>
                <w:bCs/>
              </w:rPr>
              <w:t>Taux TVA (…</w:t>
            </w:r>
            <w:proofErr w:type="gramStart"/>
            <w:r>
              <w:rPr>
                <w:b/>
                <w:bCs/>
              </w:rPr>
              <w:t>…….</w:t>
            </w:r>
            <w:proofErr w:type="gramEnd"/>
            <w:r>
              <w:rPr>
                <w:b/>
                <w:bCs/>
              </w:rPr>
              <w:t>. %)</w:t>
            </w:r>
          </w:p>
        </w:tc>
        <w:tc>
          <w:tcPr>
            <w:tcW w:w="992" w:type="dxa"/>
            <w:vAlign w:val="center"/>
          </w:tcPr>
          <w:p w14:paraId="33416215" w14:textId="77777777" w:rsidR="00201C9C" w:rsidRDefault="00201C9C" w:rsidP="00201C9C">
            <w:pPr>
              <w:jc w:val="right"/>
            </w:pPr>
          </w:p>
        </w:tc>
        <w:tc>
          <w:tcPr>
            <w:tcW w:w="992" w:type="dxa"/>
            <w:vAlign w:val="center"/>
          </w:tcPr>
          <w:p w14:paraId="6E5C9070" w14:textId="066B6CFB" w:rsidR="00201C9C" w:rsidRDefault="00201C9C" w:rsidP="00201C9C">
            <w:pPr>
              <w:jc w:val="right"/>
            </w:pPr>
            <w:r>
              <w:rPr>
                <w:rFonts w:cs="Calibri"/>
                <w:b/>
                <w:bCs/>
                <w:color w:val="000000"/>
              </w:rPr>
              <w:t> </w:t>
            </w:r>
          </w:p>
        </w:tc>
      </w:tr>
      <w:tr w:rsidR="00201C9C" w:rsidRPr="000A6775" w14:paraId="223FCE3E" w14:textId="77777777" w:rsidTr="00D73F37">
        <w:trPr>
          <w:trHeight w:val="531"/>
          <w:jc w:val="right"/>
        </w:trPr>
        <w:tc>
          <w:tcPr>
            <w:tcW w:w="8926" w:type="dxa"/>
            <w:gridSpan w:val="6"/>
            <w:vAlign w:val="center"/>
          </w:tcPr>
          <w:p w14:paraId="265FAA86" w14:textId="2BC57B16" w:rsidR="00201C9C" w:rsidRPr="000A6775" w:rsidRDefault="0071337D" w:rsidP="00201C9C">
            <w:pPr>
              <w:rPr>
                <w:b/>
                <w:bCs/>
              </w:rPr>
            </w:pPr>
            <w:r>
              <w:rPr>
                <w:b/>
                <w:bCs/>
              </w:rPr>
              <w:t>Total TTC</w:t>
            </w:r>
          </w:p>
        </w:tc>
        <w:tc>
          <w:tcPr>
            <w:tcW w:w="992" w:type="dxa"/>
            <w:vAlign w:val="center"/>
          </w:tcPr>
          <w:p w14:paraId="3F1D9685" w14:textId="77777777" w:rsidR="00201C9C" w:rsidRDefault="00201C9C" w:rsidP="00201C9C">
            <w:pPr>
              <w:jc w:val="right"/>
            </w:pPr>
          </w:p>
        </w:tc>
        <w:tc>
          <w:tcPr>
            <w:tcW w:w="992" w:type="dxa"/>
            <w:vAlign w:val="center"/>
          </w:tcPr>
          <w:p w14:paraId="6D243CDD" w14:textId="6240889D" w:rsidR="00201C9C" w:rsidRDefault="00201C9C" w:rsidP="00201C9C">
            <w:pPr>
              <w:jc w:val="right"/>
            </w:pPr>
            <w:r>
              <w:rPr>
                <w:rFonts w:cs="Calibri"/>
                <w:b/>
                <w:bCs/>
                <w:color w:val="000000"/>
              </w:rPr>
              <w:t> </w:t>
            </w:r>
          </w:p>
        </w:tc>
      </w:tr>
    </w:tbl>
    <w:p w14:paraId="04D7DFFE" w14:textId="77777777" w:rsidR="000A6775" w:rsidRPr="000A6775" w:rsidRDefault="000A6775" w:rsidP="000A6775">
      <w:pPr>
        <w:spacing w:after="200" w:line="276" w:lineRule="auto"/>
        <w:rPr>
          <w:b/>
          <w:bCs/>
          <w:sz w:val="22"/>
          <w:szCs w:val="24"/>
        </w:rPr>
      </w:pPr>
    </w:p>
    <w:p w14:paraId="68B8C0FA" w14:textId="77777777" w:rsidR="000A6775" w:rsidRPr="000A6775" w:rsidRDefault="000A6775" w:rsidP="000A6775">
      <w:pPr>
        <w:spacing w:after="200" w:line="276" w:lineRule="auto"/>
        <w:jc w:val="center"/>
        <w:rPr>
          <w:b/>
          <w:bCs/>
          <w:sz w:val="22"/>
          <w:szCs w:val="24"/>
        </w:rPr>
      </w:pPr>
      <w:r w:rsidRPr="000A6775">
        <w:rPr>
          <w:b/>
          <w:bCs/>
          <w:sz w:val="22"/>
          <w:szCs w:val="24"/>
        </w:rPr>
        <w:t>Fait à …………</w:t>
      </w:r>
      <w:proofErr w:type="gramStart"/>
      <w:r w:rsidRPr="000A6775">
        <w:rPr>
          <w:b/>
          <w:bCs/>
          <w:sz w:val="22"/>
          <w:szCs w:val="24"/>
        </w:rPr>
        <w:t>…….</w:t>
      </w:r>
      <w:proofErr w:type="gramEnd"/>
      <w:r w:rsidRPr="000A6775">
        <w:rPr>
          <w:b/>
          <w:bCs/>
          <w:sz w:val="22"/>
          <w:szCs w:val="24"/>
        </w:rPr>
        <w:t>. Le ……………………………</w:t>
      </w:r>
    </w:p>
    <w:p w14:paraId="12D02F62" w14:textId="02855E64" w:rsidR="009544D4" w:rsidRPr="00F12129" w:rsidRDefault="000A6775" w:rsidP="00F12129">
      <w:pPr>
        <w:spacing w:after="200" w:line="276" w:lineRule="auto"/>
        <w:jc w:val="center"/>
        <w:rPr>
          <w:b/>
          <w:bCs/>
          <w:sz w:val="22"/>
          <w:szCs w:val="24"/>
        </w:rPr>
      </w:pPr>
      <w:r w:rsidRPr="000A6775">
        <w:rPr>
          <w:b/>
          <w:bCs/>
          <w:sz w:val="22"/>
          <w:szCs w:val="24"/>
        </w:rPr>
        <w:t>(Signature et cachet du concurrent)</w:t>
      </w:r>
    </w:p>
    <w:sectPr w:rsidR="009544D4" w:rsidRPr="00F12129" w:rsidSect="004A1CF4">
      <w:headerReference w:type="even" r:id="rId8"/>
      <w:headerReference w:type="default" r:id="rId9"/>
      <w:footerReference w:type="even" r:id="rId10"/>
      <w:footerReference w:type="default" r:id="rId11"/>
      <w:headerReference w:type="first" r:id="rId12"/>
      <w:footerReference w:type="first" r:id="rId13"/>
      <w:pgSz w:w="11906" w:h="16838"/>
      <w:pgMar w:top="671" w:right="566" w:bottom="1077" w:left="108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8F5F0" w14:textId="77777777" w:rsidR="00FB767F" w:rsidRDefault="00FB767F">
      <w:r>
        <w:separator/>
      </w:r>
    </w:p>
  </w:endnote>
  <w:endnote w:type="continuationSeparator" w:id="0">
    <w:p w14:paraId="5EA64858" w14:textId="77777777" w:rsidR="00FB767F" w:rsidRDefault="00FB7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arrington">
    <w:panose1 w:val="04040505050A020207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Geneva">
    <w:altName w:val="Arial"/>
    <w:charset w:val="00"/>
    <w:family w:val="swiss"/>
    <w:pitch w:val="variable"/>
    <w:sig w:usb0="00000003" w:usb1="00000000" w:usb2="00000000" w:usb3="00000000" w:csb0="00000001"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wis721 Cn BT">
    <w:altName w:val="Arial"/>
    <w:charset w:val="00"/>
    <w:family w:val="swiss"/>
    <w:pitch w:val="variable"/>
    <w:sig w:usb0="00000087" w:usb1="00000000" w:usb2="00000000" w:usb3="00000000" w:csb0="0000001B" w:csb1="00000000"/>
  </w:font>
  <w:font w:name="CG Times">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FC5D5" w14:textId="77777777" w:rsidR="00F47068" w:rsidRDefault="00F47068">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836" w:type="pct"/>
      <w:jc w:val="center"/>
      <w:tblCellMar>
        <w:top w:w="144" w:type="dxa"/>
        <w:left w:w="115" w:type="dxa"/>
        <w:bottom w:w="144" w:type="dxa"/>
        <w:right w:w="115" w:type="dxa"/>
      </w:tblCellMar>
      <w:tblLook w:val="04A0" w:firstRow="1" w:lastRow="0" w:firstColumn="1" w:lastColumn="0" w:noHBand="0" w:noVBand="1"/>
    </w:tblPr>
    <w:tblGrid>
      <w:gridCol w:w="9923"/>
    </w:tblGrid>
    <w:tr w:rsidR="00F47068" w14:paraId="3E8256E2" w14:textId="77777777" w:rsidTr="00FA2199">
      <w:trPr>
        <w:trHeight w:hRule="exact" w:val="115"/>
        <w:jc w:val="center"/>
      </w:trPr>
      <w:tc>
        <w:tcPr>
          <w:tcW w:w="9923" w:type="dxa"/>
          <w:shd w:val="clear" w:color="auto" w:fill="5B9BD5" w:themeFill="accent1"/>
          <w:tcMar>
            <w:top w:w="0" w:type="dxa"/>
            <w:bottom w:w="0" w:type="dxa"/>
          </w:tcMar>
        </w:tcPr>
        <w:p w14:paraId="581F295A" w14:textId="77777777" w:rsidR="00F47068" w:rsidRDefault="00F47068">
          <w:pPr>
            <w:pStyle w:val="En-tte"/>
            <w:jc w:val="right"/>
            <w:rPr>
              <w:caps/>
              <w:sz w:val="18"/>
            </w:rPr>
          </w:pPr>
        </w:p>
      </w:tc>
    </w:tr>
    <w:tr w:rsidR="00F47068" w14:paraId="62A56A88" w14:textId="77777777" w:rsidTr="00FA2199">
      <w:trPr>
        <w:jc w:val="center"/>
      </w:trPr>
      <w:tc>
        <w:tcPr>
          <w:tcW w:w="9923" w:type="dxa"/>
          <w:shd w:val="clear" w:color="auto" w:fill="auto"/>
          <w:vAlign w:val="center"/>
        </w:tcPr>
        <w:p w14:paraId="294BF93D" w14:textId="60462BF2" w:rsidR="00F47068" w:rsidRPr="00D80999" w:rsidRDefault="00F47068">
          <w:pPr>
            <w:pStyle w:val="Pieddepage"/>
            <w:jc w:val="right"/>
            <w:rPr>
              <w:b/>
              <w:bCs/>
              <w:caps/>
              <w:color w:val="808080" w:themeColor="background1" w:themeShade="80"/>
              <w:sz w:val="24"/>
              <w:szCs w:val="24"/>
            </w:rPr>
          </w:pPr>
          <w:r w:rsidRPr="00D80999">
            <w:rPr>
              <w:b/>
              <w:bCs/>
              <w:caps/>
              <w:sz w:val="24"/>
              <w:szCs w:val="24"/>
            </w:rPr>
            <w:fldChar w:fldCharType="begin"/>
          </w:r>
          <w:r w:rsidRPr="00D80999">
            <w:rPr>
              <w:b/>
              <w:bCs/>
              <w:caps/>
              <w:sz w:val="24"/>
              <w:szCs w:val="24"/>
            </w:rPr>
            <w:instrText>PAGE   \* MERGEFORMAT</w:instrText>
          </w:r>
          <w:r w:rsidRPr="00D80999">
            <w:rPr>
              <w:b/>
              <w:bCs/>
              <w:caps/>
              <w:sz w:val="24"/>
              <w:szCs w:val="24"/>
            </w:rPr>
            <w:fldChar w:fldCharType="separate"/>
          </w:r>
          <w:r w:rsidR="003932DB">
            <w:rPr>
              <w:b/>
              <w:bCs/>
              <w:caps/>
              <w:noProof/>
              <w:sz w:val="24"/>
              <w:szCs w:val="24"/>
            </w:rPr>
            <w:t>32</w:t>
          </w:r>
          <w:r w:rsidRPr="00D80999">
            <w:rPr>
              <w:b/>
              <w:bCs/>
              <w:caps/>
              <w:sz w:val="24"/>
              <w:szCs w:val="24"/>
            </w:rPr>
            <w:fldChar w:fldCharType="end"/>
          </w:r>
        </w:p>
      </w:tc>
    </w:tr>
  </w:tbl>
  <w:p w14:paraId="7EF4C748" w14:textId="77777777" w:rsidR="00F47068" w:rsidRPr="00420B10" w:rsidRDefault="00F47068" w:rsidP="00420B10">
    <w:pPr>
      <w:tabs>
        <w:tab w:val="center" w:pos="4320"/>
        <w:tab w:val="right" w:pos="8640"/>
      </w:tabs>
      <w:autoSpaceDE w:val="0"/>
      <w:autoSpaceDN w:val="0"/>
      <w:rPr>
        <w:rFonts w:eastAsia="PMingLiU"/>
        <w:b/>
        <w:bCs/>
        <w:i/>
        <w:iCs/>
        <w:sz w:val="24"/>
        <w:szCs w:val="24"/>
        <w:u w:val="single"/>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7E393" w14:textId="77777777" w:rsidR="00F47068" w:rsidRDefault="00F47068">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D450C" w14:textId="77777777" w:rsidR="00FB767F" w:rsidRDefault="00FB767F">
      <w:r>
        <w:separator/>
      </w:r>
    </w:p>
  </w:footnote>
  <w:footnote w:type="continuationSeparator" w:id="0">
    <w:p w14:paraId="79E990C0" w14:textId="77777777" w:rsidR="00FB767F" w:rsidRDefault="00FB76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CEF4B" w14:textId="77777777" w:rsidR="00F47068" w:rsidRDefault="00F47068">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15"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5"/>
    </w:tblGrid>
    <w:tr w:rsidR="00F47068" w14:paraId="206DD197" w14:textId="77777777" w:rsidTr="004A1CF4">
      <w:trPr>
        <w:trHeight w:val="863"/>
      </w:trPr>
      <w:tc>
        <w:tcPr>
          <w:tcW w:w="10115" w:type="dxa"/>
          <w:vAlign w:val="center"/>
        </w:tcPr>
        <w:p w14:paraId="3A13B0AE" w14:textId="77777777" w:rsidR="00F47068" w:rsidRDefault="00F47068" w:rsidP="004A1CF4">
          <w:pPr>
            <w:pStyle w:val="En-tte"/>
            <w:ind w:left="3125" w:hanging="3261"/>
          </w:pPr>
          <w:r>
            <w:t xml:space="preserve">   </w:t>
          </w:r>
          <w:r>
            <w:rPr>
              <w:noProof/>
            </w:rPr>
            <w:drawing>
              <wp:inline distT="0" distB="0" distL="0" distR="0" wp14:anchorId="4B1EA845" wp14:editId="722A39F4">
                <wp:extent cx="857250" cy="8572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rm.jpeg"/>
                        <pic:cNvPicPr/>
                      </pic:nvPicPr>
                      <pic:blipFill>
                        <a:blip r:embed="rId1">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r>
            <w:t xml:space="preserve">                                                                                                                                              </w:t>
          </w:r>
          <w:r>
            <w:rPr>
              <w:noProof/>
            </w:rPr>
            <w:drawing>
              <wp:inline distT="0" distB="0" distL="0" distR="0" wp14:anchorId="58FE2C24" wp14:editId="29F04D80">
                <wp:extent cx="958850" cy="9588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srm.jpeg"/>
                        <pic:cNvPicPr/>
                      </pic:nvPicPr>
                      <pic:blipFill>
                        <a:blip r:embed="rId1">
                          <a:extLst>
                            <a:ext uri="{28A0092B-C50C-407E-A947-70E740481C1C}">
                              <a14:useLocalDpi xmlns:a14="http://schemas.microsoft.com/office/drawing/2010/main" val="0"/>
                            </a:ext>
                          </a:extLst>
                        </a:blip>
                        <a:stretch>
                          <a:fillRect/>
                        </a:stretch>
                      </pic:blipFill>
                      <pic:spPr>
                        <a:xfrm>
                          <a:off x="0" y="0"/>
                          <a:ext cx="958850" cy="958850"/>
                        </a:xfrm>
                        <a:prstGeom prst="rect">
                          <a:avLst/>
                        </a:prstGeom>
                      </pic:spPr>
                    </pic:pic>
                  </a:graphicData>
                </a:graphic>
              </wp:inline>
            </w:drawing>
          </w:r>
          <w:r>
            <w:t xml:space="preserve">                </w:t>
          </w:r>
        </w:p>
      </w:tc>
    </w:tr>
  </w:tbl>
  <w:p w14:paraId="300E412F" w14:textId="77777777" w:rsidR="00F47068" w:rsidRPr="00454E67" w:rsidRDefault="00F47068" w:rsidP="00454E67">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113B0" w14:textId="77777777" w:rsidR="00F47068" w:rsidRDefault="00F47068">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5" type="#_x0000_t75" style="width:11.25pt;height:8.25pt" o:bullet="t">
        <v:imagedata r:id="rId1" o:title="BD21299_"/>
      </v:shape>
    </w:pict>
  </w:numPicBullet>
  <w:abstractNum w:abstractNumId="0" w15:restartNumberingAfterBreak="0">
    <w:nsid w:val="FFFFFFFB"/>
    <w:multiLevelType w:val="multilevel"/>
    <w:tmpl w:val="7D546C30"/>
    <w:lvl w:ilvl="0">
      <w:start w:val="1"/>
      <w:numFmt w:val="decimal"/>
      <w:pStyle w:val="StyleTitre3Justifi"/>
      <w:lvlText w:val="ARTICLE  %1 "/>
      <w:legacy w:legacy="1" w:legacySpace="0" w:legacyIndent="0"/>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15:restartNumberingAfterBreak="0">
    <w:nsid w:val="021B6D06"/>
    <w:multiLevelType w:val="hybridMultilevel"/>
    <w:tmpl w:val="BAA49AB4"/>
    <w:lvl w:ilvl="0" w:tplc="FFFFFFFF">
      <w:start w:val="1"/>
      <w:numFmt w:val="bullet"/>
      <w:pStyle w:val="Retrait1"/>
      <w:lvlText w:val=""/>
      <w:lvlJc w:val="left"/>
      <w:pPr>
        <w:tabs>
          <w:tab w:val="num" w:pos="814"/>
        </w:tabs>
        <w:ind w:left="814"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45A5D"/>
    <w:multiLevelType w:val="multilevel"/>
    <w:tmpl w:val="B4D836D6"/>
    <w:styleLink w:val="figure"/>
    <w:lvl w:ilvl="0">
      <w:start w:val="1"/>
      <w:numFmt w:val="decimal"/>
      <w:lvlText w:val="figure %1- "/>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15:restartNumberingAfterBreak="0">
    <w:nsid w:val="05F6585D"/>
    <w:multiLevelType w:val="multilevel"/>
    <w:tmpl w:val="8522EFD8"/>
    <w:styleLink w:val="HAlineaNumero"/>
    <w:lvl w:ilvl="0">
      <w:start w:val="1"/>
      <w:numFmt w:val="decimal"/>
      <w:lvlText w:val="%1)"/>
      <w:lvlJc w:val="left"/>
      <w:pPr>
        <w:tabs>
          <w:tab w:val="num" w:pos="851"/>
        </w:tabs>
        <w:ind w:left="851" w:hanging="284"/>
      </w:pPr>
      <w:rPr>
        <w:rFonts w:ascii="Arial" w:hAnsi="Arial" w:cs="Times New Roman" w:hint="default"/>
        <w:sz w:val="22"/>
      </w:rPr>
    </w:lvl>
    <w:lvl w:ilvl="1">
      <w:start w:val="1"/>
      <w:numFmt w:val="lowerLetter"/>
      <w:lvlText w:val="%2)"/>
      <w:lvlJc w:val="left"/>
      <w:pPr>
        <w:tabs>
          <w:tab w:val="num" w:pos="1418"/>
        </w:tabs>
        <w:ind w:left="1418" w:hanging="284"/>
      </w:pPr>
      <w:rPr>
        <w:rFonts w:cs="Times New Roman" w:hint="default"/>
      </w:rPr>
    </w:lvl>
    <w:lvl w:ilvl="2">
      <w:start w:val="1"/>
      <w:numFmt w:val="lowerRoman"/>
      <w:lvlText w:val="%3)"/>
      <w:lvlJc w:val="left"/>
      <w:pPr>
        <w:tabs>
          <w:tab w:val="num" w:pos="1985"/>
        </w:tabs>
        <w:ind w:left="1985" w:hanging="284"/>
      </w:pPr>
      <w:rPr>
        <w:rFonts w:cs="Times New Roman" w:hint="default"/>
      </w:rPr>
    </w:lvl>
    <w:lvl w:ilvl="3">
      <w:start w:val="1"/>
      <w:numFmt w:val="lowerRoman"/>
      <w:lvlText w:val="%4)"/>
      <w:lvlJc w:val="left"/>
      <w:pPr>
        <w:tabs>
          <w:tab w:val="num" w:pos="2552"/>
        </w:tabs>
        <w:ind w:left="2552" w:hanging="284"/>
      </w:pPr>
      <w:rPr>
        <w:rFonts w:cs="Times New Roman" w:hint="default"/>
      </w:rPr>
    </w:lvl>
    <w:lvl w:ilvl="4">
      <w:start w:val="1"/>
      <w:numFmt w:val="lowerLetter"/>
      <w:lvlText w:val="%5."/>
      <w:lvlJc w:val="left"/>
      <w:pPr>
        <w:tabs>
          <w:tab w:val="num" w:pos="3119"/>
        </w:tabs>
        <w:ind w:left="3119" w:hanging="284"/>
      </w:pPr>
      <w:rPr>
        <w:rFonts w:cs="Times New Roman" w:hint="default"/>
      </w:rPr>
    </w:lvl>
    <w:lvl w:ilvl="5">
      <w:start w:val="1"/>
      <w:numFmt w:val="lowerRoman"/>
      <w:lvlText w:val="%6."/>
      <w:lvlJc w:val="right"/>
      <w:pPr>
        <w:tabs>
          <w:tab w:val="num" w:pos="4887"/>
        </w:tabs>
        <w:ind w:left="4887" w:hanging="180"/>
      </w:pPr>
      <w:rPr>
        <w:rFonts w:cs="Times New Roman" w:hint="default"/>
      </w:rPr>
    </w:lvl>
    <w:lvl w:ilvl="6">
      <w:start w:val="1"/>
      <w:numFmt w:val="decimal"/>
      <w:lvlText w:val="%7."/>
      <w:lvlJc w:val="left"/>
      <w:pPr>
        <w:tabs>
          <w:tab w:val="num" w:pos="5607"/>
        </w:tabs>
        <w:ind w:left="5607" w:hanging="360"/>
      </w:pPr>
      <w:rPr>
        <w:rFonts w:cs="Times New Roman" w:hint="default"/>
      </w:rPr>
    </w:lvl>
    <w:lvl w:ilvl="7">
      <w:start w:val="1"/>
      <w:numFmt w:val="lowerLetter"/>
      <w:lvlText w:val="%8."/>
      <w:lvlJc w:val="left"/>
      <w:pPr>
        <w:tabs>
          <w:tab w:val="num" w:pos="6327"/>
        </w:tabs>
        <w:ind w:left="6327" w:hanging="360"/>
      </w:pPr>
      <w:rPr>
        <w:rFonts w:cs="Times New Roman" w:hint="default"/>
      </w:rPr>
    </w:lvl>
    <w:lvl w:ilvl="8">
      <w:start w:val="1"/>
      <w:numFmt w:val="lowerRoman"/>
      <w:lvlText w:val="%9."/>
      <w:lvlJc w:val="right"/>
      <w:pPr>
        <w:tabs>
          <w:tab w:val="num" w:pos="7047"/>
        </w:tabs>
        <w:ind w:left="7047" w:hanging="180"/>
      </w:pPr>
      <w:rPr>
        <w:rFonts w:cs="Times New Roman" w:hint="default"/>
      </w:rPr>
    </w:lvl>
  </w:abstractNum>
  <w:abstractNum w:abstractNumId="4" w15:restartNumberingAfterBreak="0">
    <w:nsid w:val="082E6F0C"/>
    <w:multiLevelType w:val="singleLevel"/>
    <w:tmpl w:val="01289434"/>
    <w:lvl w:ilvl="0">
      <w:start w:val="1"/>
      <w:numFmt w:val="bullet"/>
      <w:pStyle w:val="pucestexte"/>
      <w:lvlText w:val=""/>
      <w:lvlJc w:val="left"/>
      <w:pPr>
        <w:tabs>
          <w:tab w:val="num" w:pos="360"/>
        </w:tabs>
        <w:ind w:left="360" w:hanging="360"/>
      </w:pPr>
      <w:rPr>
        <w:rFonts w:ascii="Wingdings" w:hAnsi="Wingdings" w:hint="default"/>
      </w:rPr>
    </w:lvl>
  </w:abstractNum>
  <w:abstractNum w:abstractNumId="5" w15:restartNumberingAfterBreak="0">
    <w:nsid w:val="09D5736F"/>
    <w:multiLevelType w:val="hybridMultilevel"/>
    <w:tmpl w:val="A67C8D36"/>
    <w:lvl w:ilvl="0" w:tplc="040C000B">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1F4AA3EA">
      <w:start w:val="1"/>
      <w:numFmt w:val="bullet"/>
      <w:lvlText w:val=""/>
      <w:lvlPicBulletId w:val="0"/>
      <w:lvlJc w:val="left"/>
      <w:pPr>
        <w:tabs>
          <w:tab w:val="num" w:pos="2160"/>
        </w:tabs>
        <w:ind w:left="2160" w:hanging="360"/>
      </w:pPr>
      <w:rPr>
        <w:rFonts w:ascii="Symbol" w:hAnsi="Symbol" w:hint="default"/>
        <w:color w:val="auto"/>
      </w:rPr>
    </w:lvl>
    <w:lvl w:ilvl="3" w:tplc="FFFFFFFF">
      <w:start w:val="1"/>
      <w:numFmt w:val="bullet"/>
      <w:lvlText w:val="-"/>
      <w:lvlJc w:val="left"/>
      <w:pPr>
        <w:tabs>
          <w:tab w:val="num" w:pos="2880"/>
        </w:tabs>
        <w:ind w:left="2880" w:hanging="36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E8295F"/>
    <w:multiLevelType w:val="singleLevel"/>
    <w:tmpl w:val="9064B6D8"/>
    <w:lvl w:ilvl="0">
      <w:start w:val="1"/>
      <w:numFmt w:val="bullet"/>
      <w:pStyle w:val="Retrait4"/>
      <w:lvlText w:val="-"/>
      <w:lvlJc w:val="left"/>
      <w:pPr>
        <w:tabs>
          <w:tab w:val="num" w:pos="2124"/>
        </w:tabs>
        <w:ind w:left="2124" w:hanging="708"/>
      </w:pPr>
      <w:rPr>
        <w:rFonts w:ascii="Times New Roman" w:hAnsi="Times New Roman" w:hint="default"/>
      </w:rPr>
    </w:lvl>
  </w:abstractNum>
  <w:abstractNum w:abstractNumId="7" w15:restartNumberingAfterBreak="0">
    <w:nsid w:val="0AB27ECC"/>
    <w:multiLevelType w:val="hybridMultilevel"/>
    <w:tmpl w:val="518028BC"/>
    <w:lvl w:ilvl="0" w:tplc="C0C62818">
      <w:start w:val="1"/>
      <w:numFmt w:val="bullet"/>
      <w:pStyle w:val="CPS-Enumeration2"/>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0AEE7C66"/>
    <w:multiLevelType w:val="singleLevel"/>
    <w:tmpl w:val="8A3A7730"/>
    <w:lvl w:ilvl="0">
      <w:start w:val="1"/>
      <w:numFmt w:val="decimal"/>
      <w:pStyle w:val="Retraitavecnombre"/>
      <w:lvlText w:val="%1."/>
      <w:lvlJc w:val="left"/>
      <w:pPr>
        <w:tabs>
          <w:tab w:val="num" w:pos="680"/>
        </w:tabs>
        <w:ind w:left="680" w:hanging="396"/>
      </w:pPr>
      <w:rPr>
        <w:rFonts w:cs="Times New Roman"/>
      </w:rPr>
    </w:lvl>
  </w:abstractNum>
  <w:abstractNum w:abstractNumId="9" w15:restartNumberingAfterBreak="0">
    <w:nsid w:val="0F1975D9"/>
    <w:multiLevelType w:val="hybridMultilevel"/>
    <w:tmpl w:val="84EE001C"/>
    <w:lvl w:ilvl="0" w:tplc="040C0001">
      <w:start w:val="1"/>
      <w:numFmt w:val="bullet"/>
      <w:pStyle w:val="retrait10"/>
      <w:lvlText w:val=""/>
      <w:lvlJc w:val="left"/>
      <w:pPr>
        <w:tabs>
          <w:tab w:val="num" w:pos="360"/>
        </w:tabs>
        <w:ind w:left="360" w:hanging="360"/>
      </w:pPr>
      <w:rPr>
        <w:rFonts w:ascii="Wingdings" w:hAnsi="Wingdings" w:hint="default"/>
      </w:rPr>
    </w:lvl>
    <w:lvl w:ilvl="1" w:tplc="040C0003">
      <w:start w:val="1"/>
      <w:numFmt w:val="bullet"/>
      <w:lvlText w:val=""/>
      <w:lvlJc w:val="left"/>
      <w:pPr>
        <w:tabs>
          <w:tab w:val="num" w:pos="1440"/>
        </w:tabs>
        <w:ind w:left="1440" w:hanging="360"/>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2F4E58"/>
    <w:multiLevelType w:val="hybridMultilevel"/>
    <w:tmpl w:val="7408C1D2"/>
    <w:lvl w:ilvl="0" w:tplc="45F2D1E6">
      <w:start w:val="1"/>
      <w:numFmt w:val="decimal"/>
      <w:lvlText w:val="%1."/>
      <w:lvlJc w:val="left"/>
      <w:pPr>
        <w:tabs>
          <w:tab w:val="num" w:pos="840"/>
        </w:tabs>
        <w:ind w:left="840" w:hanging="420"/>
      </w:pPr>
      <w:rPr>
        <w:rFonts w:hint="default"/>
        <w:color w:val="auto"/>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1" w15:restartNumberingAfterBreak="0">
    <w:nsid w:val="127377FB"/>
    <w:multiLevelType w:val="multilevel"/>
    <w:tmpl w:val="5FC6ACEE"/>
    <w:lvl w:ilvl="0">
      <w:start w:val="1"/>
      <w:numFmt w:val="decimal"/>
      <w:pStyle w:val="marca"/>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2" w15:restartNumberingAfterBreak="0">
    <w:nsid w:val="169D276B"/>
    <w:multiLevelType w:val="hybridMultilevel"/>
    <w:tmpl w:val="F872B42C"/>
    <w:lvl w:ilvl="0" w:tplc="040C0001">
      <w:start w:val="1"/>
      <w:numFmt w:val="bullet"/>
      <w:pStyle w:val="Puceaprstitre7"/>
      <w:lvlText w:val=""/>
      <w:lvlJc w:val="left"/>
      <w:pPr>
        <w:tabs>
          <w:tab w:val="num" w:pos="1429"/>
        </w:tabs>
        <w:ind w:left="1429" w:hanging="360"/>
      </w:pPr>
      <w:rPr>
        <w:rFonts w:ascii="Wingdings" w:hAnsi="Wingdings" w:hint="default"/>
      </w:rPr>
    </w:lvl>
    <w:lvl w:ilvl="1" w:tplc="040C000D">
      <w:start w:val="1"/>
      <w:numFmt w:val="bullet"/>
      <w:lvlText w:val="o"/>
      <w:lvlJc w:val="left"/>
      <w:pPr>
        <w:tabs>
          <w:tab w:val="num" w:pos="2149"/>
        </w:tabs>
        <w:ind w:left="2149" w:hanging="360"/>
      </w:pPr>
      <w:rPr>
        <w:rFonts w:ascii="Courier New" w:hAnsi="Courier New" w:hint="default"/>
      </w:rPr>
    </w:lvl>
    <w:lvl w:ilvl="2" w:tplc="040C0001">
      <w:start w:val="1"/>
      <w:numFmt w:val="bullet"/>
      <w:lvlText w:val=""/>
      <w:lvlJc w:val="left"/>
      <w:pPr>
        <w:tabs>
          <w:tab w:val="num" w:pos="2869"/>
        </w:tabs>
        <w:ind w:left="2869" w:hanging="360"/>
      </w:pPr>
      <w:rPr>
        <w:rFonts w:ascii="Wingdings" w:hAnsi="Wingdings" w:hint="default"/>
      </w:rPr>
    </w:lvl>
    <w:lvl w:ilvl="3" w:tplc="040C000D">
      <w:start w:val="1"/>
      <w:numFmt w:val="bullet"/>
      <w:lvlText w:val=""/>
      <w:lvlJc w:val="left"/>
      <w:pPr>
        <w:tabs>
          <w:tab w:val="num" w:pos="3589"/>
        </w:tabs>
        <w:ind w:left="3589" w:hanging="360"/>
      </w:pPr>
      <w:rPr>
        <w:rFonts w:ascii="Symbol" w:hAnsi="Symbol" w:hint="default"/>
      </w:rPr>
    </w:lvl>
    <w:lvl w:ilvl="4" w:tplc="040C0019">
      <w:start w:val="1"/>
      <w:numFmt w:val="bullet"/>
      <w:lvlText w:val="o"/>
      <w:lvlJc w:val="left"/>
      <w:pPr>
        <w:tabs>
          <w:tab w:val="num" w:pos="4309"/>
        </w:tabs>
        <w:ind w:left="4309" w:hanging="360"/>
      </w:pPr>
      <w:rPr>
        <w:rFonts w:ascii="Courier New" w:hAnsi="Courier New" w:hint="default"/>
      </w:rPr>
    </w:lvl>
    <w:lvl w:ilvl="5" w:tplc="040C001B">
      <w:start w:val="1"/>
      <w:numFmt w:val="bullet"/>
      <w:lvlText w:val=""/>
      <w:lvlJc w:val="left"/>
      <w:pPr>
        <w:tabs>
          <w:tab w:val="num" w:pos="5029"/>
        </w:tabs>
        <w:ind w:left="5029" w:hanging="360"/>
      </w:pPr>
      <w:rPr>
        <w:rFonts w:ascii="Wingdings" w:hAnsi="Wingdings" w:hint="default"/>
      </w:rPr>
    </w:lvl>
    <w:lvl w:ilvl="6" w:tplc="040C000F">
      <w:start w:val="1"/>
      <w:numFmt w:val="bullet"/>
      <w:lvlText w:val=""/>
      <w:lvlJc w:val="left"/>
      <w:pPr>
        <w:tabs>
          <w:tab w:val="num" w:pos="5749"/>
        </w:tabs>
        <w:ind w:left="5749" w:hanging="360"/>
      </w:pPr>
      <w:rPr>
        <w:rFonts w:ascii="Symbol" w:hAnsi="Symbol" w:hint="default"/>
      </w:rPr>
    </w:lvl>
    <w:lvl w:ilvl="7" w:tplc="040C0019">
      <w:start w:val="1"/>
      <w:numFmt w:val="bullet"/>
      <w:lvlText w:val="o"/>
      <w:lvlJc w:val="left"/>
      <w:pPr>
        <w:tabs>
          <w:tab w:val="num" w:pos="6469"/>
        </w:tabs>
        <w:ind w:left="6469" w:hanging="360"/>
      </w:pPr>
      <w:rPr>
        <w:rFonts w:ascii="Courier New" w:hAnsi="Courier New" w:hint="default"/>
      </w:rPr>
    </w:lvl>
    <w:lvl w:ilvl="8" w:tplc="040C001B">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1A461322"/>
    <w:multiLevelType w:val="hybridMultilevel"/>
    <w:tmpl w:val="F2A67C14"/>
    <w:lvl w:ilvl="0" w:tplc="92FEB1E2">
      <w:start w:val="1"/>
      <w:numFmt w:val="decimal"/>
      <w:lvlText w:val="ARTICLE  I.%1."/>
      <w:lvlJc w:val="left"/>
      <w:pPr>
        <w:ind w:left="786" w:hanging="360"/>
      </w:pPr>
      <w:rPr>
        <w:rFonts w:ascii="Times New Roman" w:hAnsi="Times New Roman" w:cs="Times New Roman" w:hint="default"/>
        <w:b/>
        <w:bCs w:val="0"/>
        <w:i w:val="0"/>
        <w:iCs w:val="0"/>
        <w:caps/>
        <w:smallCaps w:val="0"/>
        <w:strike w:val="0"/>
        <w:dstrike w:val="0"/>
        <w:outline w:val="0"/>
        <w:shadow w:val="0"/>
        <w:emboss w:val="0"/>
        <w:imprint w:val="0"/>
        <w:noProof w:val="0"/>
        <w:snapToGrid w:val="0"/>
        <w:vanish w:val="0"/>
        <w:color w:val="000000"/>
        <w:spacing w:val="0"/>
        <w:w w:val="0"/>
        <w:kern w:val="0"/>
        <w:position w:val="0"/>
        <w:sz w:val="24"/>
        <w:szCs w:val="24"/>
        <w:u w:val="none"/>
        <w:vertAlign w:val="baseline"/>
        <w:em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F8F7388"/>
    <w:multiLevelType w:val="hybridMultilevel"/>
    <w:tmpl w:val="9B28D2A2"/>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3600"/>
        </w:tabs>
        <w:ind w:left="3600" w:hanging="360"/>
      </w:pPr>
      <w:rPr>
        <w:rFonts w:cs="Times New Roman"/>
      </w:rPr>
    </w:lvl>
    <w:lvl w:ilvl="2" w:tplc="040C001B" w:tentative="1">
      <w:start w:val="1"/>
      <w:numFmt w:val="lowerRoman"/>
      <w:lvlText w:val="%3."/>
      <w:lvlJc w:val="right"/>
      <w:pPr>
        <w:tabs>
          <w:tab w:val="num" w:pos="4320"/>
        </w:tabs>
        <w:ind w:left="4320" w:hanging="180"/>
      </w:pPr>
      <w:rPr>
        <w:rFonts w:cs="Times New Roman"/>
      </w:rPr>
    </w:lvl>
    <w:lvl w:ilvl="3" w:tplc="040C000F" w:tentative="1">
      <w:start w:val="1"/>
      <w:numFmt w:val="decimal"/>
      <w:lvlText w:val="%4."/>
      <w:lvlJc w:val="left"/>
      <w:pPr>
        <w:tabs>
          <w:tab w:val="num" w:pos="5040"/>
        </w:tabs>
        <w:ind w:left="5040" w:hanging="360"/>
      </w:pPr>
      <w:rPr>
        <w:rFonts w:cs="Times New Roman"/>
      </w:rPr>
    </w:lvl>
    <w:lvl w:ilvl="4" w:tplc="040C0019" w:tentative="1">
      <w:start w:val="1"/>
      <w:numFmt w:val="lowerLetter"/>
      <w:lvlText w:val="%5."/>
      <w:lvlJc w:val="left"/>
      <w:pPr>
        <w:tabs>
          <w:tab w:val="num" w:pos="5760"/>
        </w:tabs>
        <w:ind w:left="5760" w:hanging="360"/>
      </w:pPr>
      <w:rPr>
        <w:rFonts w:cs="Times New Roman"/>
      </w:rPr>
    </w:lvl>
    <w:lvl w:ilvl="5" w:tplc="040C001B" w:tentative="1">
      <w:start w:val="1"/>
      <w:numFmt w:val="lowerRoman"/>
      <w:lvlText w:val="%6."/>
      <w:lvlJc w:val="right"/>
      <w:pPr>
        <w:tabs>
          <w:tab w:val="num" w:pos="6480"/>
        </w:tabs>
        <w:ind w:left="6480" w:hanging="180"/>
      </w:pPr>
      <w:rPr>
        <w:rFonts w:cs="Times New Roman"/>
      </w:rPr>
    </w:lvl>
    <w:lvl w:ilvl="6" w:tplc="040C000F" w:tentative="1">
      <w:start w:val="1"/>
      <w:numFmt w:val="decimal"/>
      <w:lvlText w:val="%7."/>
      <w:lvlJc w:val="left"/>
      <w:pPr>
        <w:tabs>
          <w:tab w:val="num" w:pos="7200"/>
        </w:tabs>
        <w:ind w:left="7200" w:hanging="360"/>
      </w:pPr>
      <w:rPr>
        <w:rFonts w:cs="Times New Roman"/>
      </w:rPr>
    </w:lvl>
    <w:lvl w:ilvl="7" w:tplc="040C0019" w:tentative="1">
      <w:start w:val="1"/>
      <w:numFmt w:val="lowerLetter"/>
      <w:lvlText w:val="%8."/>
      <w:lvlJc w:val="left"/>
      <w:pPr>
        <w:tabs>
          <w:tab w:val="num" w:pos="7920"/>
        </w:tabs>
        <w:ind w:left="7920" w:hanging="360"/>
      </w:pPr>
      <w:rPr>
        <w:rFonts w:cs="Times New Roman"/>
      </w:rPr>
    </w:lvl>
    <w:lvl w:ilvl="8" w:tplc="040C001B" w:tentative="1">
      <w:start w:val="1"/>
      <w:numFmt w:val="lowerRoman"/>
      <w:lvlText w:val="%9."/>
      <w:lvlJc w:val="right"/>
      <w:pPr>
        <w:tabs>
          <w:tab w:val="num" w:pos="8640"/>
        </w:tabs>
        <w:ind w:left="8640" w:hanging="180"/>
      </w:pPr>
      <w:rPr>
        <w:rFonts w:cs="Times New Roman"/>
      </w:rPr>
    </w:lvl>
  </w:abstractNum>
  <w:abstractNum w:abstractNumId="15" w15:restartNumberingAfterBreak="0">
    <w:nsid w:val="2B3132E1"/>
    <w:multiLevelType w:val="hybridMultilevel"/>
    <w:tmpl w:val="0FCA013C"/>
    <w:lvl w:ilvl="0" w:tplc="040C0001">
      <w:start w:val="1"/>
      <w:numFmt w:val="decimal"/>
      <w:pStyle w:val="CPS-PartieIV-Titre1"/>
      <w:lvlText w:val="%1."/>
      <w:lvlJc w:val="left"/>
      <w:pPr>
        <w:ind w:left="720" w:hanging="360"/>
      </w:pPr>
      <w:rPr>
        <w:rFonts w:cs="Times New Roman"/>
      </w:rPr>
    </w:lvl>
    <w:lvl w:ilvl="1" w:tplc="040C0003">
      <w:start w:val="5"/>
      <w:numFmt w:val="lowerLetter"/>
      <w:lvlText w:val="%2-"/>
      <w:lvlJc w:val="left"/>
      <w:pPr>
        <w:tabs>
          <w:tab w:val="num" w:pos="1440"/>
        </w:tabs>
        <w:ind w:left="1440" w:hanging="360"/>
      </w:pPr>
      <w:rPr>
        <w:rFonts w:cs="Times New Roman" w:hint="default"/>
      </w:rPr>
    </w:lvl>
    <w:lvl w:ilvl="2" w:tplc="040C0005">
      <w:start w:val="5"/>
      <w:numFmt w:val="upperLetter"/>
      <w:lvlText w:val="%3-"/>
      <w:lvlJc w:val="left"/>
      <w:pPr>
        <w:tabs>
          <w:tab w:val="num" w:pos="2340"/>
        </w:tabs>
        <w:ind w:left="2340" w:hanging="360"/>
      </w:pPr>
      <w:rPr>
        <w:rFonts w:cs="Times New Roman" w:hint="default"/>
      </w:rPr>
    </w:lvl>
    <w:lvl w:ilvl="3" w:tplc="040C0001">
      <w:start w:val="1"/>
      <w:numFmt w:val="decimal"/>
      <w:lvlText w:val="%4."/>
      <w:lvlJc w:val="left"/>
      <w:pPr>
        <w:ind w:left="2880" w:hanging="360"/>
      </w:pPr>
      <w:rPr>
        <w:rFonts w:cs="Times New Roman"/>
      </w:rPr>
    </w:lvl>
    <w:lvl w:ilvl="4" w:tplc="040C0003">
      <w:start w:val="1"/>
      <w:numFmt w:val="lowerLetter"/>
      <w:lvlText w:val="%5."/>
      <w:lvlJc w:val="left"/>
      <w:pPr>
        <w:ind w:left="3600" w:hanging="360"/>
      </w:pPr>
      <w:rPr>
        <w:rFonts w:cs="Times New Roman"/>
      </w:rPr>
    </w:lvl>
    <w:lvl w:ilvl="5" w:tplc="040C0005">
      <w:start w:val="1"/>
      <w:numFmt w:val="lowerRoman"/>
      <w:lvlText w:val="%6."/>
      <w:lvlJc w:val="right"/>
      <w:pPr>
        <w:ind w:left="4320" w:hanging="180"/>
      </w:pPr>
      <w:rPr>
        <w:rFonts w:cs="Times New Roman"/>
      </w:rPr>
    </w:lvl>
    <w:lvl w:ilvl="6" w:tplc="040C0001">
      <w:start w:val="1"/>
      <w:numFmt w:val="decimal"/>
      <w:lvlText w:val="%7."/>
      <w:lvlJc w:val="left"/>
      <w:pPr>
        <w:ind w:left="5040" w:hanging="360"/>
      </w:pPr>
      <w:rPr>
        <w:rFonts w:cs="Times New Roman"/>
      </w:rPr>
    </w:lvl>
    <w:lvl w:ilvl="7" w:tplc="040C0003">
      <w:start w:val="1"/>
      <w:numFmt w:val="lowerLetter"/>
      <w:lvlText w:val="%8."/>
      <w:lvlJc w:val="left"/>
      <w:pPr>
        <w:ind w:left="5760" w:hanging="360"/>
      </w:pPr>
      <w:rPr>
        <w:rFonts w:cs="Times New Roman"/>
      </w:rPr>
    </w:lvl>
    <w:lvl w:ilvl="8" w:tplc="040C0005">
      <w:start w:val="1"/>
      <w:numFmt w:val="lowerRoman"/>
      <w:lvlText w:val="%9."/>
      <w:lvlJc w:val="right"/>
      <w:pPr>
        <w:ind w:left="6480" w:hanging="180"/>
      </w:pPr>
      <w:rPr>
        <w:rFonts w:cs="Times New Roman"/>
      </w:rPr>
    </w:lvl>
  </w:abstractNum>
  <w:abstractNum w:abstractNumId="16" w15:restartNumberingAfterBreak="0">
    <w:nsid w:val="2F1029AA"/>
    <w:multiLevelType w:val="multilevel"/>
    <w:tmpl w:val="C744F388"/>
    <w:lvl w:ilvl="0">
      <w:start w:val="1"/>
      <w:numFmt w:val="decimal"/>
      <w:lvlText w:val="%1"/>
      <w:lvlJc w:val="left"/>
      <w:pPr>
        <w:tabs>
          <w:tab w:val="num" w:pos="840"/>
        </w:tabs>
        <w:ind w:left="840" w:hanging="840"/>
      </w:pPr>
      <w:rPr>
        <w:rFonts w:cs="Times New Roman" w:hint="default"/>
      </w:rPr>
    </w:lvl>
    <w:lvl w:ilvl="1">
      <w:start w:val="4"/>
      <w:numFmt w:val="decimal"/>
      <w:lvlText w:val="%1.%2"/>
      <w:lvlJc w:val="left"/>
      <w:pPr>
        <w:tabs>
          <w:tab w:val="num" w:pos="840"/>
        </w:tabs>
        <w:ind w:left="840" w:hanging="840"/>
      </w:pPr>
      <w:rPr>
        <w:rFonts w:cs="Times New Roman" w:hint="default"/>
      </w:rPr>
    </w:lvl>
    <w:lvl w:ilvl="2">
      <w:start w:val="1"/>
      <w:numFmt w:val="decimal"/>
      <w:lvlText w:val="%1.%2.%3"/>
      <w:lvlJc w:val="left"/>
      <w:pPr>
        <w:tabs>
          <w:tab w:val="num" w:pos="840"/>
        </w:tabs>
        <w:ind w:left="840" w:hanging="840"/>
      </w:pPr>
      <w:rPr>
        <w:rFonts w:cs="Times New Roman" w:hint="default"/>
      </w:rPr>
    </w:lvl>
    <w:lvl w:ilvl="3">
      <w:start w:val="3"/>
      <w:numFmt w:val="decimal"/>
      <w:lvlText w:val="%1.%2.3.1"/>
      <w:lvlJc w:val="left"/>
      <w:pPr>
        <w:tabs>
          <w:tab w:val="num" w:pos="840"/>
        </w:tabs>
        <w:ind w:left="840" w:hanging="840"/>
      </w:pPr>
      <w:rPr>
        <w:rFonts w:cs="Times New Roman" w:hint="default"/>
      </w:rPr>
    </w:lvl>
    <w:lvl w:ilvl="4">
      <w:start w:val="1"/>
      <w:numFmt w:val="decimal"/>
      <w:pStyle w:val="StyleTitre511ptNonItalique"/>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4822BAF"/>
    <w:multiLevelType w:val="singleLevel"/>
    <w:tmpl w:val="040C0001"/>
    <w:lvl w:ilvl="0">
      <w:start w:val="1"/>
      <w:numFmt w:val="bullet"/>
      <w:pStyle w:val="Listepuces2"/>
      <w:lvlText w:val=""/>
      <w:lvlJc w:val="left"/>
      <w:pPr>
        <w:tabs>
          <w:tab w:val="num" w:pos="360"/>
        </w:tabs>
        <w:ind w:left="360" w:hanging="360"/>
      </w:pPr>
      <w:rPr>
        <w:rFonts w:ascii="Symbol" w:hAnsi="Symbol" w:hint="default"/>
      </w:rPr>
    </w:lvl>
  </w:abstractNum>
  <w:abstractNum w:abstractNumId="18" w15:restartNumberingAfterBreak="0">
    <w:nsid w:val="34EE5AAB"/>
    <w:multiLevelType w:val="multilevel"/>
    <w:tmpl w:val="8C7CE7A4"/>
    <w:styleLink w:val="Listeencours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37B13680"/>
    <w:multiLevelType w:val="singleLevel"/>
    <w:tmpl w:val="2FF65F58"/>
    <w:lvl w:ilvl="0">
      <w:start w:val="1"/>
      <w:numFmt w:val="bullet"/>
      <w:pStyle w:val="AssCar"/>
      <w:lvlText w:val=""/>
      <w:lvlJc w:val="left"/>
      <w:pPr>
        <w:tabs>
          <w:tab w:val="num" w:pos="360"/>
        </w:tabs>
        <w:ind w:left="360" w:hanging="360"/>
      </w:pPr>
      <w:rPr>
        <w:rFonts w:ascii="Wingdings" w:hAnsi="Wingdings" w:hint="default"/>
      </w:rPr>
    </w:lvl>
  </w:abstractNum>
  <w:abstractNum w:abstractNumId="20" w15:restartNumberingAfterBreak="0">
    <w:nsid w:val="3D3D7F1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D3F49CF"/>
    <w:multiLevelType w:val="hybridMultilevel"/>
    <w:tmpl w:val="8D2440F8"/>
    <w:lvl w:ilvl="0" w:tplc="040C0001">
      <w:start w:val="1"/>
      <w:numFmt w:val="bullet"/>
      <w:pStyle w:val="Enumeration"/>
      <w:lvlText w:val="-"/>
      <w:lvlJc w:val="left"/>
      <w:pPr>
        <w:ind w:left="720" w:hanging="360"/>
      </w:pPr>
      <w:rPr>
        <w:rFonts w:ascii="Arial" w:hAnsi="Arial" w:hint="default"/>
        <w:sz w:val="22"/>
      </w:rPr>
    </w:lvl>
    <w:lvl w:ilvl="1" w:tplc="040C000D">
      <w:start w:val="1"/>
      <w:numFmt w:val="bullet"/>
      <w:lvlText w:val="o"/>
      <w:lvlJc w:val="left"/>
      <w:pPr>
        <w:ind w:left="1440" w:hanging="360"/>
      </w:pPr>
      <w:rPr>
        <w:rFonts w:ascii="Courier New" w:hAnsi="Courier New" w:hint="default"/>
      </w:rPr>
    </w:lvl>
    <w:lvl w:ilvl="2" w:tplc="040C0001">
      <w:start w:val="1"/>
      <w:numFmt w:val="bullet"/>
      <w:lvlText w:val=""/>
      <w:lvlJc w:val="left"/>
      <w:pPr>
        <w:ind w:left="2160" w:hanging="360"/>
      </w:pPr>
      <w:rPr>
        <w:rFonts w:ascii="Wingdings" w:hAnsi="Wingdings" w:hint="default"/>
      </w:rPr>
    </w:lvl>
    <w:lvl w:ilvl="3" w:tplc="040C000D">
      <w:start w:val="1"/>
      <w:numFmt w:val="bullet"/>
      <w:lvlText w:val=""/>
      <w:lvlJc w:val="left"/>
      <w:pPr>
        <w:ind w:left="2880" w:hanging="360"/>
      </w:pPr>
      <w:rPr>
        <w:rFonts w:ascii="Symbol" w:hAnsi="Symbol" w:hint="default"/>
      </w:rPr>
    </w:lvl>
    <w:lvl w:ilvl="4" w:tplc="040C0019">
      <w:start w:val="1"/>
      <w:numFmt w:val="bullet"/>
      <w:lvlText w:val="o"/>
      <w:lvlJc w:val="left"/>
      <w:pPr>
        <w:ind w:left="3600" w:hanging="360"/>
      </w:pPr>
      <w:rPr>
        <w:rFonts w:ascii="Courier New" w:hAnsi="Courier New" w:hint="default"/>
      </w:rPr>
    </w:lvl>
    <w:lvl w:ilvl="5" w:tplc="040C001B">
      <w:start w:val="1"/>
      <w:numFmt w:val="bullet"/>
      <w:lvlText w:val=""/>
      <w:lvlJc w:val="left"/>
      <w:pPr>
        <w:ind w:left="4320" w:hanging="360"/>
      </w:pPr>
      <w:rPr>
        <w:rFonts w:ascii="Wingdings" w:hAnsi="Wingdings" w:hint="default"/>
      </w:rPr>
    </w:lvl>
    <w:lvl w:ilvl="6" w:tplc="040C000F">
      <w:start w:val="1"/>
      <w:numFmt w:val="bullet"/>
      <w:lvlText w:val=""/>
      <w:lvlJc w:val="left"/>
      <w:pPr>
        <w:ind w:left="5040" w:hanging="360"/>
      </w:pPr>
      <w:rPr>
        <w:rFonts w:ascii="Symbol" w:hAnsi="Symbol" w:hint="default"/>
      </w:rPr>
    </w:lvl>
    <w:lvl w:ilvl="7" w:tplc="040C0019">
      <w:start w:val="1"/>
      <w:numFmt w:val="bullet"/>
      <w:lvlText w:val="o"/>
      <w:lvlJc w:val="left"/>
      <w:pPr>
        <w:ind w:left="5760" w:hanging="360"/>
      </w:pPr>
      <w:rPr>
        <w:rFonts w:ascii="Courier New" w:hAnsi="Courier New" w:hint="default"/>
      </w:rPr>
    </w:lvl>
    <w:lvl w:ilvl="8" w:tplc="040C001B">
      <w:start w:val="1"/>
      <w:numFmt w:val="bullet"/>
      <w:lvlText w:val=""/>
      <w:lvlJc w:val="left"/>
      <w:pPr>
        <w:ind w:left="6480" w:hanging="360"/>
      </w:pPr>
      <w:rPr>
        <w:rFonts w:ascii="Wingdings" w:hAnsi="Wingdings" w:hint="default"/>
      </w:rPr>
    </w:lvl>
  </w:abstractNum>
  <w:abstractNum w:abstractNumId="22" w15:restartNumberingAfterBreak="0">
    <w:nsid w:val="40205ADE"/>
    <w:multiLevelType w:val="singleLevel"/>
    <w:tmpl w:val="3132B20C"/>
    <w:lvl w:ilvl="0">
      <w:start w:val="1"/>
      <w:numFmt w:val="bullet"/>
      <w:pStyle w:val="Tableau2"/>
      <w:lvlText w:val=""/>
      <w:lvlJc w:val="left"/>
      <w:pPr>
        <w:tabs>
          <w:tab w:val="num" w:pos="360"/>
        </w:tabs>
        <w:ind w:left="360" w:hanging="360"/>
      </w:pPr>
      <w:rPr>
        <w:rFonts w:ascii="Symbol" w:hAnsi="Symbol" w:hint="default"/>
      </w:rPr>
    </w:lvl>
  </w:abstractNum>
  <w:abstractNum w:abstractNumId="23" w15:restartNumberingAfterBreak="0">
    <w:nsid w:val="407A541E"/>
    <w:multiLevelType w:val="multilevel"/>
    <w:tmpl w:val="D7B82E7A"/>
    <w:lvl w:ilvl="0">
      <w:start w:val="1"/>
      <w:numFmt w:val="decimal"/>
      <w:lvlText w:val="%1"/>
      <w:lvlJc w:val="left"/>
      <w:pPr>
        <w:tabs>
          <w:tab w:val="num" w:pos="840"/>
        </w:tabs>
        <w:ind w:left="840" w:hanging="840"/>
      </w:pPr>
      <w:rPr>
        <w:rFonts w:cs="Times New Roman" w:hint="default"/>
      </w:rPr>
    </w:lvl>
    <w:lvl w:ilvl="1">
      <w:start w:val="4"/>
      <w:numFmt w:val="decimal"/>
      <w:lvlText w:val="%1.%2"/>
      <w:lvlJc w:val="left"/>
      <w:pPr>
        <w:tabs>
          <w:tab w:val="num" w:pos="840"/>
        </w:tabs>
        <w:ind w:left="840" w:hanging="840"/>
      </w:pPr>
      <w:rPr>
        <w:rFonts w:cs="Times New Roman" w:hint="default"/>
      </w:rPr>
    </w:lvl>
    <w:lvl w:ilvl="2">
      <w:start w:val="1"/>
      <w:numFmt w:val="decimal"/>
      <w:lvlText w:val="%1.%2.%3"/>
      <w:lvlJc w:val="left"/>
      <w:pPr>
        <w:tabs>
          <w:tab w:val="num" w:pos="840"/>
        </w:tabs>
        <w:ind w:left="840" w:hanging="840"/>
      </w:pPr>
      <w:rPr>
        <w:rFonts w:cs="Times New Roman" w:hint="default"/>
      </w:rPr>
    </w:lvl>
    <w:lvl w:ilvl="3">
      <w:start w:val="3"/>
      <w:numFmt w:val="decimal"/>
      <w:lvlText w:val="%4%1.%2.3.1"/>
      <w:lvlJc w:val="left"/>
      <w:pPr>
        <w:tabs>
          <w:tab w:val="num" w:pos="840"/>
        </w:tabs>
        <w:ind w:left="840" w:hanging="840"/>
      </w:pPr>
      <w:rPr>
        <w:rFonts w:cs="Times New Roman" w:hint="default"/>
      </w:rPr>
    </w:lvl>
    <w:lvl w:ilvl="4">
      <w:start w:val="1"/>
      <w:numFmt w:val="decimal"/>
      <w:pStyle w:val="StyleTitre4LatinArialComplexeArial11ptAvant6p"/>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43E1542C"/>
    <w:multiLevelType w:val="singleLevel"/>
    <w:tmpl w:val="F55C7A16"/>
    <w:lvl w:ilvl="0">
      <w:start w:val="1"/>
      <w:numFmt w:val="bullet"/>
      <w:pStyle w:val="Retrait2"/>
      <w:lvlText w:val=""/>
      <w:lvlJc w:val="left"/>
      <w:pPr>
        <w:tabs>
          <w:tab w:val="num" w:pos="360"/>
        </w:tabs>
        <w:ind w:left="360" w:hanging="360"/>
      </w:pPr>
      <w:rPr>
        <w:rFonts w:ascii="Wingdings" w:hAnsi="Wingdings" w:hint="default"/>
      </w:rPr>
    </w:lvl>
  </w:abstractNum>
  <w:abstractNum w:abstractNumId="25" w15:restartNumberingAfterBreak="0">
    <w:nsid w:val="44554222"/>
    <w:multiLevelType w:val="multilevel"/>
    <w:tmpl w:val="C9DA5A4C"/>
    <w:lvl w:ilvl="0">
      <w:numFmt w:val="decimal"/>
      <w:pStyle w:val="nadia"/>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8EF3D14"/>
    <w:multiLevelType w:val="multilevel"/>
    <w:tmpl w:val="77903D7E"/>
    <w:lvl w:ilvl="0">
      <w:start w:val="1"/>
      <w:numFmt w:val="decimal"/>
      <w:lvlText w:val="%1"/>
      <w:lvlJc w:val="left"/>
      <w:pPr>
        <w:tabs>
          <w:tab w:val="num" w:pos="574"/>
        </w:tabs>
        <w:ind w:left="574" w:hanging="432"/>
      </w:pPr>
      <w:rPr>
        <w:rFonts w:cs="Times New Roman" w:hint="default"/>
      </w:rPr>
    </w:lvl>
    <w:lvl w:ilvl="1">
      <w:start w:val="1"/>
      <w:numFmt w:val="decimal"/>
      <w:lvlText w:val="%1.%2"/>
      <w:lvlJc w:val="left"/>
      <w:pPr>
        <w:tabs>
          <w:tab w:val="num" w:pos="718"/>
        </w:tabs>
        <w:ind w:left="718" w:hanging="576"/>
      </w:pPr>
      <w:rPr>
        <w:rFonts w:cs="Times New Roman" w:hint="default"/>
      </w:rPr>
    </w:lvl>
    <w:lvl w:ilvl="2">
      <w:start w:val="1"/>
      <w:numFmt w:val="decimal"/>
      <w:lvlText w:val="%1.%2.%3"/>
      <w:lvlJc w:val="left"/>
      <w:pPr>
        <w:tabs>
          <w:tab w:val="num" w:pos="862"/>
        </w:tabs>
        <w:ind w:left="862" w:hanging="720"/>
      </w:pPr>
      <w:rPr>
        <w:rFonts w:cs="Times New Roman" w:hint="default"/>
      </w:rPr>
    </w:lvl>
    <w:lvl w:ilvl="3">
      <w:start w:val="1"/>
      <w:numFmt w:val="decimal"/>
      <w:pStyle w:val="Style2"/>
      <w:lvlText w:val="%1.%2.%3.%4"/>
      <w:lvlJc w:val="left"/>
      <w:pPr>
        <w:tabs>
          <w:tab w:val="num" w:pos="1006"/>
        </w:tabs>
        <w:ind w:left="1006" w:hanging="864"/>
      </w:pPr>
      <w:rPr>
        <w:rFonts w:cs="Times New Roman" w:hint="default"/>
      </w:rPr>
    </w:lvl>
    <w:lvl w:ilvl="4">
      <w:start w:val="1"/>
      <w:numFmt w:val="decimal"/>
      <w:lvlText w:val="%1.%2.%3.%4.%5"/>
      <w:lvlJc w:val="left"/>
      <w:pPr>
        <w:tabs>
          <w:tab w:val="num" w:pos="1150"/>
        </w:tabs>
        <w:ind w:left="1150" w:hanging="1008"/>
      </w:pPr>
      <w:rPr>
        <w:rFonts w:cs="Times New Roman" w:hint="default"/>
      </w:rPr>
    </w:lvl>
    <w:lvl w:ilvl="5">
      <w:start w:val="1"/>
      <w:numFmt w:val="decimal"/>
      <w:lvlText w:val="%1.%2.%3.%4.%5.%6"/>
      <w:lvlJc w:val="left"/>
      <w:pPr>
        <w:tabs>
          <w:tab w:val="num" w:pos="1294"/>
        </w:tabs>
        <w:ind w:left="1294" w:hanging="1152"/>
      </w:pPr>
      <w:rPr>
        <w:rFonts w:cs="Times New Roman" w:hint="default"/>
      </w:rPr>
    </w:lvl>
    <w:lvl w:ilvl="6">
      <w:start w:val="1"/>
      <w:numFmt w:val="decimal"/>
      <w:lvlText w:val="%1.%2.%3.%4.%5.%6.%7"/>
      <w:lvlJc w:val="left"/>
      <w:pPr>
        <w:tabs>
          <w:tab w:val="num" w:pos="1438"/>
        </w:tabs>
        <w:ind w:left="1438" w:hanging="1296"/>
      </w:pPr>
      <w:rPr>
        <w:rFonts w:cs="Times New Roman" w:hint="default"/>
      </w:rPr>
    </w:lvl>
    <w:lvl w:ilvl="7">
      <w:start w:val="1"/>
      <w:numFmt w:val="decimal"/>
      <w:lvlText w:val="%1.%2.%3.%4.%5.%6.%7.%8"/>
      <w:lvlJc w:val="left"/>
      <w:pPr>
        <w:tabs>
          <w:tab w:val="num" w:pos="1582"/>
        </w:tabs>
        <w:ind w:left="1582" w:hanging="1440"/>
      </w:pPr>
      <w:rPr>
        <w:rFonts w:cs="Times New Roman" w:hint="default"/>
      </w:rPr>
    </w:lvl>
    <w:lvl w:ilvl="8">
      <w:start w:val="1"/>
      <w:numFmt w:val="decimal"/>
      <w:lvlText w:val="%1.%2.%3.%4.%5.%6.%7.%8.%9"/>
      <w:lvlJc w:val="left"/>
      <w:pPr>
        <w:tabs>
          <w:tab w:val="num" w:pos="1726"/>
        </w:tabs>
        <w:ind w:left="1726" w:hanging="1584"/>
      </w:pPr>
      <w:rPr>
        <w:rFonts w:cs="Times New Roman" w:hint="default"/>
      </w:rPr>
    </w:lvl>
  </w:abstractNum>
  <w:abstractNum w:abstractNumId="27" w15:restartNumberingAfterBreak="0">
    <w:nsid w:val="4BCB6248"/>
    <w:multiLevelType w:val="hybridMultilevel"/>
    <w:tmpl w:val="C99046DA"/>
    <w:lvl w:ilvl="0" w:tplc="F5267194">
      <w:start w:val="1"/>
      <w:numFmt w:val="upperLetter"/>
      <w:pStyle w:val="Style3"/>
      <w:lvlText w:val="%1."/>
      <w:lvlJc w:val="left"/>
      <w:pPr>
        <w:tabs>
          <w:tab w:val="num" w:pos="0"/>
        </w:tabs>
        <w:ind w:left="303" w:hanging="360"/>
      </w:pPr>
      <w:rPr>
        <w:rFonts w:cs="Times New Roman" w:hint="default"/>
      </w:rPr>
    </w:lvl>
    <w:lvl w:ilvl="1" w:tplc="1068E4B0">
      <w:start w:val="1"/>
      <w:numFmt w:val="decimal"/>
      <w:lvlText w:val="%2"/>
      <w:lvlJc w:val="left"/>
      <w:pPr>
        <w:tabs>
          <w:tab w:val="num" w:pos="1785"/>
        </w:tabs>
        <w:ind w:left="1785" w:hanging="705"/>
      </w:pPr>
      <w:rPr>
        <w:rFonts w:cs="Times New Roman" w:hint="default"/>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28" w15:restartNumberingAfterBreak="0">
    <w:nsid w:val="4FAD54EE"/>
    <w:multiLevelType w:val="hybridMultilevel"/>
    <w:tmpl w:val="8D545D30"/>
    <w:lvl w:ilvl="0" w:tplc="2B548CB6">
      <w:numFmt w:val="bullet"/>
      <w:lvlText w:val="-"/>
      <w:lvlJc w:val="left"/>
      <w:pPr>
        <w:tabs>
          <w:tab w:val="num" w:pos="1260"/>
        </w:tabs>
        <w:ind w:left="1260" w:hanging="360"/>
      </w:pPr>
      <w:rPr>
        <w:rFonts w:ascii="Harrington" w:eastAsia="Times New Roman" w:hAnsi="Harringto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87161E"/>
    <w:multiLevelType w:val="multilevel"/>
    <w:tmpl w:val="ACD01536"/>
    <w:lvl w:ilvl="0">
      <w:start w:val="1"/>
      <w:numFmt w:val="decimal"/>
      <w:lvlText w:val="%1"/>
      <w:lvlJc w:val="left"/>
      <w:pPr>
        <w:tabs>
          <w:tab w:val="num" w:pos="840"/>
        </w:tabs>
        <w:ind w:left="840" w:hanging="840"/>
      </w:pPr>
      <w:rPr>
        <w:rFonts w:cs="Times New Roman" w:hint="default"/>
      </w:rPr>
    </w:lvl>
    <w:lvl w:ilvl="1">
      <w:start w:val="4"/>
      <w:numFmt w:val="decimal"/>
      <w:lvlText w:val="%1.%2"/>
      <w:lvlJc w:val="left"/>
      <w:pPr>
        <w:tabs>
          <w:tab w:val="num" w:pos="840"/>
        </w:tabs>
        <w:ind w:left="840" w:hanging="840"/>
      </w:pPr>
      <w:rPr>
        <w:rFonts w:cs="Times New Roman" w:hint="default"/>
      </w:rPr>
    </w:lvl>
    <w:lvl w:ilvl="2">
      <w:start w:val="1"/>
      <w:numFmt w:val="decimal"/>
      <w:lvlText w:val="%1.%2.%3"/>
      <w:lvlJc w:val="left"/>
      <w:pPr>
        <w:tabs>
          <w:tab w:val="num" w:pos="840"/>
        </w:tabs>
        <w:ind w:left="840" w:hanging="840"/>
      </w:pPr>
      <w:rPr>
        <w:rFonts w:cs="Times New Roman" w:hint="default"/>
      </w:rPr>
    </w:lvl>
    <w:lvl w:ilvl="3">
      <w:start w:val="3"/>
      <w:numFmt w:val="decimal"/>
      <w:lvlText w:val="%1.%2.3.1"/>
      <w:lvlJc w:val="left"/>
      <w:pPr>
        <w:tabs>
          <w:tab w:val="num" w:pos="840"/>
        </w:tabs>
        <w:ind w:left="840" w:hanging="840"/>
      </w:pPr>
      <w:rPr>
        <w:rFonts w:cs="Times New Roman" w:hint="default"/>
      </w:rPr>
    </w:lvl>
    <w:lvl w:ilvl="4">
      <w:start w:val="1"/>
      <w:numFmt w:val="decimal"/>
      <w:pStyle w:val="Puce1"/>
      <w:lvlText w:val="%1.%2.%3.%4.%5"/>
      <w:lvlJc w:val="left"/>
      <w:pPr>
        <w:tabs>
          <w:tab w:val="num" w:pos="1080"/>
        </w:tabs>
        <w:ind w:left="1080" w:hanging="1080"/>
      </w:pPr>
      <w:rPr>
        <w:rFonts w:ascii="Arial" w:hAnsi="Arial" w:cs="Arial" w:hint="default"/>
        <w:sz w:val="22"/>
        <w:szCs w:val="22"/>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51CF2FA1"/>
    <w:multiLevelType w:val="hybridMultilevel"/>
    <w:tmpl w:val="F3CC61A8"/>
    <w:lvl w:ilvl="0" w:tplc="3288D88A">
      <w:start w:val="1"/>
      <w:numFmt w:val="bullet"/>
      <w:pStyle w:val="CPS-Enumeration1"/>
      <w:lvlText w:val=""/>
      <w:lvlJc w:val="left"/>
      <w:pPr>
        <w:ind w:left="720" w:hanging="360"/>
      </w:pPr>
      <w:rPr>
        <w:rFonts w:ascii="Symbol" w:hAnsi="Symbol" w:hint="default"/>
      </w:rPr>
    </w:lvl>
    <w:lvl w:ilvl="1" w:tplc="A164F824">
      <w:start w:val="1"/>
      <w:numFmt w:val="bullet"/>
      <w:lvlText w:val="o"/>
      <w:lvlJc w:val="left"/>
      <w:pPr>
        <w:ind w:left="1440" w:hanging="360"/>
      </w:pPr>
      <w:rPr>
        <w:rFonts w:ascii="Courier New" w:hAnsi="Courier New" w:hint="default"/>
      </w:rPr>
    </w:lvl>
    <w:lvl w:ilvl="2" w:tplc="36E42A02">
      <w:start w:val="1"/>
      <w:numFmt w:val="bullet"/>
      <w:lvlText w:val=""/>
      <w:lvlJc w:val="left"/>
      <w:pPr>
        <w:ind w:left="2160" w:hanging="360"/>
      </w:pPr>
      <w:rPr>
        <w:rFonts w:ascii="Wingdings" w:hAnsi="Wingdings" w:hint="default"/>
      </w:rPr>
    </w:lvl>
    <w:lvl w:ilvl="3" w:tplc="E8662142">
      <w:start w:val="1"/>
      <w:numFmt w:val="bullet"/>
      <w:lvlText w:val=""/>
      <w:lvlJc w:val="left"/>
      <w:pPr>
        <w:ind w:left="2880" w:hanging="360"/>
      </w:pPr>
      <w:rPr>
        <w:rFonts w:ascii="Symbol" w:hAnsi="Symbol" w:hint="default"/>
      </w:rPr>
    </w:lvl>
    <w:lvl w:ilvl="4" w:tplc="2A961A82">
      <w:start w:val="1"/>
      <w:numFmt w:val="bullet"/>
      <w:lvlText w:val="o"/>
      <w:lvlJc w:val="left"/>
      <w:pPr>
        <w:ind w:left="3600" w:hanging="360"/>
      </w:pPr>
      <w:rPr>
        <w:rFonts w:ascii="Courier New" w:hAnsi="Courier New" w:hint="default"/>
      </w:rPr>
    </w:lvl>
    <w:lvl w:ilvl="5" w:tplc="558C4B58">
      <w:start w:val="1"/>
      <w:numFmt w:val="bullet"/>
      <w:lvlText w:val=""/>
      <w:lvlJc w:val="left"/>
      <w:pPr>
        <w:ind w:left="4320" w:hanging="360"/>
      </w:pPr>
      <w:rPr>
        <w:rFonts w:ascii="Wingdings" w:hAnsi="Wingdings" w:hint="default"/>
      </w:rPr>
    </w:lvl>
    <w:lvl w:ilvl="6" w:tplc="FB4C313C">
      <w:start w:val="1"/>
      <w:numFmt w:val="bullet"/>
      <w:lvlText w:val=""/>
      <w:lvlJc w:val="left"/>
      <w:pPr>
        <w:ind w:left="5040" w:hanging="360"/>
      </w:pPr>
      <w:rPr>
        <w:rFonts w:ascii="Symbol" w:hAnsi="Symbol" w:hint="default"/>
      </w:rPr>
    </w:lvl>
    <w:lvl w:ilvl="7" w:tplc="36B08F0E">
      <w:start w:val="1"/>
      <w:numFmt w:val="bullet"/>
      <w:lvlText w:val="o"/>
      <w:lvlJc w:val="left"/>
      <w:pPr>
        <w:ind w:left="5760" w:hanging="360"/>
      </w:pPr>
      <w:rPr>
        <w:rFonts w:ascii="Courier New" w:hAnsi="Courier New" w:hint="default"/>
      </w:rPr>
    </w:lvl>
    <w:lvl w:ilvl="8" w:tplc="959E78C4">
      <w:start w:val="1"/>
      <w:numFmt w:val="bullet"/>
      <w:lvlText w:val=""/>
      <w:lvlJc w:val="left"/>
      <w:pPr>
        <w:ind w:left="6480" w:hanging="360"/>
      </w:pPr>
      <w:rPr>
        <w:rFonts w:ascii="Wingdings" w:hAnsi="Wingdings" w:hint="default"/>
      </w:rPr>
    </w:lvl>
  </w:abstractNum>
  <w:abstractNum w:abstractNumId="31" w15:restartNumberingAfterBreak="0">
    <w:nsid w:val="5378730D"/>
    <w:multiLevelType w:val="singleLevel"/>
    <w:tmpl w:val="34C82570"/>
    <w:lvl w:ilvl="0">
      <w:start w:val="1"/>
      <w:numFmt w:val="bullet"/>
      <w:pStyle w:val="puces1"/>
      <w:lvlText w:val=""/>
      <w:lvlJc w:val="left"/>
      <w:pPr>
        <w:tabs>
          <w:tab w:val="num" w:pos="360"/>
        </w:tabs>
        <w:ind w:left="360" w:hanging="360"/>
      </w:pPr>
      <w:rPr>
        <w:rFonts w:ascii="Symbol" w:hAnsi="Symbol" w:hint="default"/>
      </w:rPr>
    </w:lvl>
  </w:abstractNum>
  <w:abstractNum w:abstractNumId="32" w15:restartNumberingAfterBreak="0">
    <w:nsid w:val="551B3FBD"/>
    <w:multiLevelType w:val="hybridMultilevel"/>
    <w:tmpl w:val="84B210BA"/>
    <w:lvl w:ilvl="0" w:tplc="6D444DB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030A46"/>
    <w:multiLevelType w:val="multilevel"/>
    <w:tmpl w:val="71EE514A"/>
    <w:lvl w:ilvl="0">
      <w:start w:val="1"/>
      <w:numFmt w:val="decimal"/>
      <w:pStyle w:val="Tableaux"/>
      <w:suff w:val="space"/>
      <w:lvlText w:val="Tableau %1 :"/>
      <w:lvlJc w:val="left"/>
      <w:pPr>
        <w:ind w:left="2553"/>
      </w:pPr>
      <w:rPr>
        <w:rFonts w:ascii="Arial" w:hAnsi="Arial" w:cs="Times New Roman" w:hint="default"/>
        <w:b w:val="0"/>
        <w:i/>
        <w:sz w:val="18"/>
      </w:rPr>
    </w:lvl>
    <w:lvl w:ilvl="1">
      <w:start w:val="1"/>
      <w:numFmt w:val="decimalZero"/>
      <w:isLgl/>
      <w:lvlText w:val="Tab %1.%2"/>
      <w:lvlJc w:val="left"/>
      <w:pPr>
        <w:tabs>
          <w:tab w:val="num" w:pos="862"/>
        </w:tabs>
        <w:ind w:left="142"/>
      </w:pPr>
      <w:rPr>
        <w:rFonts w:cs="Times New Roman" w:hint="default"/>
      </w:rPr>
    </w:lvl>
    <w:lvl w:ilvl="2">
      <w:start w:val="1"/>
      <w:numFmt w:val="lowerLetter"/>
      <w:lvlText w:val="(%3)"/>
      <w:lvlJc w:val="left"/>
      <w:pPr>
        <w:tabs>
          <w:tab w:val="num" w:pos="862"/>
        </w:tabs>
        <w:ind w:left="862" w:hanging="432"/>
      </w:pPr>
      <w:rPr>
        <w:rFonts w:cs="Times New Roman" w:hint="default"/>
      </w:rPr>
    </w:lvl>
    <w:lvl w:ilvl="3">
      <w:start w:val="1"/>
      <w:numFmt w:val="lowerRoman"/>
      <w:lvlText w:val="(%4)"/>
      <w:lvlJc w:val="right"/>
      <w:pPr>
        <w:tabs>
          <w:tab w:val="num" w:pos="1006"/>
        </w:tabs>
        <w:ind w:left="1006" w:hanging="144"/>
      </w:pPr>
      <w:rPr>
        <w:rFonts w:cs="Times New Roman" w:hint="default"/>
      </w:rPr>
    </w:lvl>
    <w:lvl w:ilvl="4">
      <w:start w:val="1"/>
      <w:numFmt w:val="decimal"/>
      <w:lvlText w:val="%5)"/>
      <w:lvlJc w:val="left"/>
      <w:pPr>
        <w:tabs>
          <w:tab w:val="num" w:pos="1150"/>
        </w:tabs>
        <w:ind w:left="1150" w:hanging="432"/>
      </w:pPr>
      <w:rPr>
        <w:rFonts w:cs="Times New Roman" w:hint="default"/>
      </w:rPr>
    </w:lvl>
    <w:lvl w:ilvl="5">
      <w:start w:val="1"/>
      <w:numFmt w:val="lowerLetter"/>
      <w:lvlText w:val="%6)"/>
      <w:lvlJc w:val="left"/>
      <w:pPr>
        <w:tabs>
          <w:tab w:val="num" w:pos="1294"/>
        </w:tabs>
        <w:ind w:left="1294" w:hanging="432"/>
      </w:pPr>
      <w:rPr>
        <w:rFonts w:cs="Times New Roman" w:hint="default"/>
      </w:rPr>
    </w:lvl>
    <w:lvl w:ilvl="6">
      <w:start w:val="1"/>
      <w:numFmt w:val="lowerRoman"/>
      <w:lvlText w:val="%7)"/>
      <w:lvlJc w:val="right"/>
      <w:pPr>
        <w:tabs>
          <w:tab w:val="num" w:pos="1438"/>
        </w:tabs>
        <w:ind w:left="1438" w:hanging="288"/>
      </w:pPr>
      <w:rPr>
        <w:rFonts w:cs="Times New Roman" w:hint="default"/>
      </w:rPr>
    </w:lvl>
    <w:lvl w:ilvl="7">
      <w:start w:val="1"/>
      <w:numFmt w:val="lowerLetter"/>
      <w:lvlText w:val="%8."/>
      <w:lvlJc w:val="left"/>
      <w:pPr>
        <w:tabs>
          <w:tab w:val="num" w:pos="1582"/>
        </w:tabs>
        <w:ind w:left="1582" w:hanging="432"/>
      </w:pPr>
      <w:rPr>
        <w:rFonts w:cs="Times New Roman" w:hint="default"/>
      </w:rPr>
    </w:lvl>
    <w:lvl w:ilvl="8">
      <w:start w:val="1"/>
      <w:numFmt w:val="lowerRoman"/>
      <w:lvlText w:val="%9."/>
      <w:lvlJc w:val="right"/>
      <w:pPr>
        <w:tabs>
          <w:tab w:val="num" w:pos="1726"/>
        </w:tabs>
        <w:ind w:left="1726" w:hanging="144"/>
      </w:pPr>
      <w:rPr>
        <w:rFonts w:cs="Times New Roman" w:hint="default"/>
      </w:rPr>
    </w:lvl>
  </w:abstractNum>
  <w:abstractNum w:abstractNumId="34" w15:restartNumberingAfterBreak="0">
    <w:nsid w:val="5D59586F"/>
    <w:multiLevelType w:val="hybridMultilevel"/>
    <w:tmpl w:val="E6FA99C2"/>
    <w:lvl w:ilvl="0" w:tplc="DE00609E">
      <w:start w:val="1"/>
      <w:numFmt w:val="decimal"/>
      <w:pStyle w:val="StyleTitre1NonGras"/>
      <w:lvlText w:val="CHAPITRE %1."/>
      <w:lvlJc w:val="left"/>
      <w:pPr>
        <w:tabs>
          <w:tab w:val="num" w:pos="357"/>
        </w:tabs>
      </w:pPr>
      <w:rPr>
        <w:rFonts w:cs="Times New Roman" w:hint="default"/>
        <w:u w:val="single"/>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35" w15:restartNumberingAfterBreak="0">
    <w:nsid w:val="643A571E"/>
    <w:multiLevelType w:val="hybridMultilevel"/>
    <w:tmpl w:val="EA7C4FE6"/>
    <w:lvl w:ilvl="0" w:tplc="084EE65A">
      <w:start w:val="1"/>
      <w:numFmt w:val="bullet"/>
      <w:pStyle w:val="Retraitcoprsdetexte2"/>
      <w:lvlText w:val=""/>
      <w:lvlJc w:val="left"/>
      <w:pPr>
        <w:tabs>
          <w:tab w:val="num" w:pos="1404"/>
        </w:tabs>
        <w:ind w:left="1404" w:hanging="360"/>
      </w:pPr>
      <w:rPr>
        <w:rFonts w:ascii="Wingdings" w:hAnsi="Wingdings" w:hint="default"/>
        <w:color w:val="auto"/>
      </w:rPr>
    </w:lvl>
    <w:lvl w:ilvl="1" w:tplc="040C0019">
      <w:start w:val="1"/>
      <w:numFmt w:val="bullet"/>
      <w:lvlText w:val="o"/>
      <w:lvlJc w:val="left"/>
      <w:pPr>
        <w:tabs>
          <w:tab w:val="num" w:pos="2124"/>
        </w:tabs>
        <w:ind w:left="2124" w:hanging="360"/>
      </w:pPr>
      <w:rPr>
        <w:rFonts w:ascii="Courier New" w:hAnsi="Courier New" w:hint="default"/>
      </w:rPr>
    </w:lvl>
    <w:lvl w:ilvl="2" w:tplc="040C001B">
      <w:start w:val="1"/>
      <w:numFmt w:val="bullet"/>
      <w:lvlText w:val=""/>
      <w:lvlJc w:val="left"/>
      <w:pPr>
        <w:tabs>
          <w:tab w:val="num" w:pos="2844"/>
        </w:tabs>
        <w:ind w:left="2844" w:hanging="360"/>
      </w:pPr>
      <w:rPr>
        <w:rFonts w:ascii="Wingdings" w:hAnsi="Wingdings" w:hint="default"/>
      </w:rPr>
    </w:lvl>
    <w:lvl w:ilvl="3" w:tplc="040C000F">
      <w:start w:val="1"/>
      <w:numFmt w:val="bullet"/>
      <w:lvlText w:val=""/>
      <w:lvlJc w:val="left"/>
      <w:pPr>
        <w:tabs>
          <w:tab w:val="num" w:pos="3564"/>
        </w:tabs>
        <w:ind w:left="3564" w:hanging="360"/>
      </w:pPr>
      <w:rPr>
        <w:rFonts w:ascii="Symbol" w:hAnsi="Symbol" w:hint="default"/>
      </w:rPr>
    </w:lvl>
    <w:lvl w:ilvl="4" w:tplc="040C0019">
      <w:start w:val="1"/>
      <w:numFmt w:val="bullet"/>
      <w:lvlText w:val="o"/>
      <w:lvlJc w:val="left"/>
      <w:pPr>
        <w:tabs>
          <w:tab w:val="num" w:pos="4284"/>
        </w:tabs>
        <w:ind w:left="4284" w:hanging="360"/>
      </w:pPr>
      <w:rPr>
        <w:rFonts w:ascii="Courier New" w:hAnsi="Courier New" w:hint="default"/>
      </w:rPr>
    </w:lvl>
    <w:lvl w:ilvl="5" w:tplc="040C001B">
      <w:start w:val="1"/>
      <w:numFmt w:val="bullet"/>
      <w:lvlText w:val=""/>
      <w:lvlJc w:val="left"/>
      <w:pPr>
        <w:tabs>
          <w:tab w:val="num" w:pos="5004"/>
        </w:tabs>
        <w:ind w:left="5004" w:hanging="360"/>
      </w:pPr>
      <w:rPr>
        <w:rFonts w:ascii="Wingdings" w:hAnsi="Wingdings" w:hint="default"/>
      </w:rPr>
    </w:lvl>
    <w:lvl w:ilvl="6" w:tplc="040C000F">
      <w:start w:val="1"/>
      <w:numFmt w:val="bullet"/>
      <w:lvlText w:val=""/>
      <w:lvlJc w:val="left"/>
      <w:pPr>
        <w:tabs>
          <w:tab w:val="num" w:pos="5724"/>
        </w:tabs>
        <w:ind w:left="5724" w:hanging="360"/>
      </w:pPr>
      <w:rPr>
        <w:rFonts w:ascii="Symbol" w:hAnsi="Symbol" w:hint="default"/>
      </w:rPr>
    </w:lvl>
    <w:lvl w:ilvl="7" w:tplc="040C0019">
      <w:start w:val="1"/>
      <w:numFmt w:val="bullet"/>
      <w:lvlText w:val="o"/>
      <w:lvlJc w:val="left"/>
      <w:pPr>
        <w:tabs>
          <w:tab w:val="num" w:pos="6444"/>
        </w:tabs>
        <w:ind w:left="6444" w:hanging="360"/>
      </w:pPr>
      <w:rPr>
        <w:rFonts w:ascii="Courier New" w:hAnsi="Courier New" w:hint="default"/>
      </w:rPr>
    </w:lvl>
    <w:lvl w:ilvl="8" w:tplc="040C001B">
      <w:start w:val="1"/>
      <w:numFmt w:val="bullet"/>
      <w:lvlText w:val=""/>
      <w:lvlJc w:val="left"/>
      <w:pPr>
        <w:tabs>
          <w:tab w:val="num" w:pos="7164"/>
        </w:tabs>
        <w:ind w:left="7164" w:hanging="360"/>
      </w:pPr>
      <w:rPr>
        <w:rFonts w:ascii="Wingdings" w:hAnsi="Wingdings" w:hint="default"/>
      </w:rPr>
    </w:lvl>
  </w:abstractNum>
  <w:abstractNum w:abstractNumId="36" w15:restartNumberingAfterBreak="0">
    <w:nsid w:val="671020CB"/>
    <w:multiLevelType w:val="hybridMultilevel"/>
    <w:tmpl w:val="6E8EC282"/>
    <w:lvl w:ilvl="0" w:tplc="FFFFFFFF">
      <w:start w:val="1"/>
      <w:numFmt w:val="bullet"/>
      <w:pStyle w:val="puce1-3pts"/>
      <w:lvlText w:val=""/>
      <w:lvlJc w:val="left"/>
      <w:pPr>
        <w:tabs>
          <w:tab w:val="num" w:pos="1778"/>
        </w:tabs>
        <w:ind w:left="1778" w:hanging="360"/>
      </w:pPr>
      <w:rPr>
        <w:rFonts w:ascii="Wingdings" w:hAnsi="Wingdings" w:hint="default"/>
      </w:rPr>
    </w:lvl>
    <w:lvl w:ilvl="1" w:tplc="FFFFFFFF">
      <w:start w:val="1"/>
      <w:numFmt w:val="bullet"/>
      <w:lvlText w:val=""/>
      <w:lvlJc w:val="left"/>
      <w:pPr>
        <w:tabs>
          <w:tab w:val="num" w:pos="2498"/>
        </w:tabs>
        <w:ind w:left="2498" w:hanging="360"/>
      </w:pPr>
      <w:rPr>
        <w:rFonts w:ascii="Symbol" w:hAnsi="Symbol" w:hint="default"/>
      </w:rPr>
    </w:lvl>
    <w:lvl w:ilvl="2" w:tplc="FFFFFFFF">
      <w:start w:val="1"/>
      <w:numFmt w:val="bullet"/>
      <w:lvlText w:val=""/>
      <w:lvlJc w:val="left"/>
      <w:pPr>
        <w:tabs>
          <w:tab w:val="num" w:pos="3218"/>
        </w:tabs>
        <w:ind w:left="3218" w:hanging="360"/>
      </w:pPr>
      <w:rPr>
        <w:rFonts w:ascii="Wingdings" w:hAnsi="Wingdings" w:hint="default"/>
      </w:rPr>
    </w:lvl>
    <w:lvl w:ilvl="3" w:tplc="FFFFFFFF">
      <w:start w:val="1"/>
      <w:numFmt w:val="bullet"/>
      <w:lvlText w:val=""/>
      <w:lvlJc w:val="left"/>
      <w:pPr>
        <w:tabs>
          <w:tab w:val="num" w:pos="3938"/>
        </w:tabs>
        <w:ind w:left="3938" w:hanging="360"/>
      </w:pPr>
      <w:rPr>
        <w:rFonts w:ascii="Symbol" w:hAnsi="Symbol" w:hint="default"/>
      </w:rPr>
    </w:lvl>
    <w:lvl w:ilvl="4" w:tplc="FFFFFFFF">
      <w:start w:val="1"/>
      <w:numFmt w:val="bullet"/>
      <w:lvlText w:val="o"/>
      <w:lvlJc w:val="left"/>
      <w:pPr>
        <w:tabs>
          <w:tab w:val="num" w:pos="4658"/>
        </w:tabs>
        <w:ind w:left="4658" w:hanging="360"/>
      </w:pPr>
      <w:rPr>
        <w:rFonts w:ascii="Courier New" w:hAnsi="Courier New" w:hint="default"/>
      </w:rPr>
    </w:lvl>
    <w:lvl w:ilvl="5" w:tplc="FFFFFFFF">
      <w:start w:val="1"/>
      <w:numFmt w:val="bullet"/>
      <w:lvlText w:val=""/>
      <w:lvlJc w:val="left"/>
      <w:pPr>
        <w:tabs>
          <w:tab w:val="num" w:pos="5378"/>
        </w:tabs>
        <w:ind w:left="5378" w:hanging="360"/>
      </w:pPr>
      <w:rPr>
        <w:rFonts w:ascii="Wingdings" w:hAnsi="Wingdings" w:hint="default"/>
      </w:rPr>
    </w:lvl>
    <w:lvl w:ilvl="6" w:tplc="FFFFFFFF">
      <w:start w:val="1"/>
      <w:numFmt w:val="bullet"/>
      <w:lvlText w:val=""/>
      <w:lvlJc w:val="left"/>
      <w:pPr>
        <w:tabs>
          <w:tab w:val="num" w:pos="6098"/>
        </w:tabs>
        <w:ind w:left="6098" w:hanging="360"/>
      </w:pPr>
      <w:rPr>
        <w:rFonts w:ascii="Symbol" w:hAnsi="Symbol" w:hint="default"/>
      </w:rPr>
    </w:lvl>
    <w:lvl w:ilvl="7" w:tplc="FFFFFFFF">
      <w:start w:val="1"/>
      <w:numFmt w:val="bullet"/>
      <w:lvlText w:val="o"/>
      <w:lvlJc w:val="left"/>
      <w:pPr>
        <w:tabs>
          <w:tab w:val="num" w:pos="6818"/>
        </w:tabs>
        <w:ind w:left="6818" w:hanging="360"/>
      </w:pPr>
      <w:rPr>
        <w:rFonts w:ascii="Courier New" w:hAnsi="Courier New" w:hint="default"/>
      </w:rPr>
    </w:lvl>
    <w:lvl w:ilvl="8" w:tplc="FFFFFFFF">
      <w:start w:val="1"/>
      <w:numFmt w:val="bullet"/>
      <w:lvlText w:val=""/>
      <w:lvlJc w:val="left"/>
      <w:pPr>
        <w:tabs>
          <w:tab w:val="num" w:pos="7538"/>
        </w:tabs>
        <w:ind w:left="7538" w:hanging="360"/>
      </w:pPr>
      <w:rPr>
        <w:rFonts w:ascii="Wingdings" w:hAnsi="Wingdings" w:hint="default"/>
      </w:rPr>
    </w:lvl>
  </w:abstractNum>
  <w:abstractNum w:abstractNumId="37" w15:restartNumberingAfterBreak="0">
    <w:nsid w:val="67A744E3"/>
    <w:multiLevelType w:val="multilevel"/>
    <w:tmpl w:val="78A0FB98"/>
    <w:lvl w:ilvl="0">
      <w:start w:val="1"/>
      <w:numFmt w:val="decimal"/>
      <w:pStyle w:val="retrait-numero"/>
      <w:lvlText w:val="%1."/>
      <w:lvlJc w:val="left"/>
      <w:pPr>
        <w:tabs>
          <w:tab w:val="num" w:pos="1004"/>
        </w:tabs>
        <w:ind w:left="1004" w:hanging="360"/>
      </w:pPr>
      <w:rPr>
        <w:rFonts w:cs="Times New Roman" w:hint="default"/>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8" w15:restartNumberingAfterBreak="0">
    <w:nsid w:val="6B777C28"/>
    <w:multiLevelType w:val="multilevel"/>
    <w:tmpl w:val="3AD8E6E6"/>
    <w:lvl w:ilvl="0">
      <w:start w:val="1"/>
      <w:numFmt w:val="upperLetter"/>
      <w:pStyle w:val="CPS-Sous-TitreNumerot2"/>
      <w:lvlText w:val="%1."/>
      <w:lvlJc w:val="left"/>
      <w:pPr>
        <w:ind w:left="1134" w:hanging="1134"/>
      </w:pPr>
      <w:rPr>
        <w:rFonts w:cs="Times New Roman" w:hint="default"/>
        <w:sz w:val="28"/>
      </w:rPr>
    </w:lvl>
    <w:lvl w:ilvl="1">
      <w:start w:val="1"/>
      <w:numFmt w:val="decimal"/>
      <w:suff w:val="space"/>
      <w:lvlText w:val="%1.%2"/>
      <w:lvlJc w:val="left"/>
      <w:pPr>
        <w:ind w:left="1134" w:hanging="1134"/>
      </w:pPr>
      <w:rPr>
        <w:rFonts w:ascii="Arial Narrow" w:hAnsi="Arial Narrow" w:cs="Times New Roman" w:hint="default"/>
        <w:b/>
        <w:i w:val="0"/>
        <w:sz w:val="26"/>
      </w:rPr>
    </w:lvl>
    <w:lvl w:ilvl="2">
      <w:start w:val="1"/>
      <w:numFmt w:val="decimal"/>
      <w:suff w:val="space"/>
      <w:lvlText w:val="%1.%2.%3"/>
      <w:lvlJc w:val="left"/>
      <w:pPr>
        <w:ind w:left="1134" w:hanging="1134"/>
      </w:pPr>
      <w:rPr>
        <w:rFonts w:cs="Times New Roman" w:hint="default"/>
        <w:sz w:val="24"/>
        <w:szCs w:val="24"/>
      </w:rPr>
    </w:lvl>
    <w:lvl w:ilvl="3">
      <w:start w:val="1"/>
      <w:numFmt w:val="decimal"/>
      <w:lvlText w:val="%1.%2.%3.%4"/>
      <w:lvlJc w:val="left"/>
      <w:pPr>
        <w:tabs>
          <w:tab w:val="num" w:pos="1134"/>
        </w:tabs>
        <w:ind w:left="1134" w:hanging="1134"/>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sz w:val="20"/>
      </w:rPr>
    </w:lvl>
    <w:lvl w:ilvl="6">
      <w:start w:val="1"/>
      <w:numFmt w:val="upperLetter"/>
      <w:lvlText w:val="%7 "/>
      <w:lvlJc w:val="left"/>
      <w:pPr>
        <w:tabs>
          <w:tab w:val="num" w:pos="1701"/>
        </w:tabs>
        <w:ind w:left="1701" w:hanging="567"/>
      </w:pPr>
      <w:rPr>
        <w:rFonts w:ascii="Arial" w:hAnsi="Arial" w:cs="Times New Roman" w:hint="default"/>
        <w:b/>
        <w:i w:val="0"/>
        <w:sz w:val="20"/>
      </w:rPr>
    </w:lvl>
    <w:lvl w:ilvl="7">
      <w:start w:val="1"/>
      <w:numFmt w:val="decimal"/>
      <w:lvlText w:val="%7.%8"/>
      <w:lvlJc w:val="left"/>
      <w:pPr>
        <w:tabs>
          <w:tab w:val="num" w:pos="1701"/>
        </w:tabs>
        <w:ind w:left="1701" w:hanging="567"/>
      </w:pPr>
      <w:rPr>
        <w:rFonts w:ascii="Arial" w:hAnsi="Arial" w:cs="Times New Roman" w:hint="default"/>
        <w:b/>
        <w:i w:val="0"/>
        <w:sz w:val="20"/>
      </w:rPr>
    </w:lvl>
    <w:lvl w:ilvl="8">
      <w:start w:val="1"/>
      <w:numFmt w:val="decimal"/>
      <w:lvlText w:val="%7.%8.%9"/>
      <w:lvlJc w:val="left"/>
      <w:pPr>
        <w:tabs>
          <w:tab w:val="num" w:pos="1701"/>
        </w:tabs>
        <w:ind w:left="1701" w:hanging="567"/>
      </w:pPr>
      <w:rPr>
        <w:rFonts w:ascii="Arial" w:hAnsi="Arial" w:cs="Times New Roman" w:hint="default"/>
        <w:b/>
        <w:i w:val="0"/>
        <w:sz w:val="20"/>
      </w:rPr>
    </w:lvl>
  </w:abstractNum>
  <w:abstractNum w:abstractNumId="39" w15:restartNumberingAfterBreak="0">
    <w:nsid w:val="6EB96C05"/>
    <w:multiLevelType w:val="singleLevel"/>
    <w:tmpl w:val="3DF0B3EE"/>
    <w:lvl w:ilvl="0">
      <w:start w:val="1"/>
      <w:numFmt w:val="bullet"/>
      <w:pStyle w:val="NB"/>
      <w:lvlText w:val=""/>
      <w:lvlJc w:val="left"/>
      <w:pPr>
        <w:tabs>
          <w:tab w:val="num" w:pos="360"/>
        </w:tabs>
        <w:ind w:left="360" w:hanging="360"/>
      </w:pPr>
      <w:rPr>
        <w:rFonts w:ascii="Wingdings" w:hAnsi="Wingdings" w:hint="default"/>
      </w:rPr>
    </w:lvl>
  </w:abstractNum>
  <w:abstractNum w:abstractNumId="40" w15:restartNumberingAfterBreak="0">
    <w:nsid w:val="73EE51E5"/>
    <w:multiLevelType w:val="hybridMultilevel"/>
    <w:tmpl w:val="1410094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615DFF"/>
    <w:multiLevelType w:val="multilevel"/>
    <w:tmpl w:val="77F69592"/>
    <w:lvl w:ilvl="0">
      <w:start w:val="1"/>
      <w:numFmt w:val="decimal"/>
      <w:pStyle w:val="Prix1"/>
      <w:lvlText w:val="SERIE %100 -"/>
      <w:lvlJc w:val="left"/>
      <w:pPr>
        <w:tabs>
          <w:tab w:val="num" w:pos="1440"/>
        </w:tabs>
      </w:pPr>
      <w:rPr>
        <w:rFonts w:ascii="Arial" w:hAnsi="Arial" w:cs="Times New Roman" w:hint="default"/>
        <w:b/>
        <w:i w:val="0"/>
        <w:caps/>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Prix2"/>
      <w:lvlText w:val="Prix %1%2 -"/>
      <w:lvlJc w:val="left"/>
      <w:pPr>
        <w:tabs>
          <w:tab w:val="num" w:pos="1080"/>
        </w:tabs>
      </w:pPr>
      <w:rPr>
        <w:rFonts w:ascii="Arial" w:hAnsi="Arial" w:cs="Times New Roman" w:hint="default"/>
        <w:b/>
        <w:i w:val="0"/>
        <w:sz w:val="22"/>
      </w:rPr>
    </w:lvl>
    <w:lvl w:ilvl="2">
      <w:start w:val="1"/>
      <w:numFmt w:val="decimal"/>
      <w:pStyle w:val="Prix3"/>
      <w:lvlText w:val="Prix %1%2.%3 -"/>
      <w:lvlJc w:val="left"/>
      <w:pPr>
        <w:tabs>
          <w:tab w:val="num" w:pos="2073"/>
        </w:tabs>
        <w:ind w:left="993"/>
      </w:pPr>
      <w:rPr>
        <w:rFonts w:ascii="Arial" w:hAnsi="Arial" w:cs="Times New Roman" w:hint="default"/>
        <w:b/>
        <w:i/>
        <w:sz w:val="20"/>
      </w:rPr>
    </w:lvl>
    <w:lvl w:ilvl="3">
      <w:start w:val="1"/>
      <w:numFmt w:val="decimal"/>
      <w:pStyle w:val="Prix4"/>
      <w:lvlText w:val="Prix %1%2.%3.%4 -"/>
      <w:lvlJc w:val="left"/>
      <w:pPr>
        <w:tabs>
          <w:tab w:val="num" w:pos="2520"/>
        </w:tabs>
        <w:ind w:left="1440" w:hanging="360"/>
      </w:pPr>
      <w:rPr>
        <w:rFonts w:ascii="Arial" w:hAnsi="Arial" w:cs="Times New Roman" w:hint="default"/>
        <w:b/>
        <w:i w:val="0"/>
        <w:sz w:val="22"/>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15:restartNumberingAfterBreak="0">
    <w:nsid w:val="769B6E28"/>
    <w:multiLevelType w:val="hybridMultilevel"/>
    <w:tmpl w:val="39504030"/>
    <w:lvl w:ilvl="0" w:tplc="040C0003">
      <w:start w:val="1"/>
      <w:numFmt w:val="bullet"/>
      <w:pStyle w:val="numeration1"/>
      <w:lvlText w:val="-"/>
      <w:lvlJc w:val="left"/>
      <w:pPr>
        <w:ind w:left="1160" w:hanging="360"/>
      </w:pPr>
      <w:rPr>
        <w:rFonts w:ascii="Arial" w:hAnsi="Arial" w:hint="default"/>
      </w:rPr>
    </w:lvl>
    <w:lvl w:ilvl="1" w:tplc="040C0003">
      <w:start w:val="1"/>
      <w:numFmt w:val="bullet"/>
      <w:lvlText w:val=""/>
      <w:lvlJc w:val="left"/>
      <w:pPr>
        <w:tabs>
          <w:tab w:val="num" w:pos="1917"/>
        </w:tabs>
        <w:ind w:left="1804" w:hanging="284"/>
      </w:pPr>
      <w:rPr>
        <w:rFonts w:ascii="Symbol" w:hAnsi="Symbol" w:hint="default"/>
      </w:rPr>
    </w:lvl>
    <w:lvl w:ilvl="2" w:tplc="040C0005">
      <w:start w:val="1"/>
      <w:numFmt w:val="bullet"/>
      <w:lvlText w:val=""/>
      <w:lvlJc w:val="left"/>
      <w:pPr>
        <w:ind w:left="2600" w:hanging="360"/>
      </w:pPr>
      <w:rPr>
        <w:rFonts w:ascii="Wingdings" w:hAnsi="Wingdings" w:hint="default"/>
      </w:rPr>
    </w:lvl>
    <w:lvl w:ilvl="3" w:tplc="040C0001">
      <w:start w:val="1"/>
      <w:numFmt w:val="bullet"/>
      <w:lvlText w:val=""/>
      <w:lvlJc w:val="left"/>
      <w:pPr>
        <w:ind w:left="3320" w:hanging="360"/>
      </w:pPr>
      <w:rPr>
        <w:rFonts w:ascii="Symbol" w:hAnsi="Symbol" w:hint="default"/>
      </w:rPr>
    </w:lvl>
    <w:lvl w:ilvl="4" w:tplc="040C0003">
      <w:start w:val="1"/>
      <w:numFmt w:val="bullet"/>
      <w:lvlText w:val="o"/>
      <w:lvlJc w:val="left"/>
      <w:pPr>
        <w:ind w:left="4040" w:hanging="360"/>
      </w:pPr>
      <w:rPr>
        <w:rFonts w:ascii="Courier New" w:hAnsi="Courier New" w:hint="default"/>
      </w:rPr>
    </w:lvl>
    <w:lvl w:ilvl="5" w:tplc="040C0005">
      <w:start w:val="1"/>
      <w:numFmt w:val="bullet"/>
      <w:lvlText w:val=""/>
      <w:lvlJc w:val="left"/>
      <w:pPr>
        <w:ind w:left="4760" w:hanging="360"/>
      </w:pPr>
      <w:rPr>
        <w:rFonts w:ascii="Wingdings" w:hAnsi="Wingdings" w:hint="default"/>
      </w:rPr>
    </w:lvl>
    <w:lvl w:ilvl="6" w:tplc="040C0001">
      <w:start w:val="1"/>
      <w:numFmt w:val="bullet"/>
      <w:lvlText w:val=""/>
      <w:lvlJc w:val="left"/>
      <w:pPr>
        <w:ind w:left="5480" w:hanging="360"/>
      </w:pPr>
      <w:rPr>
        <w:rFonts w:ascii="Symbol" w:hAnsi="Symbol" w:hint="default"/>
      </w:rPr>
    </w:lvl>
    <w:lvl w:ilvl="7" w:tplc="040C0003">
      <w:start w:val="1"/>
      <w:numFmt w:val="bullet"/>
      <w:lvlText w:val="o"/>
      <w:lvlJc w:val="left"/>
      <w:pPr>
        <w:ind w:left="6200" w:hanging="360"/>
      </w:pPr>
      <w:rPr>
        <w:rFonts w:ascii="Courier New" w:hAnsi="Courier New" w:hint="default"/>
      </w:rPr>
    </w:lvl>
    <w:lvl w:ilvl="8" w:tplc="040C0005">
      <w:start w:val="1"/>
      <w:numFmt w:val="bullet"/>
      <w:lvlText w:val=""/>
      <w:lvlJc w:val="left"/>
      <w:pPr>
        <w:ind w:left="6920" w:hanging="360"/>
      </w:pPr>
      <w:rPr>
        <w:rFonts w:ascii="Wingdings" w:hAnsi="Wingdings" w:hint="default"/>
      </w:rPr>
    </w:lvl>
  </w:abstractNum>
  <w:abstractNum w:abstractNumId="43" w15:restartNumberingAfterBreak="0">
    <w:nsid w:val="76E862A2"/>
    <w:multiLevelType w:val="multilevel"/>
    <w:tmpl w:val="C688CE44"/>
    <w:lvl w:ilvl="0">
      <w:start w:val="1"/>
      <w:numFmt w:val="decimal"/>
      <w:pStyle w:val="CPS-PartieI-Titre2"/>
      <w:lvlText w:val="ARTICLE %1."/>
      <w:lvlJc w:val="left"/>
      <w:pPr>
        <w:ind w:left="1134" w:hanging="1134"/>
      </w:pPr>
      <w:rPr>
        <w:rFonts w:cs="Times New Roman" w:hint="default"/>
        <w:sz w:val="24"/>
      </w:rPr>
    </w:lvl>
    <w:lvl w:ilvl="1">
      <w:start w:val="1"/>
      <w:numFmt w:val="decimal"/>
      <w:pStyle w:val="CPS-PartieII-Titre2"/>
      <w:lvlText w:val="%1.%2"/>
      <w:lvlJc w:val="left"/>
      <w:pPr>
        <w:tabs>
          <w:tab w:val="num" w:pos="851"/>
        </w:tabs>
        <w:ind w:left="1134" w:hanging="1134"/>
      </w:pPr>
      <w:rPr>
        <w:rFonts w:ascii="Times New Roman" w:hAnsi="Times New Roman" w:cs="Times New Roman" w:hint="default"/>
        <w:b/>
        <w:i w:val="0"/>
        <w:sz w:val="24"/>
      </w:rPr>
    </w:lvl>
    <w:lvl w:ilvl="2">
      <w:start w:val="1"/>
      <w:numFmt w:val="decimal"/>
      <w:lvlText w:val="%1.%2.%3"/>
      <w:lvlJc w:val="left"/>
      <w:pPr>
        <w:tabs>
          <w:tab w:val="num" w:pos="851"/>
        </w:tabs>
        <w:ind w:left="1134" w:hanging="1134"/>
      </w:pPr>
      <w:rPr>
        <w:rFonts w:cs="Times New Roman" w:hint="default"/>
        <w:sz w:val="24"/>
        <w:szCs w:val="24"/>
      </w:rPr>
    </w:lvl>
    <w:lvl w:ilvl="3">
      <w:start w:val="1"/>
      <w:numFmt w:val="decimal"/>
      <w:lvlText w:val="%1.%2.%3.%4"/>
      <w:lvlJc w:val="left"/>
      <w:pPr>
        <w:tabs>
          <w:tab w:val="num" w:pos="1134"/>
        </w:tabs>
        <w:ind w:left="1134" w:hanging="1134"/>
      </w:pPr>
      <w:rPr>
        <w:rFonts w:cs="Times New Roman" w:hint="default"/>
      </w:rPr>
    </w:lvl>
    <w:lvl w:ilvl="4">
      <w:start w:val="1"/>
      <w:numFmt w:val="lowerLetter"/>
      <w:lvlText w:val="%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sz w:val="20"/>
      </w:rPr>
    </w:lvl>
    <w:lvl w:ilvl="6">
      <w:start w:val="1"/>
      <w:numFmt w:val="upperLetter"/>
      <w:lvlText w:val="%7 "/>
      <w:lvlJc w:val="left"/>
      <w:pPr>
        <w:tabs>
          <w:tab w:val="num" w:pos="1701"/>
        </w:tabs>
        <w:ind w:left="1701" w:hanging="567"/>
      </w:pPr>
      <w:rPr>
        <w:rFonts w:ascii="Arial" w:hAnsi="Arial" w:cs="Times New Roman" w:hint="default"/>
        <w:b/>
        <w:i w:val="0"/>
        <w:sz w:val="20"/>
      </w:rPr>
    </w:lvl>
    <w:lvl w:ilvl="7">
      <w:start w:val="1"/>
      <w:numFmt w:val="decimal"/>
      <w:lvlText w:val="%7.%8"/>
      <w:lvlJc w:val="left"/>
      <w:pPr>
        <w:tabs>
          <w:tab w:val="num" w:pos="1701"/>
        </w:tabs>
        <w:ind w:left="1701" w:hanging="567"/>
      </w:pPr>
      <w:rPr>
        <w:rFonts w:ascii="Arial" w:hAnsi="Arial" w:cs="Times New Roman" w:hint="default"/>
        <w:b/>
        <w:i w:val="0"/>
        <w:sz w:val="20"/>
      </w:rPr>
    </w:lvl>
    <w:lvl w:ilvl="8">
      <w:start w:val="1"/>
      <w:numFmt w:val="decimal"/>
      <w:lvlText w:val="%7.%8.%9"/>
      <w:lvlJc w:val="left"/>
      <w:pPr>
        <w:tabs>
          <w:tab w:val="num" w:pos="1701"/>
        </w:tabs>
        <w:ind w:left="1701" w:hanging="567"/>
      </w:pPr>
      <w:rPr>
        <w:rFonts w:ascii="Arial" w:hAnsi="Arial" w:cs="Times New Roman" w:hint="default"/>
        <w:b/>
        <w:i w:val="0"/>
        <w:sz w:val="20"/>
      </w:rPr>
    </w:lvl>
  </w:abstractNum>
  <w:abstractNum w:abstractNumId="44" w15:restartNumberingAfterBreak="0">
    <w:nsid w:val="7D5C7F0B"/>
    <w:multiLevelType w:val="singleLevel"/>
    <w:tmpl w:val="59987CE6"/>
    <w:lvl w:ilvl="0">
      <w:start w:val="1"/>
      <w:numFmt w:val="bullet"/>
      <w:pStyle w:val="Retrait2point"/>
      <w:lvlText w:val=""/>
      <w:lvlJc w:val="left"/>
      <w:pPr>
        <w:tabs>
          <w:tab w:val="num" w:pos="964"/>
        </w:tabs>
        <w:ind w:left="964" w:hanging="397"/>
      </w:pPr>
      <w:rPr>
        <w:rFonts w:ascii="Symbol" w:hAnsi="Symbol" w:hint="default"/>
      </w:rPr>
    </w:lvl>
  </w:abstractNum>
  <w:abstractNum w:abstractNumId="45" w15:restartNumberingAfterBreak="0">
    <w:nsid w:val="7DEF7D54"/>
    <w:multiLevelType w:val="hybridMultilevel"/>
    <w:tmpl w:val="BDC817CA"/>
    <w:lvl w:ilvl="0" w:tplc="0832A6E2">
      <w:start w:val="1"/>
      <w:numFmt w:val="decimal"/>
      <w:lvlText w:val="ARTICLE II-%1."/>
      <w:lvlJc w:val="left"/>
      <w:pPr>
        <w:ind w:left="4471"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0"/>
        <w:u w:val="none"/>
        <w:vertAlign w:val="baseline"/>
        <w:em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F5826C7"/>
    <w:multiLevelType w:val="hybridMultilevel"/>
    <w:tmpl w:val="12E67A40"/>
    <w:lvl w:ilvl="0" w:tplc="8DB871E4">
      <w:start w:val="1"/>
      <w:numFmt w:val="bullet"/>
      <w:pStyle w:val="CPS-Enumeration5"/>
      <w:lvlText w:val="-"/>
      <w:lvlJc w:val="left"/>
      <w:pPr>
        <w:ind w:left="720" w:hanging="360"/>
      </w:pPr>
      <w:rPr>
        <w:rFonts w:ascii="Arial" w:hAnsi="Arial" w:hint="default"/>
        <w:sz w:val="22"/>
      </w:rPr>
    </w:lvl>
    <w:lvl w:ilvl="1" w:tplc="CA629DB6">
      <w:start w:val="1"/>
      <w:numFmt w:val="bullet"/>
      <w:lvlText w:val="o"/>
      <w:lvlJc w:val="left"/>
      <w:pPr>
        <w:ind w:left="1440" w:hanging="360"/>
      </w:pPr>
      <w:rPr>
        <w:rFonts w:ascii="Courier New" w:hAnsi="Courier New" w:hint="default"/>
      </w:rPr>
    </w:lvl>
    <w:lvl w:ilvl="2" w:tplc="BEB6CC04">
      <w:start w:val="1"/>
      <w:numFmt w:val="bullet"/>
      <w:lvlText w:val=""/>
      <w:lvlJc w:val="left"/>
      <w:pPr>
        <w:ind w:left="2160" w:hanging="360"/>
      </w:pPr>
      <w:rPr>
        <w:rFonts w:ascii="Wingdings" w:hAnsi="Wingdings" w:hint="default"/>
      </w:rPr>
    </w:lvl>
    <w:lvl w:ilvl="3" w:tplc="668A3C9C">
      <w:start w:val="1"/>
      <w:numFmt w:val="bullet"/>
      <w:lvlText w:val=""/>
      <w:lvlJc w:val="left"/>
      <w:pPr>
        <w:ind w:left="2880" w:hanging="360"/>
      </w:pPr>
      <w:rPr>
        <w:rFonts w:ascii="Symbol" w:hAnsi="Symbol" w:hint="default"/>
      </w:rPr>
    </w:lvl>
    <w:lvl w:ilvl="4" w:tplc="7B6EBDB6">
      <w:start w:val="1"/>
      <w:numFmt w:val="bullet"/>
      <w:lvlText w:val="o"/>
      <w:lvlJc w:val="left"/>
      <w:pPr>
        <w:ind w:left="3600" w:hanging="360"/>
      </w:pPr>
      <w:rPr>
        <w:rFonts w:ascii="Courier New" w:hAnsi="Courier New" w:hint="default"/>
      </w:rPr>
    </w:lvl>
    <w:lvl w:ilvl="5" w:tplc="74CE686C">
      <w:start w:val="1"/>
      <w:numFmt w:val="bullet"/>
      <w:lvlText w:val=""/>
      <w:lvlJc w:val="left"/>
      <w:pPr>
        <w:ind w:left="4320" w:hanging="360"/>
      </w:pPr>
      <w:rPr>
        <w:rFonts w:ascii="Wingdings" w:hAnsi="Wingdings" w:hint="default"/>
      </w:rPr>
    </w:lvl>
    <w:lvl w:ilvl="6" w:tplc="9364DA0E">
      <w:start w:val="1"/>
      <w:numFmt w:val="bullet"/>
      <w:lvlText w:val=""/>
      <w:lvlJc w:val="left"/>
      <w:pPr>
        <w:ind w:left="5040" w:hanging="360"/>
      </w:pPr>
      <w:rPr>
        <w:rFonts w:ascii="Symbol" w:hAnsi="Symbol" w:hint="default"/>
      </w:rPr>
    </w:lvl>
    <w:lvl w:ilvl="7" w:tplc="0614685C">
      <w:start w:val="1"/>
      <w:numFmt w:val="bullet"/>
      <w:lvlText w:val="o"/>
      <w:lvlJc w:val="left"/>
      <w:pPr>
        <w:ind w:left="5760" w:hanging="360"/>
      </w:pPr>
      <w:rPr>
        <w:rFonts w:ascii="Courier New" w:hAnsi="Courier New" w:hint="default"/>
      </w:rPr>
    </w:lvl>
    <w:lvl w:ilvl="8" w:tplc="2CD2F134">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43"/>
  </w:num>
  <w:num w:numId="4">
    <w:abstractNumId w:val="15"/>
    <w:lvlOverride w:ilvl="0">
      <w:startOverride w:val="1"/>
    </w:lvlOverride>
  </w:num>
  <w:num w:numId="5">
    <w:abstractNumId w:val="7"/>
  </w:num>
  <w:num w:numId="6">
    <w:abstractNumId w:val="30"/>
  </w:num>
  <w:num w:numId="7">
    <w:abstractNumId w:val="46"/>
  </w:num>
  <w:num w:numId="8">
    <w:abstractNumId w:val="21"/>
  </w:num>
  <w:num w:numId="9">
    <w:abstractNumId w:val="27"/>
  </w:num>
  <w:num w:numId="10">
    <w:abstractNumId w:val="38"/>
  </w:num>
  <w:num w:numId="11">
    <w:abstractNumId w:val="42"/>
  </w:num>
  <w:num w:numId="12">
    <w:abstractNumId w:val="3"/>
  </w:num>
  <w:num w:numId="13">
    <w:abstractNumId w:val="11"/>
  </w:num>
  <w:num w:numId="14">
    <w:abstractNumId w:val="41"/>
  </w:num>
  <w:num w:numId="15">
    <w:abstractNumId w:val="12"/>
  </w:num>
  <w:num w:numId="16">
    <w:abstractNumId w:val="0"/>
  </w:num>
  <w:num w:numId="17">
    <w:abstractNumId w:val="9"/>
  </w:num>
  <w:num w:numId="18">
    <w:abstractNumId w:val="31"/>
  </w:num>
  <w:num w:numId="19">
    <w:abstractNumId w:val="4"/>
  </w:num>
  <w:num w:numId="20">
    <w:abstractNumId w:val="26"/>
  </w:num>
  <w:num w:numId="21">
    <w:abstractNumId w:val="33"/>
  </w:num>
  <w:num w:numId="22">
    <w:abstractNumId w:val="2"/>
  </w:num>
  <w:num w:numId="23">
    <w:abstractNumId w:val="18"/>
  </w:num>
  <w:num w:numId="24">
    <w:abstractNumId w:val="36"/>
  </w:num>
  <w:num w:numId="25">
    <w:abstractNumId w:val="34"/>
  </w:num>
  <w:num w:numId="26">
    <w:abstractNumId w:val="8"/>
  </w:num>
  <w:num w:numId="27">
    <w:abstractNumId w:val="44"/>
  </w:num>
  <w:num w:numId="28">
    <w:abstractNumId w:val="1"/>
  </w:num>
  <w:num w:numId="29">
    <w:abstractNumId w:val="37"/>
  </w:num>
  <w:num w:numId="30">
    <w:abstractNumId w:val="35"/>
  </w:num>
  <w:num w:numId="31">
    <w:abstractNumId w:val="6"/>
  </w:num>
  <w:num w:numId="32">
    <w:abstractNumId w:val="29"/>
  </w:num>
  <w:num w:numId="33">
    <w:abstractNumId w:val="16"/>
  </w:num>
  <w:num w:numId="34">
    <w:abstractNumId w:val="23"/>
  </w:num>
  <w:num w:numId="35">
    <w:abstractNumId w:val="19"/>
  </w:num>
  <w:num w:numId="36">
    <w:abstractNumId w:val="39"/>
  </w:num>
  <w:num w:numId="37">
    <w:abstractNumId w:val="24"/>
  </w:num>
  <w:num w:numId="38">
    <w:abstractNumId w:val="22"/>
  </w:num>
  <w:num w:numId="39">
    <w:abstractNumId w:val="14"/>
  </w:num>
  <w:num w:numId="40">
    <w:abstractNumId w:val="28"/>
  </w:num>
  <w:num w:numId="41">
    <w:abstractNumId w:val="13"/>
  </w:num>
  <w:num w:numId="42">
    <w:abstractNumId w:val="20"/>
  </w:num>
  <w:num w:numId="43">
    <w:abstractNumId w:val="10"/>
  </w:num>
  <w:num w:numId="44">
    <w:abstractNumId w:val="32"/>
  </w:num>
  <w:num w:numId="45">
    <w:abstractNumId w:val="45"/>
  </w:num>
  <w:num w:numId="46">
    <w:abstractNumId w:val="5"/>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F3"/>
    <w:rsid w:val="000005A3"/>
    <w:rsid w:val="00000DAB"/>
    <w:rsid w:val="00001AF8"/>
    <w:rsid w:val="00002049"/>
    <w:rsid w:val="00004C4E"/>
    <w:rsid w:val="0000724A"/>
    <w:rsid w:val="000075DA"/>
    <w:rsid w:val="00007E11"/>
    <w:rsid w:val="000100B0"/>
    <w:rsid w:val="00010534"/>
    <w:rsid w:val="00011240"/>
    <w:rsid w:val="00011A62"/>
    <w:rsid w:val="00012028"/>
    <w:rsid w:val="000123C6"/>
    <w:rsid w:val="00012BCA"/>
    <w:rsid w:val="00014A43"/>
    <w:rsid w:val="0001678C"/>
    <w:rsid w:val="00016B0E"/>
    <w:rsid w:val="000175AA"/>
    <w:rsid w:val="00020278"/>
    <w:rsid w:val="00020366"/>
    <w:rsid w:val="00020486"/>
    <w:rsid w:val="0002149C"/>
    <w:rsid w:val="000220CE"/>
    <w:rsid w:val="00024F6F"/>
    <w:rsid w:val="00025849"/>
    <w:rsid w:val="000264C5"/>
    <w:rsid w:val="000267A8"/>
    <w:rsid w:val="00026981"/>
    <w:rsid w:val="000274B1"/>
    <w:rsid w:val="00030839"/>
    <w:rsid w:val="00030944"/>
    <w:rsid w:val="0003330C"/>
    <w:rsid w:val="0003343B"/>
    <w:rsid w:val="0003373A"/>
    <w:rsid w:val="00033D50"/>
    <w:rsid w:val="000367A9"/>
    <w:rsid w:val="00037536"/>
    <w:rsid w:val="00037D65"/>
    <w:rsid w:val="00040FE1"/>
    <w:rsid w:val="000427F1"/>
    <w:rsid w:val="0004351E"/>
    <w:rsid w:val="000444F3"/>
    <w:rsid w:val="000451E4"/>
    <w:rsid w:val="000479F2"/>
    <w:rsid w:val="00047CB1"/>
    <w:rsid w:val="00051410"/>
    <w:rsid w:val="0005430A"/>
    <w:rsid w:val="00056247"/>
    <w:rsid w:val="0006066F"/>
    <w:rsid w:val="0006089A"/>
    <w:rsid w:val="000612F3"/>
    <w:rsid w:val="00062FA7"/>
    <w:rsid w:val="00063348"/>
    <w:rsid w:val="000642AD"/>
    <w:rsid w:val="00070628"/>
    <w:rsid w:val="000731D8"/>
    <w:rsid w:val="00074DF5"/>
    <w:rsid w:val="00075711"/>
    <w:rsid w:val="00077D0F"/>
    <w:rsid w:val="0008293E"/>
    <w:rsid w:val="00083624"/>
    <w:rsid w:val="00084C12"/>
    <w:rsid w:val="00084D2A"/>
    <w:rsid w:val="00086735"/>
    <w:rsid w:val="000904AA"/>
    <w:rsid w:val="00090D80"/>
    <w:rsid w:val="00091882"/>
    <w:rsid w:val="00091D8F"/>
    <w:rsid w:val="00092709"/>
    <w:rsid w:val="0009283A"/>
    <w:rsid w:val="000929BC"/>
    <w:rsid w:val="00094162"/>
    <w:rsid w:val="00096973"/>
    <w:rsid w:val="000A1F1F"/>
    <w:rsid w:val="000A3FA1"/>
    <w:rsid w:val="000A44CF"/>
    <w:rsid w:val="000A60CD"/>
    <w:rsid w:val="000A6775"/>
    <w:rsid w:val="000A6C23"/>
    <w:rsid w:val="000A7000"/>
    <w:rsid w:val="000A7260"/>
    <w:rsid w:val="000A7ABC"/>
    <w:rsid w:val="000B15E7"/>
    <w:rsid w:val="000B2A94"/>
    <w:rsid w:val="000B2AF8"/>
    <w:rsid w:val="000B4EDB"/>
    <w:rsid w:val="000B7F9B"/>
    <w:rsid w:val="000C1533"/>
    <w:rsid w:val="000C2B03"/>
    <w:rsid w:val="000C2CEA"/>
    <w:rsid w:val="000C38D4"/>
    <w:rsid w:val="000C3A55"/>
    <w:rsid w:val="000C3CBE"/>
    <w:rsid w:val="000C5549"/>
    <w:rsid w:val="000C58F1"/>
    <w:rsid w:val="000C5A20"/>
    <w:rsid w:val="000D0A35"/>
    <w:rsid w:val="000D269C"/>
    <w:rsid w:val="000D3EAD"/>
    <w:rsid w:val="000D59FB"/>
    <w:rsid w:val="000D652A"/>
    <w:rsid w:val="000D72E1"/>
    <w:rsid w:val="000D7738"/>
    <w:rsid w:val="000E1BD2"/>
    <w:rsid w:val="000E26DF"/>
    <w:rsid w:val="000E2950"/>
    <w:rsid w:val="000E5316"/>
    <w:rsid w:val="000E7620"/>
    <w:rsid w:val="000E7B47"/>
    <w:rsid w:val="000F25C9"/>
    <w:rsid w:val="000F31CC"/>
    <w:rsid w:val="000F4368"/>
    <w:rsid w:val="000F4D2D"/>
    <w:rsid w:val="000F539D"/>
    <w:rsid w:val="000F5D7D"/>
    <w:rsid w:val="000F6544"/>
    <w:rsid w:val="000F7D3E"/>
    <w:rsid w:val="00100498"/>
    <w:rsid w:val="00103BC2"/>
    <w:rsid w:val="00103C71"/>
    <w:rsid w:val="0010541A"/>
    <w:rsid w:val="0010631E"/>
    <w:rsid w:val="00106FFC"/>
    <w:rsid w:val="00107963"/>
    <w:rsid w:val="00107AAF"/>
    <w:rsid w:val="0011215C"/>
    <w:rsid w:val="00113D91"/>
    <w:rsid w:val="00114362"/>
    <w:rsid w:val="00115B30"/>
    <w:rsid w:val="001165DE"/>
    <w:rsid w:val="00120072"/>
    <w:rsid w:val="00122880"/>
    <w:rsid w:val="00122B69"/>
    <w:rsid w:val="00124C8E"/>
    <w:rsid w:val="001251E9"/>
    <w:rsid w:val="001259ED"/>
    <w:rsid w:val="00130E92"/>
    <w:rsid w:val="00134F9E"/>
    <w:rsid w:val="00140D84"/>
    <w:rsid w:val="00140FB4"/>
    <w:rsid w:val="001416EC"/>
    <w:rsid w:val="00143A78"/>
    <w:rsid w:val="00144DF5"/>
    <w:rsid w:val="00144F87"/>
    <w:rsid w:val="001458FA"/>
    <w:rsid w:val="00145D84"/>
    <w:rsid w:val="001501EA"/>
    <w:rsid w:val="00150D14"/>
    <w:rsid w:val="00150DC4"/>
    <w:rsid w:val="001527E3"/>
    <w:rsid w:val="0015335A"/>
    <w:rsid w:val="001544A3"/>
    <w:rsid w:val="0015676E"/>
    <w:rsid w:val="00156854"/>
    <w:rsid w:val="00157247"/>
    <w:rsid w:val="0015744C"/>
    <w:rsid w:val="00157E93"/>
    <w:rsid w:val="0016084E"/>
    <w:rsid w:val="0016092D"/>
    <w:rsid w:val="00160EB3"/>
    <w:rsid w:val="001630DB"/>
    <w:rsid w:val="00163F09"/>
    <w:rsid w:val="001648C7"/>
    <w:rsid w:val="001652F2"/>
    <w:rsid w:val="001654FD"/>
    <w:rsid w:val="001657FE"/>
    <w:rsid w:val="001658C0"/>
    <w:rsid w:val="0016614B"/>
    <w:rsid w:val="00171DB9"/>
    <w:rsid w:val="001723CE"/>
    <w:rsid w:val="001735A5"/>
    <w:rsid w:val="00174961"/>
    <w:rsid w:val="00174AB2"/>
    <w:rsid w:val="001760D3"/>
    <w:rsid w:val="00180254"/>
    <w:rsid w:val="00180DD7"/>
    <w:rsid w:val="00183235"/>
    <w:rsid w:val="00184086"/>
    <w:rsid w:val="00185178"/>
    <w:rsid w:val="00187F13"/>
    <w:rsid w:val="0019060D"/>
    <w:rsid w:val="00190F58"/>
    <w:rsid w:val="00191E94"/>
    <w:rsid w:val="0019314D"/>
    <w:rsid w:val="001947DB"/>
    <w:rsid w:val="00194FB5"/>
    <w:rsid w:val="001966C8"/>
    <w:rsid w:val="00196E2E"/>
    <w:rsid w:val="0019761B"/>
    <w:rsid w:val="001978DB"/>
    <w:rsid w:val="001A0360"/>
    <w:rsid w:val="001A0999"/>
    <w:rsid w:val="001A0C6A"/>
    <w:rsid w:val="001A23BE"/>
    <w:rsid w:val="001A26C6"/>
    <w:rsid w:val="001A43E7"/>
    <w:rsid w:val="001A74D6"/>
    <w:rsid w:val="001B2986"/>
    <w:rsid w:val="001B3399"/>
    <w:rsid w:val="001B42AF"/>
    <w:rsid w:val="001B5989"/>
    <w:rsid w:val="001B68A9"/>
    <w:rsid w:val="001B71CC"/>
    <w:rsid w:val="001C1A05"/>
    <w:rsid w:val="001C28C1"/>
    <w:rsid w:val="001C41B2"/>
    <w:rsid w:val="001C5FEC"/>
    <w:rsid w:val="001C6480"/>
    <w:rsid w:val="001C6967"/>
    <w:rsid w:val="001D1155"/>
    <w:rsid w:val="001D1A0E"/>
    <w:rsid w:val="001D32DF"/>
    <w:rsid w:val="001D33CB"/>
    <w:rsid w:val="001D5104"/>
    <w:rsid w:val="001D666B"/>
    <w:rsid w:val="001D6B96"/>
    <w:rsid w:val="001D7363"/>
    <w:rsid w:val="001E069F"/>
    <w:rsid w:val="001E0813"/>
    <w:rsid w:val="001E250D"/>
    <w:rsid w:val="001E3968"/>
    <w:rsid w:val="001E3DA1"/>
    <w:rsid w:val="001E4C17"/>
    <w:rsid w:val="001E74D2"/>
    <w:rsid w:val="001F2A8A"/>
    <w:rsid w:val="001F3410"/>
    <w:rsid w:val="001F512B"/>
    <w:rsid w:val="001F5D5C"/>
    <w:rsid w:val="001F6402"/>
    <w:rsid w:val="001F7A99"/>
    <w:rsid w:val="00201C9C"/>
    <w:rsid w:val="00201E70"/>
    <w:rsid w:val="00202E94"/>
    <w:rsid w:val="0020406E"/>
    <w:rsid w:val="00205B93"/>
    <w:rsid w:val="002065EB"/>
    <w:rsid w:val="002069F5"/>
    <w:rsid w:val="00207F15"/>
    <w:rsid w:val="0021094C"/>
    <w:rsid w:val="00210F70"/>
    <w:rsid w:val="00211213"/>
    <w:rsid w:val="0021228A"/>
    <w:rsid w:val="002136E8"/>
    <w:rsid w:val="0021371C"/>
    <w:rsid w:val="00213C9B"/>
    <w:rsid w:val="00214F55"/>
    <w:rsid w:val="00216C3B"/>
    <w:rsid w:val="00217967"/>
    <w:rsid w:val="002179C0"/>
    <w:rsid w:val="00217A37"/>
    <w:rsid w:val="00217D28"/>
    <w:rsid w:val="00220135"/>
    <w:rsid w:val="00221F6C"/>
    <w:rsid w:val="0022324A"/>
    <w:rsid w:val="00223E43"/>
    <w:rsid w:val="00224DF8"/>
    <w:rsid w:val="00225A1E"/>
    <w:rsid w:val="00225EFB"/>
    <w:rsid w:val="00226B10"/>
    <w:rsid w:val="00230A22"/>
    <w:rsid w:val="00232DC2"/>
    <w:rsid w:val="00233523"/>
    <w:rsid w:val="00235A22"/>
    <w:rsid w:val="00236A53"/>
    <w:rsid w:val="00236E89"/>
    <w:rsid w:val="00236FB1"/>
    <w:rsid w:val="00240873"/>
    <w:rsid w:val="00240B75"/>
    <w:rsid w:val="00240E37"/>
    <w:rsid w:val="00240E7D"/>
    <w:rsid w:val="002427CD"/>
    <w:rsid w:val="00243948"/>
    <w:rsid w:val="00244CC2"/>
    <w:rsid w:val="00245F5C"/>
    <w:rsid w:val="0025095B"/>
    <w:rsid w:val="002511A5"/>
    <w:rsid w:val="002515D5"/>
    <w:rsid w:val="00251B12"/>
    <w:rsid w:val="0025293C"/>
    <w:rsid w:val="0025298A"/>
    <w:rsid w:val="00252D85"/>
    <w:rsid w:val="002532B0"/>
    <w:rsid w:val="00254947"/>
    <w:rsid w:val="00256CFB"/>
    <w:rsid w:val="0025724E"/>
    <w:rsid w:val="002574BF"/>
    <w:rsid w:val="0026309A"/>
    <w:rsid w:val="00264D48"/>
    <w:rsid w:val="00266CC9"/>
    <w:rsid w:val="00267851"/>
    <w:rsid w:val="002678D7"/>
    <w:rsid w:val="00267B89"/>
    <w:rsid w:val="002722AC"/>
    <w:rsid w:val="00272BA9"/>
    <w:rsid w:val="0027421C"/>
    <w:rsid w:val="00276227"/>
    <w:rsid w:val="002768DC"/>
    <w:rsid w:val="00276D8E"/>
    <w:rsid w:val="00277C68"/>
    <w:rsid w:val="00277D98"/>
    <w:rsid w:val="00281D09"/>
    <w:rsid w:val="00281FB4"/>
    <w:rsid w:val="00283C8C"/>
    <w:rsid w:val="00283F3E"/>
    <w:rsid w:val="002840F6"/>
    <w:rsid w:val="00284EB6"/>
    <w:rsid w:val="00285004"/>
    <w:rsid w:val="00286105"/>
    <w:rsid w:val="002865F3"/>
    <w:rsid w:val="0028705C"/>
    <w:rsid w:val="00291480"/>
    <w:rsid w:val="00293617"/>
    <w:rsid w:val="00293B82"/>
    <w:rsid w:val="00293E09"/>
    <w:rsid w:val="00294307"/>
    <w:rsid w:val="00295004"/>
    <w:rsid w:val="00296C97"/>
    <w:rsid w:val="002A0088"/>
    <w:rsid w:val="002A30D5"/>
    <w:rsid w:val="002A3723"/>
    <w:rsid w:val="002A4F0D"/>
    <w:rsid w:val="002A5841"/>
    <w:rsid w:val="002A620E"/>
    <w:rsid w:val="002A6E53"/>
    <w:rsid w:val="002A78B5"/>
    <w:rsid w:val="002B029B"/>
    <w:rsid w:val="002B0993"/>
    <w:rsid w:val="002B1507"/>
    <w:rsid w:val="002B15B9"/>
    <w:rsid w:val="002B34DE"/>
    <w:rsid w:val="002B3DA0"/>
    <w:rsid w:val="002B4193"/>
    <w:rsid w:val="002B46E3"/>
    <w:rsid w:val="002B5B56"/>
    <w:rsid w:val="002B6CAF"/>
    <w:rsid w:val="002B78B5"/>
    <w:rsid w:val="002B7C25"/>
    <w:rsid w:val="002C0377"/>
    <w:rsid w:val="002C19EA"/>
    <w:rsid w:val="002C1A1D"/>
    <w:rsid w:val="002C2C1D"/>
    <w:rsid w:val="002C3693"/>
    <w:rsid w:val="002C407B"/>
    <w:rsid w:val="002C44D4"/>
    <w:rsid w:val="002C459A"/>
    <w:rsid w:val="002C4628"/>
    <w:rsid w:val="002C65A8"/>
    <w:rsid w:val="002D17BF"/>
    <w:rsid w:val="002D19B1"/>
    <w:rsid w:val="002D3874"/>
    <w:rsid w:val="002D4828"/>
    <w:rsid w:val="002D6302"/>
    <w:rsid w:val="002D6326"/>
    <w:rsid w:val="002D6543"/>
    <w:rsid w:val="002D6DE3"/>
    <w:rsid w:val="002D7BB2"/>
    <w:rsid w:val="002D7C39"/>
    <w:rsid w:val="002E4CB8"/>
    <w:rsid w:val="002E4E40"/>
    <w:rsid w:val="002E5142"/>
    <w:rsid w:val="002E5EA4"/>
    <w:rsid w:val="002E72BF"/>
    <w:rsid w:val="002E7A96"/>
    <w:rsid w:val="002F183C"/>
    <w:rsid w:val="002F236B"/>
    <w:rsid w:val="002F261D"/>
    <w:rsid w:val="002F4160"/>
    <w:rsid w:val="002F4EF3"/>
    <w:rsid w:val="002F78D2"/>
    <w:rsid w:val="00301166"/>
    <w:rsid w:val="00301B2F"/>
    <w:rsid w:val="00302CAA"/>
    <w:rsid w:val="00304AB0"/>
    <w:rsid w:val="00304BE2"/>
    <w:rsid w:val="00304D1E"/>
    <w:rsid w:val="0030553D"/>
    <w:rsid w:val="003059BD"/>
    <w:rsid w:val="003109E4"/>
    <w:rsid w:val="00311376"/>
    <w:rsid w:val="00311407"/>
    <w:rsid w:val="00312910"/>
    <w:rsid w:val="003129D0"/>
    <w:rsid w:val="00313C58"/>
    <w:rsid w:val="00313D4C"/>
    <w:rsid w:val="003146C6"/>
    <w:rsid w:val="00314714"/>
    <w:rsid w:val="00315170"/>
    <w:rsid w:val="00316570"/>
    <w:rsid w:val="00320324"/>
    <w:rsid w:val="00324020"/>
    <w:rsid w:val="00324939"/>
    <w:rsid w:val="003257C3"/>
    <w:rsid w:val="00330A1C"/>
    <w:rsid w:val="00331BF4"/>
    <w:rsid w:val="00331E92"/>
    <w:rsid w:val="0033520B"/>
    <w:rsid w:val="00337508"/>
    <w:rsid w:val="00337B81"/>
    <w:rsid w:val="0034057F"/>
    <w:rsid w:val="003408DA"/>
    <w:rsid w:val="00342FA1"/>
    <w:rsid w:val="00343045"/>
    <w:rsid w:val="003435E1"/>
    <w:rsid w:val="00343BBF"/>
    <w:rsid w:val="00344BF6"/>
    <w:rsid w:val="00345BFB"/>
    <w:rsid w:val="003463D4"/>
    <w:rsid w:val="003467E9"/>
    <w:rsid w:val="00346A28"/>
    <w:rsid w:val="00347BA0"/>
    <w:rsid w:val="00347C96"/>
    <w:rsid w:val="00347E64"/>
    <w:rsid w:val="003500C0"/>
    <w:rsid w:val="00351892"/>
    <w:rsid w:val="0035190A"/>
    <w:rsid w:val="00351D67"/>
    <w:rsid w:val="00353C66"/>
    <w:rsid w:val="00353DF5"/>
    <w:rsid w:val="00355367"/>
    <w:rsid w:val="003603DC"/>
    <w:rsid w:val="00360BC7"/>
    <w:rsid w:val="00363180"/>
    <w:rsid w:val="003639B5"/>
    <w:rsid w:val="003646B7"/>
    <w:rsid w:val="003655BB"/>
    <w:rsid w:val="00366CD2"/>
    <w:rsid w:val="00370A31"/>
    <w:rsid w:val="00370EAD"/>
    <w:rsid w:val="003725E6"/>
    <w:rsid w:val="00372821"/>
    <w:rsid w:val="00372963"/>
    <w:rsid w:val="0037399C"/>
    <w:rsid w:val="003760DC"/>
    <w:rsid w:val="003765A8"/>
    <w:rsid w:val="00376B10"/>
    <w:rsid w:val="00377A0E"/>
    <w:rsid w:val="00380600"/>
    <w:rsid w:val="00382398"/>
    <w:rsid w:val="00382406"/>
    <w:rsid w:val="00382FAF"/>
    <w:rsid w:val="00382FFF"/>
    <w:rsid w:val="00383EC3"/>
    <w:rsid w:val="00384261"/>
    <w:rsid w:val="00385778"/>
    <w:rsid w:val="003866CB"/>
    <w:rsid w:val="003871A4"/>
    <w:rsid w:val="00387408"/>
    <w:rsid w:val="00390058"/>
    <w:rsid w:val="00390789"/>
    <w:rsid w:val="003932DB"/>
    <w:rsid w:val="0039339E"/>
    <w:rsid w:val="00394849"/>
    <w:rsid w:val="00394B81"/>
    <w:rsid w:val="0039525F"/>
    <w:rsid w:val="00395D44"/>
    <w:rsid w:val="00396266"/>
    <w:rsid w:val="00397445"/>
    <w:rsid w:val="00397448"/>
    <w:rsid w:val="003A0E34"/>
    <w:rsid w:val="003A1D40"/>
    <w:rsid w:val="003A21E0"/>
    <w:rsid w:val="003A43E1"/>
    <w:rsid w:val="003A54A7"/>
    <w:rsid w:val="003A5E0B"/>
    <w:rsid w:val="003A5FDE"/>
    <w:rsid w:val="003A6584"/>
    <w:rsid w:val="003A66F6"/>
    <w:rsid w:val="003A6D2D"/>
    <w:rsid w:val="003A7578"/>
    <w:rsid w:val="003B0250"/>
    <w:rsid w:val="003B03B6"/>
    <w:rsid w:val="003B18AB"/>
    <w:rsid w:val="003B27AE"/>
    <w:rsid w:val="003B332A"/>
    <w:rsid w:val="003B453E"/>
    <w:rsid w:val="003B45E7"/>
    <w:rsid w:val="003B48C3"/>
    <w:rsid w:val="003B66E9"/>
    <w:rsid w:val="003B7EF3"/>
    <w:rsid w:val="003C2FF6"/>
    <w:rsid w:val="003C3438"/>
    <w:rsid w:val="003C45ED"/>
    <w:rsid w:val="003C4E8C"/>
    <w:rsid w:val="003C51F0"/>
    <w:rsid w:val="003C5C21"/>
    <w:rsid w:val="003C6CC3"/>
    <w:rsid w:val="003D05E0"/>
    <w:rsid w:val="003D08D2"/>
    <w:rsid w:val="003D0F83"/>
    <w:rsid w:val="003D12A1"/>
    <w:rsid w:val="003D169B"/>
    <w:rsid w:val="003D2DE3"/>
    <w:rsid w:val="003D3EFE"/>
    <w:rsid w:val="003D4385"/>
    <w:rsid w:val="003D59C9"/>
    <w:rsid w:val="003D5CBE"/>
    <w:rsid w:val="003D6AEB"/>
    <w:rsid w:val="003D6D51"/>
    <w:rsid w:val="003D7F3B"/>
    <w:rsid w:val="003D7FFE"/>
    <w:rsid w:val="003E0DF4"/>
    <w:rsid w:val="003E2167"/>
    <w:rsid w:val="003E4667"/>
    <w:rsid w:val="003E4FD0"/>
    <w:rsid w:val="003E50CD"/>
    <w:rsid w:val="003E55EB"/>
    <w:rsid w:val="003F1512"/>
    <w:rsid w:val="003F156D"/>
    <w:rsid w:val="003F15CF"/>
    <w:rsid w:val="003F267D"/>
    <w:rsid w:val="003F2E20"/>
    <w:rsid w:val="003F3A09"/>
    <w:rsid w:val="003F3EEF"/>
    <w:rsid w:val="003F46E1"/>
    <w:rsid w:val="003F4F89"/>
    <w:rsid w:val="003F5411"/>
    <w:rsid w:val="003F5522"/>
    <w:rsid w:val="003F60C3"/>
    <w:rsid w:val="003F64C1"/>
    <w:rsid w:val="003F719C"/>
    <w:rsid w:val="00405EE5"/>
    <w:rsid w:val="00407BA0"/>
    <w:rsid w:val="00410265"/>
    <w:rsid w:val="0041199B"/>
    <w:rsid w:val="00412E0E"/>
    <w:rsid w:val="00413065"/>
    <w:rsid w:val="00414D27"/>
    <w:rsid w:val="00414FE1"/>
    <w:rsid w:val="00417E60"/>
    <w:rsid w:val="00420763"/>
    <w:rsid w:val="00420B10"/>
    <w:rsid w:val="0042110A"/>
    <w:rsid w:val="004223B9"/>
    <w:rsid w:val="004233FF"/>
    <w:rsid w:val="00424D19"/>
    <w:rsid w:val="004250C8"/>
    <w:rsid w:val="00426448"/>
    <w:rsid w:val="00426450"/>
    <w:rsid w:val="00431905"/>
    <w:rsid w:val="004324B8"/>
    <w:rsid w:val="00432F53"/>
    <w:rsid w:val="00433A64"/>
    <w:rsid w:val="00436C6B"/>
    <w:rsid w:val="00440C1D"/>
    <w:rsid w:val="0044210F"/>
    <w:rsid w:val="00442D29"/>
    <w:rsid w:val="0044582A"/>
    <w:rsid w:val="00446E2F"/>
    <w:rsid w:val="004473BA"/>
    <w:rsid w:val="0045142D"/>
    <w:rsid w:val="0045243D"/>
    <w:rsid w:val="00452867"/>
    <w:rsid w:val="00454E67"/>
    <w:rsid w:val="004550FC"/>
    <w:rsid w:val="0045526B"/>
    <w:rsid w:val="004553A7"/>
    <w:rsid w:val="00455E8A"/>
    <w:rsid w:val="00456DEE"/>
    <w:rsid w:val="00457B5F"/>
    <w:rsid w:val="004607EF"/>
    <w:rsid w:val="004619AE"/>
    <w:rsid w:val="0046515B"/>
    <w:rsid w:val="0046636C"/>
    <w:rsid w:val="00467E4E"/>
    <w:rsid w:val="00473474"/>
    <w:rsid w:val="0047370B"/>
    <w:rsid w:val="004739E0"/>
    <w:rsid w:val="004740E9"/>
    <w:rsid w:val="00474CFD"/>
    <w:rsid w:val="004771BF"/>
    <w:rsid w:val="0047783D"/>
    <w:rsid w:val="0048040D"/>
    <w:rsid w:val="00480E5A"/>
    <w:rsid w:val="00481A1F"/>
    <w:rsid w:val="00482655"/>
    <w:rsid w:val="00484673"/>
    <w:rsid w:val="00484CAD"/>
    <w:rsid w:val="00485190"/>
    <w:rsid w:val="00486B63"/>
    <w:rsid w:val="00490494"/>
    <w:rsid w:val="00492838"/>
    <w:rsid w:val="00495E43"/>
    <w:rsid w:val="00496354"/>
    <w:rsid w:val="00496C04"/>
    <w:rsid w:val="00496F32"/>
    <w:rsid w:val="00497A6E"/>
    <w:rsid w:val="004A0EBE"/>
    <w:rsid w:val="004A1CF4"/>
    <w:rsid w:val="004A3C80"/>
    <w:rsid w:val="004A4876"/>
    <w:rsid w:val="004A6AE0"/>
    <w:rsid w:val="004A7169"/>
    <w:rsid w:val="004A76C2"/>
    <w:rsid w:val="004A7F56"/>
    <w:rsid w:val="004B0148"/>
    <w:rsid w:val="004B03EB"/>
    <w:rsid w:val="004B05F9"/>
    <w:rsid w:val="004B32C8"/>
    <w:rsid w:val="004B7E73"/>
    <w:rsid w:val="004B7F11"/>
    <w:rsid w:val="004C3F6B"/>
    <w:rsid w:val="004C4304"/>
    <w:rsid w:val="004C4F26"/>
    <w:rsid w:val="004C5579"/>
    <w:rsid w:val="004C607E"/>
    <w:rsid w:val="004C71A3"/>
    <w:rsid w:val="004C7388"/>
    <w:rsid w:val="004C7A22"/>
    <w:rsid w:val="004C7AFD"/>
    <w:rsid w:val="004D1846"/>
    <w:rsid w:val="004D519A"/>
    <w:rsid w:val="004D5211"/>
    <w:rsid w:val="004D6886"/>
    <w:rsid w:val="004E0E5F"/>
    <w:rsid w:val="004E1B1D"/>
    <w:rsid w:val="004E22B5"/>
    <w:rsid w:val="004E3388"/>
    <w:rsid w:val="004E36DC"/>
    <w:rsid w:val="004E5448"/>
    <w:rsid w:val="004E5D8F"/>
    <w:rsid w:val="004E66BE"/>
    <w:rsid w:val="004F0967"/>
    <w:rsid w:val="004F111A"/>
    <w:rsid w:val="004F2AC3"/>
    <w:rsid w:val="004F4F52"/>
    <w:rsid w:val="005054B5"/>
    <w:rsid w:val="005055F7"/>
    <w:rsid w:val="00506B1F"/>
    <w:rsid w:val="0050796B"/>
    <w:rsid w:val="00510532"/>
    <w:rsid w:val="00511BE5"/>
    <w:rsid w:val="00511C72"/>
    <w:rsid w:val="005145AA"/>
    <w:rsid w:val="00514619"/>
    <w:rsid w:val="00514834"/>
    <w:rsid w:val="00516D7C"/>
    <w:rsid w:val="005173BE"/>
    <w:rsid w:val="00517B02"/>
    <w:rsid w:val="005214DF"/>
    <w:rsid w:val="005215B6"/>
    <w:rsid w:val="00524040"/>
    <w:rsid w:val="0052461C"/>
    <w:rsid w:val="00524E14"/>
    <w:rsid w:val="00525282"/>
    <w:rsid w:val="00526A44"/>
    <w:rsid w:val="00530633"/>
    <w:rsid w:val="005311ED"/>
    <w:rsid w:val="0053125B"/>
    <w:rsid w:val="005319E0"/>
    <w:rsid w:val="00534160"/>
    <w:rsid w:val="0053680E"/>
    <w:rsid w:val="005419B2"/>
    <w:rsid w:val="00541A7D"/>
    <w:rsid w:val="005421FE"/>
    <w:rsid w:val="0054478D"/>
    <w:rsid w:val="00547A5B"/>
    <w:rsid w:val="0055008A"/>
    <w:rsid w:val="0055133E"/>
    <w:rsid w:val="005513F2"/>
    <w:rsid w:val="00551BCD"/>
    <w:rsid w:val="005532D5"/>
    <w:rsid w:val="005541AA"/>
    <w:rsid w:val="005549F8"/>
    <w:rsid w:val="00554C4E"/>
    <w:rsid w:val="00554EB1"/>
    <w:rsid w:val="0055705B"/>
    <w:rsid w:val="005577BF"/>
    <w:rsid w:val="00557F67"/>
    <w:rsid w:val="00560C2D"/>
    <w:rsid w:val="00562CBD"/>
    <w:rsid w:val="00563B68"/>
    <w:rsid w:val="0056408D"/>
    <w:rsid w:val="00566A64"/>
    <w:rsid w:val="00567DF8"/>
    <w:rsid w:val="00572A93"/>
    <w:rsid w:val="00572AC1"/>
    <w:rsid w:val="00573D6B"/>
    <w:rsid w:val="0057594B"/>
    <w:rsid w:val="005773C1"/>
    <w:rsid w:val="00577C1A"/>
    <w:rsid w:val="00580944"/>
    <w:rsid w:val="00584195"/>
    <w:rsid w:val="00584F14"/>
    <w:rsid w:val="0058670D"/>
    <w:rsid w:val="00587732"/>
    <w:rsid w:val="00587EA3"/>
    <w:rsid w:val="00593811"/>
    <w:rsid w:val="00593D03"/>
    <w:rsid w:val="005948CA"/>
    <w:rsid w:val="0059549C"/>
    <w:rsid w:val="0059578B"/>
    <w:rsid w:val="00596594"/>
    <w:rsid w:val="00596902"/>
    <w:rsid w:val="00596972"/>
    <w:rsid w:val="00596BE9"/>
    <w:rsid w:val="00597731"/>
    <w:rsid w:val="005A0056"/>
    <w:rsid w:val="005A0EA9"/>
    <w:rsid w:val="005A3C06"/>
    <w:rsid w:val="005A4533"/>
    <w:rsid w:val="005B0876"/>
    <w:rsid w:val="005B10B1"/>
    <w:rsid w:val="005B11A7"/>
    <w:rsid w:val="005B1F2E"/>
    <w:rsid w:val="005B1F34"/>
    <w:rsid w:val="005B3C08"/>
    <w:rsid w:val="005B708F"/>
    <w:rsid w:val="005B761A"/>
    <w:rsid w:val="005B7655"/>
    <w:rsid w:val="005C0B7D"/>
    <w:rsid w:val="005C1F09"/>
    <w:rsid w:val="005C2A07"/>
    <w:rsid w:val="005C30AB"/>
    <w:rsid w:val="005C361D"/>
    <w:rsid w:val="005C3E73"/>
    <w:rsid w:val="005C4A78"/>
    <w:rsid w:val="005C5414"/>
    <w:rsid w:val="005C65B6"/>
    <w:rsid w:val="005C7A70"/>
    <w:rsid w:val="005D1A98"/>
    <w:rsid w:val="005D260A"/>
    <w:rsid w:val="005D2EE9"/>
    <w:rsid w:val="005D39F1"/>
    <w:rsid w:val="005D3A2E"/>
    <w:rsid w:val="005D57FD"/>
    <w:rsid w:val="005D5AE5"/>
    <w:rsid w:val="005D633C"/>
    <w:rsid w:val="005D7907"/>
    <w:rsid w:val="005E05C4"/>
    <w:rsid w:val="005E08C1"/>
    <w:rsid w:val="005E16B5"/>
    <w:rsid w:val="005E2E11"/>
    <w:rsid w:val="005E35EE"/>
    <w:rsid w:val="005F1392"/>
    <w:rsid w:val="005F1616"/>
    <w:rsid w:val="005F1F36"/>
    <w:rsid w:val="005F3B47"/>
    <w:rsid w:val="005F6AAE"/>
    <w:rsid w:val="005F7681"/>
    <w:rsid w:val="005F7737"/>
    <w:rsid w:val="005F77B3"/>
    <w:rsid w:val="00600E24"/>
    <w:rsid w:val="00600F24"/>
    <w:rsid w:val="00601013"/>
    <w:rsid w:val="00602AB7"/>
    <w:rsid w:val="0060402E"/>
    <w:rsid w:val="00604B40"/>
    <w:rsid w:val="00605D5D"/>
    <w:rsid w:val="00606B30"/>
    <w:rsid w:val="00607614"/>
    <w:rsid w:val="00607781"/>
    <w:rsid w:val="00607851"/>
    <w:rsid w:val="00607D8C"/>
    <w:rsid w:val="00610784"/>
    <w:rsid w:val="0061120E"/>
    <w:rsid w:val="00612D95"/>
    <w:rsid w:val="006143F0"/>
    <w:rsid w:val="00614C8C"/>
    <w:rsid w:val="006151B2"/>
    <w:rsid w:val="00615249"/>
    <w:rsid w:val="00617284"/>
    <w:rsid w:val="00617B72"/>
    <w:rsid w:val="0062187F"/>
    <w:rsid w:val="00621B71"/>
    <w:rsid w:val="00622573"/>
    <w:rsid w:val="006250AE"/>
    <w:rsid w:val="0062511D"/>
    <w:rsid w:val="00626A04"/>
    <w:rsid w:val="00626DCE"/>
    <w:rsid w:val="00626EC0"/>
    <w:rsid w:val="0063067A"/>
    <w:rsid w:val="006311D8"/>
    <w:rsid w:val="006312CF"/>
    <w:rsid w:val="006313EB"/>
    <w:rsid w:val="006316DF"/>
    <w:rsid w:val="00634985"/>
    <w:rsid w:val="006353F9"/>
    <w:rsid w:val="00636CC4"/>
    <w:rsid w:val="00637419"/>
    <w:rsid w:val="006377F0"/>
    <w:rsid w:val="00640544"/>
    <w:rsid w:val="00641A28"/>
    <w:rsid w:val="00641C78"/>
    <w:rsid w:val="00643059"/>
    <w:rsid w:val="006458D1"/>
    <w:rsid w:val="00645D14"/>
    <w:rsid w:val="00646376"/>
    <w:rsid w:val="00646F65"/>
    <w:rsid w:val="0064730D"/>
    <w:rsid w:val="0065012E"/>
    <w:rsid w:val="0065288A"/>
    <w:rsid w:val="00653641"/>
    <w:rsid w:val="00653EDC"/>
    <w:rsid w:val="00653F78"/>
    <w:rsid w:val="006554D2"/>
    <w:rsid w:val="00660265"/>
    <w:rsid w:val="0066144F"/>
    <w:rsid w:val="00661586"/>
    <w:rsid w:val="00661699"/>
    <w:rsid w:val="00662E58"/>
    <w:rsid w:val="00662E80"/>
    <w:rsid w:val="00665C9B"/>
    <w:rsid w:val="00665F54"/>
    <w:rsid w:val="00671D00"/>
    <w:rsid w:val="00672DB3"/>
    <w:rsid w:val="00674C81"/>
    <w:rsid w:val="00680BF2"/>
    <w:rsid w:val="00681861"/>
    <w:rsid w:val="006827F3"/>
    <w:rsid w:val="0068290F"/>
    <w:rsid w:val="00684565"/>
    <w:rsid w:val="00687DB6"/>
    <w:rsid w:val="00690EAD"/>
    <w:rsid w:val="00692F91"/>
    <w:rsid w:val="006932D2"/>
    <w:rsid w:val="00694537"/>
    <w:rsid w:val="00695DD6"/>
    <w:rsid w:val="00696C85"/>
    <w:rsid w:val="006A0C25"/>
    <w:rsid w:val="006A3E6F"/>
    <w:rsid w:val="006A426E"/>
    <w:rsid w:val="006A4B77"/>
    <w:rsid w:val="006A4C6A"/>
    <w:rsid w:val="006A4D69"/>
    <w:rsid w:val="006A5601"/>
    <w:rsid w:val="006A5694"/>
    <w:rsid w:val="006A73F3"/>
    <w:rsid w:val="006B2526"/>
    <w:rsid w:val="006B54FD"/>
    <w:rsid w:val="006C06C3"/>
    <w:rsid w:val="006C0DA5"/>
    <w:rsid w:val="006C21CF"/>
    <w:rsid w:val="006C2D08"/>
    <w:rsid w:val="006C472D"/>
    <w:rsid w:val="006C4DAE"/>
    <w:rsid w:val="006C560D"/>
    <w:rsid w:val="006C66CF"/>
    <w:rsid w:val="006C6B3C"/>
    <w:rsid w:val="006C7173"/>
    <w:rsid w:val="006C7D14"/>
    <w:rsid w:val="006D0EB9"/>
    <w:rsid w:val="006D17E3"/>
    <w:rsid w:val="006D268E"/>
    <w:rsid w:val="006D4D16"/>
    <w:rsid w:val="006D5167"/>
    <w:rsid w:val="006D5EB3"/>
    <w:rsid w:val="006D69CC"/>
    <w:rsid w:val="006D7906"/>
    <w:rsid w:val="006D7B8C"/>
    <w:rsid w:val="006D7DF0"/>
    <w:rsid w:val="006E1107"/>
    <w:rsid w:val="006E211B"/>
    <w:rsid w:val="006E2194"/>
    <w:rsid w:val="006E2353"/>
    <w:rsid w:val="006E3A8A"/>
    <w:rsid w:val="006E4580"/>
    <w:rsid w:val="006E4673"/>
    <w:rsid w:val="006E59D3"/>
    <w:rsid w:val="006E695A"/>
    <w:rsid w:val="006F171A"/>
    <w:rsid w:val="006F1CBC"/>
    <w:rsid w:val="006F4FB9"/>
    <w:rsid w:val="00701ED1"/>
    <w:rsid w:val="007033FB"/>
    <w:rsid w:val="00703A9E"/>
    <w:rsid w:val="00704368"/>
    <w:rsid w:val="007047D7"/>
    <w:rsid w:val="00704995"/>
    <w:rsid w:val="00704A08"/>
    <w:rsid w:val="00704A64"/>
    <w:rsid w:val="0070730C"/>
    <w:rsid w:val="00711EDC"/>
    <w:rsid w:val="007127FB"/>
    <w:rsid w:val="0071337D"/>
    <w:rsid w:val="0071375B"/>
    <w:rsid w:val="00715185"/>
    <w:rsid w:val="00720031"/>
    <w:rsid w:val="00720451"/>
    <w:rsid w:val="00720C23"/>
    <w:rsid w:val="007213B5"/>
    <w:rsid w:val="007218F1"/>
    <w:rsid w:val="007232C4"/>
    <w:rsid w:val="0072351A"/>
    <w:rsid w:val="00723C5D"/>
    <w:rsid w:val="00725105"/>
    <w:rsid w:val="00725EF3"/>
    <w:rsid w:val="00726D29"/>
    <w:rsid w:val="00726D4B"/>
    <w:rsid w:val="007273F3"/>
    <w:rsid w:val="007275CB"/>
    <w:rsid w:val="007307EB"/>
    <w:rsid w:val="007313F6"/>
    <w:rsid w:val="007318F9"/>
    <w:rsid w:val="00732314"/>
    <w:rsid w:val="007324E6"/>
    <w:rsid w:val="00732FF9"/>
    <w:rsid w:val="007343E3"/>
    <w:rsid w:val="00734AFF"/>
    <w:rsid w:val="00735427"/>
    <w:rsid w:val="00735F34"/>
    <w:rsid w:val="0073639B"/>
    <w:rsid w:val="0074039B"/>
    <w:rsid w:val="00740953"/>
    <w:rsid w:val="007409A5"/>
    <w:rsid w:val="007416D7"/>
    <w:rsid w:val="0074195E"/>
    <w:rsid w:val="007431F6"/>
    <w:rsid w:val="007434DD"/>
    <w:rsid w:val="00743526"/>
    <w:rsid w:val="00743C49"/>
    <w:rsid w:val="00745B71"/>
    <w:rsid w:val="00750769"/>
    <w:rsid w:val="00751371"/>
    <w:rsid w:val="00753461"/>
    <w:rsid w:val="00753DC5"/>
    <w:rsid w:val="00754D71"/>
    <w:rsid w:val="0075558F"/>
    <w:rsid w:val="007567F1"/>
    <w:rsid w:val="00756DED"/>
    <w:rsid w:val="0075719A"/>
    <w:rsid w:val="00757D4B"/>
    <w:rsid w:val="0076083A"/>
    <w:rsid w:val="007630DE"/>
    <w:rsid w:val="00763637"/>
    <w:rsid w:val="00764867"/>
    <w:rsid w:val="00767259"/>
    <w:rsid w:val="007705F3"/>
    <w:rsid w:val="00771B2E"/>
    <w:rsid w:val="0077213B"/>
    <w:rsid w:val="007726B8"/>
    <w:rsid w:val="00772B5C"/>
    <w:rsid w:val="00773441"/>
    <w:rsid w:val="007736DA"/>
    <w:rsid w:val="0077486E"/>
    <w:rsid w:val="00774DAC"/>
    <w:rsid w:val="00775D11"/>
    <w:rsid w:val="00775EB3"/>
    <w:rsid w:val="00776007"/>
    <w:rsid w:val="0077654B"/>
    <w:rsid w:val="0077657B"/>
    <w:rsid w:val="00777859"/>
    <w:rsid w:val="00777BD8"/>
    <w:rsid w:val="00780499"/>
    <w:rsid w:val="007809F2"/>
    <w:rsid w:val="00781D42"/>
    <w:rsid w:val="00781ED9"/>
    <w:rsid w:val="00782AFF"/>
    <w:rsid w:val="00783E30"/>
    <w:rsid w:val="00783FB7"/>
    <w:rsid w:val="00784492"/>
    <w:rsid w:val="00784682"/>
    <w:rsid w:val="00787E47"/>
    <w:rsid w:val="00790480"/>
    <w:rsid w:val="007920A2"/>
    <w:rsid w:val="00792899"/>
    <w:rsid w:val="007932CC"/>
    <w:rsid w:val="0079552D"/>
    <w:rsid w:val="00797501"/>
    <w:rsid w:val="007A1753"/>
    <w:rsid w:val="007A24CE"/>
    <w:rsid w:val="007A43D3"/>
    <w:rsid w:val="007A691C"/>
    <w:rsid w:val="007A6A33"/>
    <w:rsid w:val="007A717C"/>
    <w:rsid w:val="007A7FD7"/>
    <w:rsid w:val="007B0AC0"/>
    <w:rsid w:val="007B1927"/>
    <w:rsid w:val="007B1F34"/>
    <w:rsid w:val="007B25BB"/>
    <w:rsid w:val="007B3D9F"/>
    <w:rsid w:val="007B4ED9"/>
    <w:rsid w:val="007B6E4C"/>
    <w:rsid w:val="007B752C"/>
    <w:rsid w:val="007C21F2"/>
    <w:rsid w:val="007C2720"/>
    <w:rsid w:val="007C27B0"/>
    <w:rsid w:val="007C3511"/>
    <w:rsid w:val="007C412C"/>
    <w:rsid w:val="007C4CCF"/>
    <w:rsid w:val="007C531F"/>
    <w:rsid w:val="007C764B"/>
    <w:rsid w:val="007D056F"/>
    <w:rsid w:val="007D200D"/>
    <w:rsid w:val="007D235F"/>
    <w:rsid w:val="007D2BCD"/>
    <w:rsid w:val="007D3AA0"/>
    <w:rsid w:val="007D3E9A"/>
    <w:rsid w:val="007D4280"/>
    <w:rsid w:val="007D6B92"/>
    <w:rsid w:val="007D6D21"/>
    <w:rsid w:val="007E05F1"/>
    <w:rsid w:val="007E1D3A"/>
    <w:rsid w:val="007E2359"/>
    <w:rsid w:val="007E57AF"/>
    <w:rsid w:val="007E5875"/>
    <w:rsid w:val="007F0A6A"/>
    <w:rsid w:val="007F16E1"/>
    <w:rsid w:val="007F2AB6"/>
    <w:rsid w:val="007F2BE2"/>
    <w:rsid w:val="007F4C6B"/>
    <w:rsid w:val="007F53D2"/>
    <w:rsid w:val="007F732D"/>
    <w:rsid w:val="007F73B4"/>
    <w:rsid w:val="007F7D0F"/>
    <w:rsid w:val="008004B7"/>
    <w:rsid w:val="008004BE"/>
    <w:rsid w:val="00800E84"/>
    <w:rsid w:val="00801560"/>
    <w:rsid w:val="00802DC4"/>
    <w:rsid w:val="00803684"/>
    <w:rsid w:val="00804B5A"/>
    <w:rsid w:val="00805977"/>
    <w:rsid w:val="00805BCB"/>
    <w:rsid w:val="00806D70"/>
    <w:rsid w:val="00810630"/>
    <w:rsid w:val="00810F8C"/>
    <w:rsid w:val="00811CF3"/>
    <w:rsid w:val="00811DF1"/>
    <w:rsid w:val="0081265F"/>
    <w:rsid w:val="008128F0"/>
    <w:rsid w:val="00813321"/>
    <w:rsid w:val="00813BA4"/>
    <w:rsid w:val="00814B3A"/>
    <w:rsid w:val="008160DD"/>
    <w:rsid w:val="0082082A"/>
    <w:rsid w:val="00820B2D"/>
    <w:rsid w:val="008236BB"/>
    <w:rsid w:val="00824474"/>
    <w:rsid w:val="00824A74"/>
    <w:rsid w:val="00824ECB"/>
    <w:rsid w:val="00826851"/>
    <w:rsid w:val="00832800"/>
    <w:rsid w:val="00832F7B"/>
    <w:rsid w:val="0083545E"/>
    <w:rsid w:val="00835E0F"/>
    <w:rsid w:val="00835EDB"/>
    <w:rsid w:val="0083685B"/>
    <w:rsid w:val="008368AE"/>
    <w:rsid w:val="00836A04"/>
    <w:rsid w:val="00836C06"/>
    <w:rsid w:val="00840504"/>
    <w:rsid w:val="00841358"/>
    <w:rsid w:val="008419A2"/>
    <w:rsid w:val="00841E52"/>
    <w:rsid w:val="00842DE9"/>
    <w:rsid w:val="0084663E"/>
    <w:rsid w:val="0085060A"/>
    <w:rsid w:val="0085067A"/>
    <w:rsid w:val="00850B80"/>
    <w:rsid w:val="0085287F"/>
    <w:rsid w:val="008551A5"/>
    <w:rsid w:val="00855E48"/>
    <w:rsid w:val="00855E81"/>
    <w:rsid w:val="008575C1"/>
    <w:rsid w:val="00857A6F"/>
    <w:rsid w:val="0086003D"/>
    <w:rsid w:val="00860C4D"/>
    <w:rsid w:val="008617DB"/>
    <w:rsid w:val="00862236"/>
    <w:rsid w:val="00863E48"/>
    <w:rsid w:val="008653E3"/>
    <w:rsid w:val="00866749"/>
    <w:rsid w:val="00866CF0"/>
    <w:rsid w:val="00870BE3"/>
    <w:rsid w:val="00873681"/>
    <w:rsid w:val="0087401A"/>
    <w:rsid w:val="00874778"/>
    <w:rsid w:val="0087482F"/>
    <w:rsid w:val="00874A08"/>
    <w:rsid w:val="008764CD"/>
    <w:rsid w:val="00877A13"/>
    <w:rsid w:val="00877E68"/>
    <w:rsid w:val="00877EB3"/>
    <w:rsid w:val="00881900"/>
    <w:rsid w:val="00881BC1"/>
    <w:rsid w:val="00884BA3"/>
    <w:rsid w:val="008856EB"/>
    <w:rsid w:val="008872C7"/>
    <w:rsid w:val="00887AC5"/>
    <w:rsid w:val="00890396"/>
    <w:rsid w:val="00890D9A"/>
    <w:rsid w:val="00891066"/>
    <w:rsid w:val="00891158"/>
    <w:rsid w:val="00891F6D"/>
    <w:rsid w:val="00892F23"/>
    <w:rsid w:val="00893DAE"/>
    <w:rsid w:val="00893E15"/>
    <w:rsid w:val="008963EB"/>
    <w:rsid w:val="008A13C5"/>
    <w:rsid w:val="008A1D7C"/>
    <w:rsid w:val="008A3E99"/>
    <w:rsid w:val="008A443C"/>
    <w:rsid w:val="008A4C3D"/>
    <w:rsid w:val="008A73A3"/>
    <w:rsid w:val="008A7984"/>
    <w:rsid w:val="008B2A54"/>
    <w:rsid w:val="008B3393"/>
    <w:rsid w:val="008B38AC"/>
    <w:rsid w:val="008B3BCA"/>
    <w:rsid w:val="008B3F3F"/>
    <w:rsid w:val="008B42C6"/>
    <w:rsid w:val="008B4D21"/>
    <w:rsid w:val="008B6501"/>
    <w:rsid w:val="008B723F"/>
    <w:rsid w:val="008B7F9F"/>
    <w:rsid w:val="008C00E1"/>
    <w:rsid w:val="008C0EE7"/>
    <w:rsid w:val="008C4545"/>
    <w:rsid w:val="008C586A"/>
    <w:rsid w:val="008C7877"/>
    <w:rsid w:val="008D019C"/>
    <w:rsid w:val="008D0EF4"/>
    <w:rsid w:val="008D12E2"/>
    <w:rsid w:val="008D1978"/>
    <w:rsid w:val="008D1F10"/>
    <w:rsid w:val="008D4065"/>
    <w:rsid w:val="008D4C9E"/>
    <w:rsid w:val="008D636A"/>
    <w:rsid w:val="008D7E8A"/>
    <w:rsid w:val="008E2B58"/>
    <w:rsid w:val="008E2DFA"/>
    <w:rsid w:val="008E3222"/>
    <w:rsid w:val="008E3477"/>
    <w:rsid w:val="008E4193"/>
    <w:rsid w:val="008E43B7"/>
    <w:rsid w:val="008E5D82"/>
    <w:rsid w:val="008F0694"/>
    <w:rsid w:val="008F17EC"/>
    <w:rsid w:val="008F2CB9"/>
    <w:rsid w:val="008F4C20"/>
    <w:rsid w:val="008F57D7"/>
    <w:rsid w:val="008F637B"/>
    <w:rsid w:val="008F7B75"/>
    <w:rsid w:val="009013E9"/>
    <w:rsid w:val="00901B8C"/>
    <w:rsid w:val="00902810"/>
    <w:rsid w:val="00902905"/>
    <w:rsid w:val="00903266"/>
    <w:rsid w:val="009044FA"/>
    <w:rsid w:val="00904964"/>
    <w:rsid w:val="00905884"/>
    <w:rsid w:val="00907FDD"/>
    <w:rsid w:val="00910A53"/>
    <w:rsid w:val="00911B51"/>
    <w:rsid w:val="0091252A"/>
    <w:rsid w:val="009129B1"/>
    <w:rsid w:val="00913025"/>
    <w:rsid w:val="009159B7"/>
    <w:rsid w:val="00915DA6"/>
    <w:rsid w:val="0092030A"/>
    <w:rsid w:val="009234F6"/>
    <w:rsid w:val="00925923"/>
    <w:rsid w:val="00925ADB"/>
    <w:rsid w:val="00926914"/>
    <w:rsid w:val="00931A8E"/>
    <w:rsid w:val="00932538"/>
    <w:rsid w:val="00936F4B"/>
    <w:rsid w:val="0093793A"/>
    <w:rsid w:val="00937999"/>
    <w:rsid w:val="00937F21"/>
    <w:rsid w:val="0094174B"/>
    <w:rsid w:val="009427B5"/>
    <w:rsid w:val="00943106"/>
    <w:rsid w:val="009435A5"/>
    <w:rsid w:val="00946E9F"/>
    <w:rsid w:val="009502C2"/>
    <w:rsid w:val="00950F35"/>
    <w:rsid w:val="00950FDA"/>
    <w:rsid w:val="00951162"/>
    <w:rsid w:val="00951CD1"/>
    <w:rsid w:val="00952BE5"/>
    <w:rsid w:val="0095321E"/>
    <w:rsid w:val="009536FE"/>
    <w:rsid w:val="009539AB"/>
    <w:rsid w:val="00953F33"/>
    <w:rsid w:val="009544D4"/>
    <w:rsid w:val="00954903"/>
    <w:rsid w:val="0096033D"/>
    <w:rsid w:val="009607B2"/>
    <w:rsid w:val="0096148F"/>
    <w:rsid w:val="0096600E"/>
    <w:rsid w:val="00967F8C"/>
    <w:rsid w:val="00970216"/>
    <w:rsid w:val="00970CF8"/>
    <w:rsid w:val="00971003"/>
    <w:rsid w:val="00972717"/>
    <w:rsid w:val="00973623"/>
    <w:rsid w:val="00973F60"/>
    <w:rsid w:val="009740F3"/>
    <w:rsid w:val="009746F5"/>
    <w:rsid w:val="009757BE"/>
    <w:rsid w:val="00976EA6"/>
    <w:rsid w:val="00977B0D"/>
    <w:rsid w:val="0098087B"/>
    <w:rsid w:val="00980F6F"/>
    <w:rsid w:val="0098188F"/>
    <w:rsid w:val="009827B9"/>
    <w:rsid w:val="00983DC5"/>
    <w:rsid w:val="00983FDA"/>
    <w:rsid w:val="00985880"/>
    <w:rsid w:val="00986B0A"/>
    <w:rsid w:val="00987867"/>
    <w:rsid w:val="009907B2"/>
    <w:rsid w:val="00990D2E"/>
    <w:rsid w:val="00992905"/>
    <w:rsid w:val="00993414"/>
    <w:rsid w:val="00993B5C"/>
    <w:rsid w:val="009948A3"/>
    <w:rsid w:val="00996030"/>
    <w:rsid w:val="00996836"/>
    <w:rsid w:val="009968FC"/>
    <w:rsid w:val="00997675"/>
    <w:rsid w:val="009A13F3"/>
    <w:rsid w:val="009A295B"/>
    <w:rsid w:val="009A2FE8"/>
    <w:rsid w:val="009A4077"/>
    <w:rsid w:val="009A44B4"/>
    <w:rsid w:val="009A488F"/>
    <w:rsid w:val="009A4C42"/>
    <w:rsid w:val="009A5823"/>
    <w:rsid w:val="009A6533"/>
    <w:rsid w:val="009A6FA4"/>
    <w:rsid w:val="009A724E"/>
    <w:rsid w:val="009A7415"/>
    <w:rsid w:val="009B10EB"/>
    <w:rsid w:val="009B35C5"/>
    <w:rsid w:val="009C03F2"/>
    <w:rsid w:val="009C278C"/>
    <w:rsid w:val="009C2F33"/>
    <w:rsid w:val="009C3285"/>
    <w:rsid w:val="009C56A9"/>
    <w:rsid w:val="009C62A8"/>
    <w:rsid w:val="009C7A68"/>
    <w:rsid w:val="009D263A"/>
    <w:rsid w:val="009D275C"/>
    <w:rsid w:val="009D428F"/>
    <w:rsid w:val="009D5495"/>
    <w:rsid w:val="009D5F83"/>
    <w:rsid w:val="009D641D"/>
    <w:rsid w:val="009D6B87"/>
    <w:rsid w:val="009D7C88"/>
    <w:rsid w:val="009E0A05"/>
    <w:rsid w:val="009E0D79"/>
    <w:rsid w:val="009E11FA"/>
    <w:rsid w:val="009E39BD"/>
    <w:rsid w:val="009E3B82"/>
    <w:rsid w:val="009E438F"/>
    <w:rsid w:val="009E6AE1"/>
    <w:rsid w:val="009E7B33"/>
    <w:rsid w:val="009F05AA"/>
    <w:rsid w:val="009F1E29"/>
    <w:rsid w:val="009F310C"/>
    <w:rsid w:val="009F4074"/>
    <w:rsid w:val="009F49B4"/>
    <w:rsid w:val="009F662D"/>
    <w:rsid w:val="009F7E04"/>
    <w:rsid w:val="00A01B67"/>
    <w:rsid w:val="00A01DA6"/>
    <w:rsid w:val="00A052F8"/>
    <w:rsid w:val="00A055AD"/>
    <w:rsid w:val="00A0791B"/>
    <w:rsid w:val="00A0798E"/>
    <w:rsid w:val="00A10845"/>
    <w:rsid w:val="00A10A5B"/>
    <w:rsid w:val="00A11167"/>
    <w:rsid w:val="00A128C2"/>
    <w:rsid w:val="00A1324A"/>
    <w:rsid w:val="00A13FDF"/>
    <w:rsid w:val="00A14B33"/>
    <w:rsid w:val="00A15627"/>
    <w:rsid w:val="00A15DB3"/>
    <w:rsid w:val="00A207AE"/>
    <w:rsid w:val="00A21076"/>
    <w:rsid w:val="00A228CB"/>
    <w:rsid w:val="00A23FF1"/>
    <w:rsid w:val="00A24160"/>
    <w:rsid w:val="00A2417C"/>
    <w:rsid w:val="00A268CA"/>
    <w:rsid w:val="00A26E9B"/>
    <w:rsid w:val="00A32272"/>
    <w:rsid w:val="00A323C4"/>
    <w:rsid w:val="00A32965"/>
    <w:rsid w:val="00A32E65"/>
    <w:rsid w:val="00A33018"/>
    <w:rsid w:val="00A34687"/>
    <w:rsid w:val="00A349BA"/>
    <w:rsid w:val="00A3676C"/>
    <w:rsid w:val="00A3781F"/>
    <w:rsid w:val="00A40297"/>
    <w:rsid w:val="00A40543"/>
    <w:rsid w:val="00A409CA"/>
    <w:rsid w:val="00A40B66"/>
    <w:rsid w:val="00A40BDF"/>
    <w:rsid w:val="00A432DD"/>
    <w:rsid w:val="00A45E84"/>
    <w:rsid w:val="00A507AA"/>
    <w:rsid w:val="00A50D0C"/>
    <w:rsid w:val="00A50E23"/>
    <w:rsid w:val="00A50F2A"/>
    <w:rsid w:val="00A531CB"/>
    <w:rsid w:val="00A53A3F"/>
    <w:rsid w:val="00A54A0B"/>
    <w:rsid w:val="00A56EFE"/>
    <w:rsid w:val="00A64015"/>
    <w:rsid w:val="00A6481D"/>
    <w:rsid w:val="00A6507B"/>
    <w:rsid w:val="00A650EC"/>
    <w:rsid w:val="00A65224"/>
    <w:rsid w:val="00A65CC5"/>
    <w:rsid w:val="00A669EE"/>
    <w:rsid w:val="00A671E7"/>
    <w:rsid w:val="00A6771C"/>
    <w:rsid w:val="00A67B00"/>
    <w:rsid w:val="00A67C66"/>
    <w:rsid w:val="00A708C8"/>
    <w:rsid w:val="00A70908"/>
    <w:rsid w:val="00A71F70"/>
    <w:rsid w:val="00A7235A"/>
    <w:rsid w:val="00A72667"/>
    <w:rsid w:val="00A726F7"/>
    <w:rsid w:val="00A7483A"/>
    <w:rsid w:val="00A7558D"/>
    <w:rsid w:val="00A75F7A"/>
    <w:rsid w:val="00A769C6"/>
    <w:rsid w:val="00A77735"/>
    <w:rsid w:val="00A82023"/>
    <w:rsid w:val="00A84186"/>
    <w:rsid w:val="00A843CD"/>
    <w:rsid w:val="00A85EFD"/>
    <w:rsid w:val="00A85F90"/>
    <w:rsid w:val="00A86218"/>
    <w:rsid w:val="00A86AED"/>
    <w:rsid w:val="00A90B64"/>
    <w:rsid w:val="00A9137F"/>
    <w:rsid w:val="00A91452"/>
    <w:rsid w:val="00A930AE"/>
    <w:rsid w:val="00A93979"/>
    <w:rsid w:val="00A940D1"/>
    <w:rsid w:val="00A94C97"/>
    <w:rsid w:val="00A96977"/>
    <w:rsid w:val="00AA1A89"/>
    <w:rsid w:val="00AA2D10"/>
    <w:rsid w:val="00AA2E28"/>
    <w:rsid w:val="00AA2FD6"/>
    <w:rsid w:val="00AA343A"/>
    <w:rsid w:val="00AA553F"/>
    <w:rsid w:val="00AA638E"/>
    <w:rsid w:val="00AA7235"/>
    <w:rsid w:val="00AA7C48"/>
    <w:rsid w:val="00AB3708"/>
    <w:rsid w:val="00AB37DB"/>
    <w:rsid w:val="00AB48FF"/>
    <w:rsid w:val="00AB5062"/>
    <w:rsid w:val="00AB5749"/>
    <w:rsid w:val="00AB5F26"/>
    <w:rsid w:val="00AB794D"/>
    <w:rsid w:val="00AC251A"/>
    <w:rsid w:val="00AC278E"/>
    <w:rsid w:val="00AC3695"/>
    <w:rsid w:val="00AC3E58"/>
    <w:rsid w:val="00AC54BC"/>
    <w:rsid w:val="00AC5D20"/>
    <w:rsid w:val="00AC62E4"/>
    <w:rsid w:val="00AC7370"/>
    <w:rsid w:val="00AD284E"/>
    <w:rsid w:val="00AD2BA3"/>
    <w:rsid w:val="00AD594C"/>
    <w:rsid w:val="00AD5A5C"/>
    <w:rsid w:val="00AE1A56"/>
    <w:rsid w:val="00AE295F"/>
    <w:rsid w:val="00AE4DA7"/>
    <w:rsid w:val="00AE4E8D"/>
    <w:rsid w:val="00AE587D"/>
    <w:rsid w:val="00AE5911"/>
    <w:rsid w:val="00AE5D80"/>
    <w:rsid w:val="00AE5FFB"/>
    <w:rsid w:val="00AE7494"/>
    <w:rsid w:val="00AE7AA9"/>
    <w:rsid w:val="00AE7EB1"/>
    <w:rsid w:val="00AE7FF9"/>
    <w:rsid w:val="00AF0D9F"/>
    <w:rsid w:val="00AF1882"/>
    <w:rsid w:val="00AF2787"/>
    <w:rsid w:val="00AF2ED8"/>
    <w:rsid w:val="00AF4DF2"/>
    <w:rsid w:val="00AF51A8"/>
    <w:rsid w:val="00AF5596"/>
    <w:rsid w:val="00AF59FB"/>
    <w:rsid w:val="00AF78E0"/>
    <w:rsid w:val="00B014C6"/>
    <w:rsid w:val="00B01816"/>
    <w:rsid w:val="00B027C7"/>
    <w:rsid w:val="00B038AB"/>
    <w:rsid w:val="00B04DE8"/>
    <w:rsid w:val="00B05898"/>
    <w:rsid w:val="00B05C7C"/>
    <w:rsid w:val="00B0731F"/>
    <w:rsid w:val="00B100F8"/>
    <w:rsid w:val="00B1016D"/>
    <w:rsid w:val="00B11554"/>
    <w:rsid w:val="00B11C15"/>
    <w:rsid w:val="00B122D7"/>
    <w:rsid w:val="00B12C38"/>
    <w:rsid w:val="00B12F84"/>
    <w:rsid w:val="00B13BE3"/>
    <w:rsid w:val="00B13D91"/>
    <w:rsid w:val="00B14076"/>
    <w:rsid w:val="00B14539"/>
    <w:rsid w:val="00B17982"/>
    <w:rsid w:val="00B17BC8"/>
    <w:rsid w:val="00B17EB1"/>
    <w:rsid w:val="00B20490"/>
    <w:rsid w:val="00B21D16"/>
    <w:rsid w:val="00B22A0D"/>
    <w:rsid w:val="00B22C5A"/>
    <w:rsid w:val="00B233BE"/>
    <w:rsid w:val="00B24845"/>
    <w:rsid w:val="00B24ABA"/>
    <w:rsid w:val="00B253B7"/>
    <w:rsid w:val="00B262E4"/>
    <w:rsid w:val="00B26B8B"/>
    <w:rsid w:val="00B31850"/>
    <w:rsid w:val="00B31E67"/>
    <w:rsid w:val="00B34982"/>
    <w:rsid w:val="00B34D9D"/>
    <w:rsid w:val="00B35F44"/>
    <w:rsid w:val="00B36EE9"/>
    <w:rsid w:val="00B37424"/>
    <w:rsid w:val="00B37440"/>
    <w:rsid w:val="00B377AF"/>
    <w:rsid w:val="00B40CBA"/>
    <w:rsid w:val="00B410D1"/>
    <w:rsid w:val="00B41496"/>
    <w:rsid w:val="00B41C3C"/>
    <w:rsid w:val="00B44203"/>
    <w:rsid w:val="00B46ED6"/>
    <w:rsid w:val="00B47168"/>
    <w:rsid w:val="00B501A1"/>
    <w:rsid w:val="00B50A75"/>
    <w:rsid w:val="00B5112F"/>
    <w:rsid w:val="00B51E0C"/>
    <w:rsid w:val="00B51F42"/>
    <w:rsid w:val="00B52B5D"/>
    <w:rsid w:val="00B53742"/>
    <w:rsid w:val="00B549AE"/>
    <w:rsid w:val="00B569E7"/>
    <w:rsid w:val="00B57C5F"/>
    <w:rsid w:val="00B60F11"/>
    <w:rsid w:val="00B61C67"/>
    <w:rsid w:val="00B64189"/>
    <w:rsid w:val="00B64BA3"/>
    <w:rsid w:val="00B65098"/>
    <w:rsid w:val="00B65EBD"/>
    <w:rsid w:val="00B666ED"/>
    <w:rsid w:val="00B724A7"/>
    <w:rsid w:val="00B73555"/>
    <w:rsid w:val="00B73E23"/>
    <w:rsid w:val="00B73E29"/>
    <w:rsid w:val="00B772CA"/>
    <w:rsid w:val="00B77B10"/>
    <w:rsid w:val="00B77C39"/>
    <w:rsid w:val="00B81553"/>
    <w:rsid w:val="00B8165F"/>
    <w:rsid w:val="00B83859"/>
    <w:rsid w:val="00B84070"/>
    <w:rsid w:val="00B84CE6"/>
    <w:rsid w:val="00B86874"/>
    <w:rsid w:val="00B87D46"/>
    <w:rsid w:val="00B90469"/>
    <w:rsid w:val="00B91482"/>
    <w:rsid w:val="00B9178E"/>
    <w:rsid w:val="00B917F3"/>
    <w:rsid w:val="00B91C4A"/>
    <w:rsid w:val="00B9302E"/>
    <w:rsid w:val="00B94D9A"/>
    <w:rsid w:val="00B97725"/>
    <w:rsid w:val="00BA007B"/>
    <w:rsid w:val="00BA0A68"/>
    <w:rsid w:val="00BA0C25"/>
    <w:rsid w:val="00BA1ED1"/>
    <w:rsid w:val="00BA3A77"/>
    <w:rsid w:val="00BA4237"/>
    <w:rsid w:val="00BA4338"/>
    <w:rsid w:val="00BA4694"/>
    <w:rsid w:val="00BA5387"/>
    <w:rsid w:val="00BA63F3"/>
    <w:rsid w:val="00BA7568"/>
    <w:rsid w:val="00BB24CD"/>
    <w:rsid w:val="00BB2695"/>
    <w:rsid w:val="00BB29CB"/>
    <w:rsid w:val="00BB3459"/>
    <w:rsid w:val="00BB4136"/>
    <w:rsid w:val="00BB4D23"/>
    <w:rsid w:val="00BB5BF3"/>
    <w:rsid w:val="00BB5E16"/>
    <w:rsid w:val="00BB631B"/>
    <w:rsid w:val="00BC0300"/>
    <w:rsid w:val="00BC3C6F"/>
    <w:rsid w:val="00BC4A7D"/>
    <w:rsid w:val="00BC5186"/>
    <w:rsid w:val="00BC5CD8"/>
    <w:rsid w:val="00BC6C36"/>
    <w:rsid w:val="00BC790F"/>
    <w:rsid w:val="00BC7F60"/>
    <w:rsid w:val="00BD0559"/>
    <w:rsid w:val="00BD171F"/>
    <w:rsid w:val="00BD1DB7"/>
    <w:rsid w:val="00BD3AA1"/>
    <w:rsid w:val="00BD3AC2"/>
    <w:rsid w:val="00BD5E93"/>
    <w:rsid w:val="00BD65D3"/>
    <w:rsid w:val="00BD7613"/>
    <w:rsid w:val="00BE3041"/>
    <w:rsid w:val="00BE31B8"/>
    <w:rsid w:val="00BE6426"/>
    <w:rsid w:val="00BE705F"/>
    <w:rsid w:val="00BF2B06"/>
    <w:rsid w:val="00BF3D67"/>
    <w:rsid w:val="00BF5632"/>
    <w:rsid w:val="00BF5F38"/>
    <w:rsid w:val="00BF6693"/>
    <w:rsid w:val="00BF7722"/>
    <w:rsid w:val="00BF7A79"/>
    <w:rsid w:val="00BF7D78"/>
    <w:rsid w:val="00C002A5"/>
    <w:rsid w:val="00C02AED"/>
    <w:rsid w:val="00C02F02"/>
    <w:rsid w:val="00C04259"/>
    <w:rsid w:val="00C052AD"/>
    <w:rsid w:val="00C0675B"/>
    <w:rsid w:val="00C13971"/>
    <w:rsid w:val="00C16B61"/>
    <w:rsid w:val="00C21B7F"/>
    <w:rsid w:val="00C21F9F"/>
    <w:rsid w:val="00C2275D"/>
    <w:rsid w:val="00C2297B"/>
    <w:rsid w:val="00C231FB"/>
    <w:rsid w:val="00C24195"/>
    <w:rsid w:val="00C300A1"/>
    <w:rsid w:val="00C30DD6"/>
    <w:rsid w:val="00C312E2"/>
    <w:rsid w:val="00C31C3D"/>
    <w:rsid w:val="00C32F84"/>
    <w:rsid w:val="00C34FD2"/>
    <w:rsid w:val="00C3568D"/>
    <w:rsid w:val="00C36A1E"/>
    <w:rsid w:val="00C36EDA"/>
    <w:rsid w:val="00C40141"/>
    <w:rsid w:val="00C415D4"/>
    <w:rsid w:val="00C44DC5"/>
    <w:rsid w:val="00C45A54"/>
    <w:rsid w:val="00C469D8"/>
    <w:rsid w:val="00C46A48"/>
    <w:rsid w:val="00C46F31"/>
    <w:rsid w:val="00C503F9"/>
    <w:rsid w:val="00C50980"/>
    <w:rsid w:val="00C5106C"/>
    <w:rsid w:val="00C5221E"/>
    <w:rsid w:val="00C5452C"/>
    <w:rsid w:val="00C54B9F"/>
    <w:rsid w:val="00C55224"/>
    <w:rsid w:val="00C56517"/>
    <w:rsid w:val="00C56B57"/>
    <w:rsid w:val="00C57790"/>
    <w:rsid w:val="00C577AB"/>
    <w:rsid w:val="00C5781C"/>
    <w:rsid w:val="00C57EB6"/>
    <w:rsid w:val="00C60632"/>
    <w:rsid w:val="00C62062"/>
    <w:rsid w:val="00C6225C"/>
    <w:rsid w:val="00C625D8"/>
    <w:rsid w:val="00C62AAB"/>
    <w:rsid w:val="00C63464"/>
    <w:rsid w:val="00C638F3"/>
    <w:rsid w:val="00C646DC"/>
    <w:rsid w:val="00C64817"/>
    <w:rsid w:val="00C668C2"/>
    <w:rsid w:val="00C7149E"/>
    <w:rsid w:val="00C72D04"/>
    <w:rsid w:val="00C72D86"/>
    <w:rsid w:val="00C73227"/>
    <w:rsid w:val="00C74E8C"/>
    <w:rsid w:val="00C7549D"/>
    <w:rsid w:val="00C75E31"/>
    <w:rsid w:val="00C77A52"/>
    <w:rsid w:val="00C81B23"/>
    <w:rsid w:val="00C8307E"/>
    <w:rsid w:val="00C83535"/>
    <w:rsid w:val="00C83667"/>
    <w:rsid w:val="00C84CA2"/>
    <w:rsid w:val="00C84CF7"/>
    <w:rsid w:val="00C86DB0"/>
    <w:rsid w:val="00C8722D"/>
    <w:rsid w:val="00C87C19"/>
    <w:rsid w:val="00C93041"/>
    <w:rsid w:val="00C935E4"/>
    <w:rsid w:val="00C94268"/>
    <w:rsid w:val="00C942B2"/>
    <w:rsid w:val="00C94B8C"/>
    <w:rsid w:val="00C958EE"/>
    <w:rsid w:val="00C96244"/>
    <w:rsid w:val="00C96907"/>
    <w:rsid w:val="00C97256"/>
    <w:rsid w:val="00C9786C"/>
    <w:rsid w:val="00C97C9F"/>
    <w:rsid w:val="00CA039D"/>
    <w:rsid w:val="00CA0B16"/>
    <w:rsid w:val="00CA2349"/>
    <w:rsid w:val="00CA30C3"/>
    <w:rsid w:val="00CA60DF"/>
    <w:rsid w:val="00CA6AF0"/>
    <w:rsid w:val="00CA72EE"/>
    <w:rsid w:val="00CB085F"/>
    <w:rsid w:val="00CB09E3"/>
    <w:rsid w:val="00CB0B97"/>
    <w:rsid w:val="00CB4869"/>
    <w:rsid w:val="00CB6DF4"/>
    <w:rsid w:val="00CB6F48"/>
    <w:rsid w:val="00CB749D"/>
    <w:rsid w:val="00CC0118"/>
    <w:rsid w:val="00CC05DA"/>
    <w:rsid w:val="00CC102F"/>
    <w:rsid w:val="00CC44F9"/>
    <w:rsid w:val="00CC526B"/>
    <w:rsid w:val="00CC7AE9"/>
    <w:rsid w:val="00CD00AB"/>
    <w:rsid w:val="00CD0647"/>
    <w:rsid w:val="00CD2319"/>
    <w:rsid w:val="00CD2F41"/>
    <w:rsid w:val="00CD4BBB"/>
    <w:rsid w:val="00CD5498"/>
    <w:rsid w:val="00CE0127"/>
    <w:rsid w:val="00CE11C3"/>
    <w:rsid w:val="00CE1DC8"/>
    <w:rsid w:val="00CE286D"/>
    <w:rsid w:val="00CE3F23"/>
    <w:rsid w:val="00CE408A"/>
    <w:rsid w:val="00CE5309"/>
    <w:rsid w:val="00CE53A3"/>
    <w:rsid w:val="00CE60DF"/>
    <w:rsid w:val="00CE7FEF"/>
    <w:rsid w:val="00CF0DAD"/>
    <w:rsid w:val="00CF236F"/>
    <w:rsid w:val="00CF3A48"/>
    <w:rsid w:val="00CF4C46"/>
    <w:rsid w:val="00CF7704"/>
    <w:rsid w:val="00D0087A"/>
    <w:rsid w:val="00D00E83"/>
    <w:rsid w:val="00D01CD4"/>
    <w:rsid w:val="00D0355F"/>
    <w:rsid w:val="00D03DBE"/>
    <w:rsid w:val="00D04C8A"/>
    <w:rsid w:val="00D053CA"/>
    <w:rsid w:val="00D0667D"/>
    <w:rsid w:val="00D067E4"/>
    <w:rsid w:val="00D1031C"/>
    <w:rsid w:val="00D106C1"/>
    <w:rsid w:val="00D11645"/>
    <w:rsid w:val="00D12759"/>
    <w:rsid w:val="00D12835"/>
    <w:rsid w:val="00D14A8E"/>
    <w:rsid w:val="00D15349"/>
    <w:rsid w:val="00D15539"/>
    <w:rsid w:val="00D177FA"/>
    <w:rsid w:val="00D17ADC"/>
    <w:rsid w:val="00D2048B"/>
    <w:rsid w:val="00D2247A"/>
    <w:rsid w:val="00D240D7"/>
    <w:rsid w:val="00D24B35"/>
    <w:rsid w:val="00D25030"/>
    <w:rsid w:val="00D2546D"/>
    <w:rsid w:val="00D265FE"/>
    <w:rsid w:val="00D31A37"/>
    <w:rsid w:val="00D31E73"/>
    <w:rsid w:val="00D31F36"/>
    <w:rsid w:val="00D34D65"/>
    <w:rsid w:val="00D34DF6"/>
    <w:rsid w:val="00D37CA0"/>
    <w:rsid w:val="00D4058C"/>
    <w:rsid w:val="00D41BB8"/>
    <w:rsid w:val="00D42553"/>
    <w:rsid w:val="00D4426E"/>
    <w:rsid w:val="00D4504E"/>
    <w:rsid w:val="00D46C12"/>
    <w:rsid w:val="00D4755D"/>
    <w:rsid w:val="00D47D7C"/>
    <w:rsid w:val="00D51D5A"/>
    <w:rsid w:val="00D52482"/>
    <w:rsid w:val="00D52CBB"/>
    <w:rsid w:val="00D53EA8"/>
    <w:rsid w:val="00D54A9F"/>
    <w:rsid w:val="00D562C0"/>
    <w:rsid w:val="00D62C19"/>
    <w:rsid w:val="00D64B42"/>
    <w:rsid w:val="00D650A5"/>
    <w:rsid w:val="00D65E9D"/>
    <w:rsid w:val="00D679F8"/>
    <w:rsid w:val="00D7044F"/>
    <w:rsid w:val="00D72533"/>
    <w:rsid w:val="00D73F37"/>
    <w:rsid w:val="00D74CF7"/>
    <w:rsid w:val="00D80999"/>
    <w:rsid w:val="00D80C29"/>
    <w:rsid w:val="00D830F9"/>
    <w:rsid w:val="00D8397B"/>
    <w:rsid w:val="00D85621"/>
    <w:rsid w:val="00D858D1"/>
    <w:rsid w:val="00D85A15"/>
    <w:rsid w:val="00D866F1"/>
    <w:rsid w:val="00D921A2"/>
    <w:rsid w:val="00D92C0C"/>
    <w:rsid w:val="00D9307A"/>
    <w:rsid w:val="00D94865"/>
    <w:rsid w:val="00D94BBA"/>
    <w:rsid w:val="00D95476"/>
    <w:rsid w:val="00D97763"/>
    <w:rsid w:val="00DA2D70"/>
    <w:rsid w:val="00DA341A"/>
    <w:rsid w:val="00DA4AD1"/>
    <w:rsid w:val="00DA4B09"/>
    <w:rsid w:val="00DA60B7"/>
    <w:rsid w:val="00DA7752"/>
    <w:rsid w:val="00DA791F"/>
    <w:rsid w:val="00DB0932"/>
    <w:rsid w:val="00DB098A"/>
    <w:rsid w:val="00DB1450"/>
    <w:rsid w:val="00DB1CE5"/>
    <w:rsid w:val="00DB2755"/>
    <w:rsid w:val="00DB3025"/>
    <w:rsid w:val="00DB4452"/>
    <w:rsid w:val="00DB49EB"/>
    <w:rsid w:val="00DB4BA3"/>
    <w:rsid w:val="00DB4BC0"/>
    <w:rsid w:val="00DB5285"/>
    <w:rsid w:val="00DB5A08"/>
    <w:rsid w:val="00DB6882"/>
    <w:rsid w:val="00DB6A2D"/>
    <w:rsid w:val="00DB6FF8"/>
    <w:rsid w:val="00DB74BE"/>
    <w:rsid w:val="00DC3344"/>
    <w:rsid w:val="00DC3D54"/>
    <w:rsid w:val="00DC5250"/>
    <w:rsid w:val="00DC5262"/>
    <w:rsid w:val="00DC6B1F"/>
    <w:rsid w:val="00DD1DAC"/>
    <w:rsid w:val="00DD2F09"/>
    <w:rsid w:val="00DD3C3A"/>
    <w:rsid w:val="00DD7BC7"/>
    <w:rsid w:val="00DE1BF3"/>
    <w:rsid w:val="00DE28C9"/>
    <w:rsid w:val="00DE2A51"/>
    <w:rsid w:val="00DE2CFC"/>
    <w:rsid w:val="00DE3263"/>
    <w:rsid w:val="00DE5804"/>
    <w:rsid w:val="00DE595B"/>
    <w:rsid w:val="00DE5C0D"/>
    <w:rsid w:val="00DE6417"/>
    <w:rsid w:val="00DE6AFF"/>
    <w:rsid w:val="00DE771B"/>
    <w:rsid w:val="00DF0C10"/>
    <w:rsid w:val="00DF193D"/>
    <w:rsid w:val="00DF28DF"/>
    <w:rsid w:val="00DF464D"/>
    <w:rsid w:val="00DF4B75"/>
    <w:rsid w:val="00DF5BDE"/>
    <w:rsid w:val="00DF7229"/>
    <w:rsid w:val="00E00F72"/>
    <w:rsid w:val="00E0136D"/>
    <w:rsid w:val="00E0137C"/>
    <w:rsid w:val="00E0150F"/>
    <w:rsid w:val="00E018CD"/>
    <w:rsid w:val="00E0219A"/>
    <w:rsid w:val="00E02FF9"/>
    <w:rsid w:val="00E0447C"/>
    <w:rsid w:val="00E048E4"/>
    <w:rsid w:val="00E0658D"/>
    <w:rsid w:val="00E07F06"/>
    <w:rsid w:val="00E10282"/>
    <w:rsid w:val="00E10509"/>
    <w:rsid w:val="00E106B2"/>
    <w:rsid w:val="00E11034"/>
    <w:rsid w:val="00E12C61"/>
    <w:rsid w:val="00E151C2"/>
    <w:rsid w:val="00E1529E"/>
    <w:rsid w:val="00E15B1C"/>
    <w:rsid w:val="00E16343"/>
    <w:rsid w:val="00E167B2"/>
    <w:rsid w:val="00E1741E"/>
    <w:rsid w:val="00E20BE9"/>
    <w:rsid w:val="00E22905"/>
    <w:rsid w:val="00E25929"/>
    <w:rsid w:val="00E27A3C"/>
    <w:rsid w:val="00E3447A"/>
    <w:rsid w:val="00E37DDE"/>
    <w:rsid w:val="00E4087E"/>
    <w:rsid w:val="00E41222"/>
    <w:rsid w:val="00E42CB4"/>
    <w:rsid w:val="00E440CF"/>
    <w:rsid w:val="00E45AF3"/>
    <w:rsid w:val="00E50E9C"/>
    <w:rsid w:val="00E523D5"/>
    <w:rsid w:val="00E5339E"/>
    <w:rsid w:val="00E5491E"/>
    <w:rsid w:val="00E57844"/>
    <w:rsid w:val="00E57EEA"/>
    <w:rsid w:val="00E618EB"/>
    <w:rsid w:val="00E6279D"/>
    <w:rsid w:val="00E6323F"/>
    <w:rsid w:val="00E64437"/>
    <w:rsid w:val="00E64B1C"/>
    <w:rsid w:val="00E655CE"/>
    <w:rsid w:val="00E6565B"/>
    <w:rsid w:val="00E65A9C"/>
    <w:rsid w:val="00E67B02"/>
    <w:rsid w:val="00E67B58"/>
    <w:rsid w:val="00E67E81"/>
    <w:rsid w:val="00E70041"/>
    <w:rsid w:val="00E708F8"/>
    <w:rsid w:val="00E71791"/>
    <w:rsid w:val="00E71884"/>
    <w:rsid w:val="00E71AA3"/>
    <w:rsid w:val="00E72D16"/>
    <w:rsid w:val="00E73A0C"/>
    <w:rsid w:val="00E774EE"/>
    <w:rsid w:val="00E8025E"/>
    <w:rsid w:val="00E80E8E"/>
    <w:rsid w:val="00E81AD9"/>
    <w:rsid w:val="00E81ECB"/>
    <w:rsid w:val="00E83780"/>
    <w:rsid w:val="00E84D3E"/>
    <w:rsid w:val="00E85ACB"/>
    <w:rsid w:val="00E865CE"/>
    <w:rsid w:val="00E8675E"/>
    <w:rsid w:val="00E87AB7"/>
    <w:rsid w:val="00E91BCA"/>
    <w:rsid w:val="00E922BB"/>
    <w:rsid w:val="00E92510"/>
    <w:rsid w:val="00E935BC"/>
    <w:rsid w:val="00E941F6"/>
    <w:rsid w:val="00E94CFC"/>
    <w:rsid w:val="00EA29B8"/>
    <w:rsid w:val="00EA2D31"/>
    <w:rsid w:val="00EA3423"/>
    <w:rsid w:val="00EA7875"/>
    <w:rsid w:val="00EA7DA7"/>
    <w:rsid w:val="00EB1A78"/>
    <w:rsid w:val="00EB2CE4"/>
    <w:rsid w:val="00EB460B"/>
    <w:rsid w:val="00EB4AA5"/>
    <w:rsid w:val="00EB51E5"/>
    <w:rsid w:val="00EB62A8"/>
    <w:rsid w:val="00EB7039"/>
    <w:rsid w:val="00EB78B4"/>
    <w:rsid w:val="00EB7EC0"/>
    <w:rsid w:val="00EC02D6"/>
    <w:rsid w:val="00EC1389"/>
    <w:rsid w:val="00EC2660"/>
    <w:rsid w:val="00EC2718"/>
    <w:rsid w:val="00EC4EDC"/>
    <w:rsid w:val="00EC521D"/>
    <w:rsid w:val="00EC5F1C"/>
    <w:rsid w:val="00EC7DF5"/>
    <w:rsid w:val="00ED236B"/>
    <w:rsid w:val="00ED3548"/>
    <w:rsid w:val="00ED3592"/>
    <w:rsid w:val="00ED4936"/>
    <w:rsid w:val="00ED4B55"/>
    <w:rsid w:val="00ED60C8"/>
    <w:rsid w:val="00ED6710"/>
    <w:rsid w:val="00ED748E"/>
    <w:rsid w:val="00EE01D2"/>
    <w:rsid w:val="00EE064D"/>
    <w:rsid w:val="00EE1E73"/>
    <w:rsid w:val="00EE479B"/>
    <w:rsid w:val="00EE4B71"/>
    <w:rsid w:val="00EE4C09"/>
    <w:rsid w:val="00EE4FB6"/>
    <w:rsid w:val="00EE5E0C"/>
    <w:rsid w:val="00EF0B23"/>
    <w:rsid w:val="00EF1E9F"/>
    <w:rsid w:val="00EF42B2"/>
    <w:rsid w:val="00EF486F"/>
    <w:rsid w:val="00EF4B4A"/>
    <w:rsid w:val="00EF4D1C"/>
    <w:rsid w:val="00EF52E0"/>
    <w:rsid w:val="00EF556A"/>
    <w:rsid w:val="00EF7B4B"/>
    <w:rsid w:val="00F020C2"/>
    <w:rsid w:val="00F02187"/>
    <w:rsid w:val="00F05164"/>
    <w:rsid w:val="00F06A25"/>
    <w:rsid w:val="00F07C2B"/>
    <w:rsid w:val="00F07F51"/>
    <w:rsid w:val="00F12129"/>
    <w:rsid w:val="00F1486A"/>
    <w:rsid w:val="00F1613A"/>
    <w:rsid w:val="00F16939"/>
    <w:rsid w:val="00F20475"/>
    <w:rsid w:val="00F2077C"/>
    <w:rsid w:val="00F2122C"/>
    <w:rsid w:val="00F22AB9"/>
    <w:rsid w:val="00F22F83"/>
    <w:rsid w:val="00F23767"/>
    <w:rsid w:val="00F2379F"/>
    <w:rsid w:val="00F23809"/>
    <w:rsid w:val="00F26439"/>
    <w:rsid w:val="00F26D58"/>
    <w:rsid w:val="00F26E7B"/>
    <w:rsid w:val="00F26FF6"/>
    <w:rsid w:val="00F30BB1"/>
    <w:rsid w:val="00F315E6"/>
    <w:rsid w:val="00F32228"/>
    <w:rsid w:val="00F32EC6"/>
    <w:rsid w:val="00F3302E"/>
    <w:rsid w:val="00F3338C"/>
    <w:rsid w:val="00F3357C"/>
    <w:rsid w:val="00F346E5"/>
    <w:rsid w:val="00F36FA5"/>
    <w:rsid w:val="00F40C6A"/>
    <w:rsid w:val="00F41FEE"/>
    <w:rsid w:val="00F4254B"/>
    <w:rsid w:val="00F44F7E"/>
    <w:rsid w:val="00F45AE5"/>
    <w:rsid w:val="00F467C7"/>
    <w:rsid w:val="00F46AC2"/>
    <w:rsid w:val="00F47068"/>
    <w:rsid w:val="00F47B66"/>
    <w:rsid w:val="00F50067"/>
    <w:rsid w:val="00F5143D"/>
    <w:rsid w:val="00F515BF"/>
    <w:rsid w:val="00F5190C"/>
    <w:rsid w:val="00F52D5C"/>
    <w:rsid w:val="00F534BD"/>
    <w:rsid w:val="00F53A41"/>
    <w:rsid w:val="00F5474D"/>
    <w:rsid w:val="00F57D36"/>
    <w:rsid w:val="00F607B9"/>
    <w:rsid w:val="00F61B0E"/>
    <w:rsid w:val="00F638DE"/>
    <w:rsid w:val="00F64FD1"/>
    <w:rsid w:val="00F6642A"/>
    <w:rsid w:val="00F6680D"/>
    <w:rsid w:val="00F671A1"/>
    <w:rsid w:val="00F673AE"/>
    <w:rsid w:val="00F67A58"/>
    <w:rsid w:val="00F735B0"/>
    <w:rsid w:val="00F74CE9"/>
    <w:rsid w:val="00F81D0E"/>
    <w:rsid w:val="00F82D23"/>
    <w:rsid w:val="00F8307C"/>
    <w:rsid w:val="00F8397F"/>
    <w:rsid w:val="00F83C66"/>
    <w:rsid w:val="00F84003"/>
    <w:rsid w:val="00F84F6C"/>
    <w:rsid w:val="00F853B2"/>
    <w:rsid w:val="00F85933"/>
    <w:rsid w:val="00F859EE"/>
    <w:rsid w:val="00F918D8"/>
    <w:rsid w:val="00F920EA"/>
    <w:rsid w:val="00F92181"/>
    <w:rsid w:val="00F926F9"/>
    <w:rsid w:val="00F94791"/>
    <w:rsid w:val="00F9718B"/>
    <w:rsid w:val="00F974E0"/>
    <w:rsid w:val="00FA0631"/>
    <w:rsid w:val="00FA0FF6"/>
    <w:rsid w:val="00FA171C"/>
    <w:rsid w:val="00FA1812"/>
    <w:rsid w:val="00FA1C63"/>
    <w:rsid w:val="00FA2199"/>
    <w:rsid w:val="00FA2918"/>
    <w:rsid w:val="00FA3E1E"/>
    <w:rsid w:val="00FB2E04"/>
    <w:rsid w:val="00FB3586"/>
    <w:rsid w:val="00FB3B92"/>
    <w:rsid w:val="00FB3DEE"/>
    <w:rsid w:val="00FB6545"/>
    <w:rsid w:val="00FB72FC"/>
    <w:rsid w:val="00FB73BD"/>
    <w:rsid w:val="00FB767F"/>
    <w:rsid w:val="00FC08C3"/>
    <w:rsid w:val="00FC1D39"/>
    <w:rsid w:val="00FC3222"/>
    <w:rsid w:val="00FC3DE2"/>
    <w:rsid w:val="00FC57A7"/>
    <w:rsid w:val="00FC7C9A"/>
    <w:rsid w:val="00FD19DE"/>
    <w:rsid w:val="00FD1CFF"/>
    <w:rsid w:val="00FD1EC7"/>
    <w:rsid w:val="00FD2354"/>
    <w:rsid w:val="00FD29D8"/>
    <w:rsid w:val="00FD32CF"/>
    <w:rsid w:val="00FD4697"/>
    <w:rsid w:val="00FD58CD"/>
    <w:rsid w:val="00FE08AB"/>
    <w:rsid w:val="00FE0C9B"/>
    <w:rsid w:val="00FE1191"/>
    <w:rsid w:val="00FE2BD5"/>
    <w:rsid w:val="00FE6BF0"/>
    <w:rsid w:val="00FF0A73"/>
    <w:rsid w:val="00FF16C0"/>
    <w:rsid w:val="00FF2C0A"/>
    <w:rsid w:val="00FF5464"/>
    <w:rsid w:val="00FF5972"/>
    <w:rsid w:val="00FF5FBE"/>
    <w:rsid w:val="00FF71B7"/>
    <w:rsid w:val="03C16913"/>
    <w:rsid w:val="4573ADF1"/>
    <w:rsid w:val="4CD7F7E0"/>
    <w:rsid w:val="52AB499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2BCE24"/>
  <w15:chartTrackingRefBased/>
  <w15:docId w15:val="{25870283-4F95-4965-BFFF-D18D1ECA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uiPriority="35"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F3"/>
  </w:style>
  <w:style w:type="paragraph" w:styleId="Titre1">
    <w:name w:val="heading 1"/>
    <w:aliases w:val="Chapitre,chapitre,.,PRIX,Heading 11,Titulo 1,H1,TITRE 1,Intitulé,CHAPITRE,Chapitre1,Chapitre2,Chapitre3,Chapitre4,Chapitre5,Chapitre6,Chapitre7,Chapitre11,Chapitre21,Chapitre31,Chapitre41,Chapitre51,Chapitre61,Chapitre8,Chapitre9,Chapitre10,T1"/>
    <w:basedOn w:val="Normal"/>
    <w:next w:val="Normal"/>
    <w:link w:val="Titre1Car"/>
    <w:uiPriority w:val="99"/>
    <w:qFormat/>
    <w:rsid w:val="00725EF3"/>
    <w:pPr>
      <w:keepNext/>
      <w:jc w:val="center"/>
      <w:outlineLvl w:val="0"/>
    </w:pPr>
    <w:rPr>
      <w:b/>
      <w:sz w:val="24"/>
      <w:u w:val="single"/>
    </w:rPr>
  </w:style>
  <w:style w:type="paragraph" w:styleId="Titre2">
    <w:name w:val="heading 2"/>
    <w:aliases w:val="H2,Heading 21,Heading,2,Titulo 2,Titre 1b,T2,T21,T22,sous-chapitre,sous-chapitre1,article,.1,Titre 2 - DRRT,Sous-Titre,Titre 2 - DRRT + Bleu foncé,Avant : 0...,TITRE 2,Titre 2 * 0.0.,Titre 2*,Titre 2 / 1.,new,titre 2,Titre 2cdc,nom d'opération"/>
    <w:basedOn w:val="Normal"/>
    <w:next w:val="Normal"/>
    <w:link w:val="Titre2Car"/>
    <w:uiPriority w:val="99"/>
    <w:qFormat/>
    <w:rsid w:val="00725EF3"/>
    <w:pPr>
      <w:keepNext/>
      <w:spacing w:line="480" w:lineRule="exact"/>
      <w:jc w:val="center"/>
      <w:outlineLvl w:val="1"/>
    </w:pPr>
    <w:rPr>
      <w:rFonts w:ascii="Arial Black" w:hAnsi="Arial Black"/>
      <w:b/>
      <w:bCs/>
      <w:i/>
      <w:iCs/>
      <w:sz w:val="48"/>
      <w:szCs w:val="24"/>
      <w:u w:val="single"/>
    </w:rPr>
  </w:style>
  <w:style w:type="paragraph" w:styleId="Titre3">
    <w:name w:val="heading 3"/>
    <w:aliases w:val="Titre 3 Car,Titre 3 Car Car Car,Titre 3 Car Car Car Car Car Car,Titre 3 Car Car Car Car Car,Heading 31,Titulo 3,H3,Heading 3 Char,Section,T3,sous chapitre,Section1,sommaire,Sect"/>
    <w:basedOn w:val="Normal"/>
    <w:next w:val="Normal"/>
    <w:link w:val="Titre3Car1"/>
    <w:uiPriority w:val="9"/>
    <w:qFormat/>
    <w:rsid w:val="00725EF3"/>
    <w:pPr>
      <w:keepNext/>
      <w:jc w:val="center"/>
      <w:outlineLvl w:val="2"/>
    </w:pPr>
    <w:rPr>
      <w:rFonts w:ascii="Arial Black" w:hAnsi="Arial Black"/>
      <w:b/>
      <w:bCs/>
      <w:i/>
      <w:iCs/>
      <w:sz w:val="28"/>
      <w:szCs w:val="24"/>
      <w:u w:val="single"/>
    </w:rPr>
  </w:style>
  <w:style w:type="paragraph" w:styleId="Titre4">
    <w:name w:val="heading 4"/>
    <w:aliases w:val="Heading 41,Titulo 4,H4,lixo,..,Sous-Section,T4,Sous-Section1"/>
    <w:basedOn w:val="Normal"/>
    <w:next w:val="Normal"/>
    <w:link w:val="Titre4Car"/>
    <w:qFormat/>
    <w:rsid w:val="00725EF3"/>
    <w:pPr>
      <w:keepNext/>
      <w:outlineLvl w:val="3"/>
    </w:pPr>
    <w:rPr>
      <w:rFonts w:ascii="Arial" w:hAnsi="Arial"/>
      <w:b/>
      <w:i/>
      <w:snapToGrid w:val="0"/>
      <w:sz w:val="24"/>
      <w:szCs w:val="22"/>
      <w:u w:val="single"/>
    </w:rPr>
  </w:style>
  <w:style w:type="paragraph" w:styleId="Titre5">
    <w:name w:val="heading 5"/>
    <w:aliases w:val="H5"/>
    <w:basedOn w:val="Normal"/>
    <w:next w:val="Normal"/>
    <w:link w:val="Titre5Car"/>
    <w:qFormat/>
    <w:rsid w:val="00725EF3"/>
    <w:pPr>
      <w:keepNext/>
      <w:jc w:val="center"/>
      <w:outlineLvl w:val="4"/>
    </w:pPr>
    <w:rPr>
      <w:rFonts w:ascii="Arial Black" w:hAnsi="Arial Black"/>
      <w:b/>
      <w:bCs/>
      <w:i/>
      <w:iCs/>
      <w:sz w:val="32"/>
      <w:szCs w:val="24"/>
      <w:u w:val="single"/>
    </w:rPr>
  </w:style>
  <w:style w:type="paragraph" w:styleId="Titre6">
    <w:name w:val="heading 6"/>
    <w:aliases w:val="Heading 61,H6,T6"/>
    <w:basedOn w:val="Normal"/>
    <w:next w:val="Normal"/>
    <w:link w:val="Titre6Car"/>
    <w:qFormat/>
    <w:rsid w:val="00725EF3"/>
    <w:pPr>
      <w:keepNext/>
      <w:jc w:val="both"/>
      <w:outlineLvl w:val="5"/>
    </w:pPr>
    <w:rPr>
      <w:sz w:val="24"/>
    </w:rPr>
  </w:style>
  <w:style w:type="paragraph" w:styleId="Titre7">
    <w:name w:val="heading 7"/>
    <w:aliases w:val="Heading 71"/>
    <w:basedOn w:val="Normal"/>
    <w:next w:val="Normal"/>
    <w:link w:val="Titre7Car"/>
    <w:qFormat/>
    <w:rsid w:val="00725EF3"/>
    <w:pPr>
      <w:keepNext/>
      <w:jc w:val="center"/>
      <w:outlineLvl w:val="6"/>
    </w:pPr>
    <w:rPr>
      <w:b/>
      <w:bCs/>
      <w:i/>
      <w:iCs/>
      <w:sz w:val="22"/>
      <w:szCs w:val="24"/>
      <w:u w:val="single"/>
    </w:rPr>
  </w:style>
  <w:style w:type="paragraph" w:styleId="Titre8">
    <w:name w:val="heading 8"/>
    <w:basedOn w:val="Normal"/>
    <w:next w:val="Normal"/>
    <w:link w:val="Titre8Car"/>
    <w:qFormat/>
    <w:rsid w:val="00725EF3"/>
    <w:pPr>
      <w:keepNext/>
      <w:jc w:val="center"/>
      <w:outlineLvl w:val="7"/>
    </w:pPr>
    <w:rPr>
      <w:rFonts w:ascii="Arial Black" w:hAnsi="Arial Black"/>
      <w:b/>
      <w:bCs/>
      <w:i/>
      <w:iCs/>
      <w:sz w:val="40"/>
      <w:szCs w:val="40"/>
      <w:u w:val="single"/>
    </w:rPr>
  </w:style>
  <w:style w:type="paragraph" w:styleId="Titre9">
    <w:name w:val="heading 9"/>
    <w:basedOn w:val="Normal"/>
    <w:next w:val="Normal"/>
    <w:link w:val="Titre9Car"/>
    <w:qFormat/>
    <w:rsid w:val="00725EF3"/>
    <w:pPr>
      <w:keepNext/>
      <w:ind w:firstLine="708"/>
      <w:outlineLvl w:val="8"/>
    </w:pPr>
    <w:rPr>
      <w:b/>
      <w:bCs/>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1"/>
    <w:rsid w:val="00725EF3"/>
    <w:pPr>
      <w:jc w:val="both"/>
    </w:pPr>
    <w:rPr>
      <w:sz w:val="24"/>
    </w:rPr>
  </w:style>
  <w:style w:type="paragraph" w:styleId="En-tte">
    <w:name w:val="header"/>
    <w:aliases w:val="Car"/>
    <w:basedOn w:val="Normal"/>
    <w:link w:val="En-tteCar"/>
    <w:uiPriority w:val="99"/>
    <w:rsid w:val="00725EF3"/>
    <w:pPr>
      <w:tabs>
        <w:tab w:val="center" w:pos="4536"/>
        <w:tab w:val="right" w:pos="9072"/>
      </w:tabs>
    </w:pPr>
  </w:style>
  <w:style w:type="paragraph" w:styleId="Pieddepage">
    <w:name w:val="footer"/>
    <w:basedOn w:val="Normal"/>
    <w:link w:val="PieddepageCar"/>
    <w:uiPriority w:val="99"/>
    <w:rsid w:val="00725EF3"/>
    <w:pPr>
      <w:tabs>
        <w:tab w:val="center" w:pos="4536"/>
        <w:tab w:val="right" w:pos="9072"/>
      </w:tabs>
    </w:pPr>
  </w:style>
  <w:style w:type="character" w:styleId="Numrodepage">
    <w:name w:val="page number"/>
    <w:basedOn w:val="Policepardfaut"/>
    <w:rsid w:val="00725EF3"/>
    <w:rPr>
      <w:b/>
      <w:bCs/>
      <w:i/>
      <w:iCs/>
      <w:sz w:val="24"/>
      <w:szCs w:val="24"/>
      <w:u w:val="single"/>
      <w:lang w:val="fr-FR" w:eastAsia="fr-FR" w:bidi="ar-SA"/>
    </w:rPr>
  </w:style>
  <w:style w:type="paragraph" w:styleId="Retraitcorpsdetexte">
    <w:name w:val="Body Text Indent"/>
    <w:basedOn w:val="Normal"/>
    <w:link w:val="RetraitcorpsdetexteCar"/>
    <w:rsid w:val="00725EF3"/>
    <w:pPr>
      <w:tabs>
        <w:tab w:val="left" w:pos="1414"/>
      </w:tabs>
      <w:jc w:val="both"/>
    </w:pPr>
  </w:style>
  <w:style w:type="paragraph" w:styleId="Retraitcorpsdetexte2">
    <w:name w:val="Body Text Indent 2"/>
    <w:basedOn w:val="Normal"/>
    <w:link w:val="Retraitcorpsdetexte2Car"/>
    <w:rsid w:val="00725EF3"/>
    <w:pPr>
      <w:ind w:left="200" w:hanging="200"/>
      <w:jc w:val="both"/>
    </w:pPr>
    <w:rPr>
      <w:sz w:val="24"/>
    </w:rPr>
  </w:style>
  <w:style w:type="paragraph" w:styleId="Retraitcorpsdetexte3">
    <w:name w:val="Body Text Indent 3"/>
    <w:basedOn w:val="Normal"/>
    <w:link w:val="Retraitcorpsdetexte3Car"/>
    <w:rsid w:val="00725EF3"/>
    <w:pPr>
      <w:ind w:left="300" w:hanging="300"/>
      <w:jc w:val="both"/>
    </w:pPr>
    <w:rPr>
      <w:sz w:val="24"/>
    </w:rPr>
  </w:style>
  <w:style w:type="paragraph" w:styleId="Corpsdetexte2">
    <w:name w:val="Body Text 2"/>
    <w:basedOn w:val="Normal"/>
    <w:link w:val="Corpsdetexte2Car1"/>
    <w:rsid w:val="00725EF3"/>
    <w:rPr>
      <w:sz w:val="24"/>
    </w:rPr>
  </w:style>
  <w:style w:type="paragraph" w:styleId="Corpsdetexte3">
    <w:name w:val="Body Text 3"/>
    <w:basedOn w:val="Normal"/>
    <w:link w:val="Corpsdetexte3Car"/>
    <w:rsid w:val="00725EF3"/>
    <w:pPr>
      <w:tabs>
        <w:tab w:val="left" w:pos="1414"/>
      </w:tabs>
    </w:pPr>
  </w:style>
  <w:style w:type="table" w:styleId="Grilledutableau">
    <w:name w:val="Table Grid"/>
    <w:basedOn w:val="TableauNormal"/>
    <w:uiPriority w:val="39"/>
    <w:rsid w:val="00725E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25EF3"/>
    <w:pPr>
      <w:overflowPunct w:val="0"/>
      <w:autoSpaceDE w:val="0"/>
      <w:autoSpaceDN w:val="0"/>
      <w:adjustRightInd w:val="0"/>
      <w:spacing w:line="240" w:lineRule="exact"/>
      <w:ind w:left="720"/>
      <w:jc w:val="both"/>
      <w:textAlignment w:val="baseline"/>
    </w:pPr>
    <w:rPr>
      <w:sz w:val="24"/>
      <w:szCs w:val="24"/>
    </w:rPr>
  </w:style>
  <w:style w:type="paragraph" w:customStyle="1" w:styleId="BodyTextIndent21">
    <w:name w:val="Body Text Indent 21"/>
    <w:basedOn w:val="Normal"/>
    <w:rsid w:val="00725EF3"/>
    <w:pPr>
      <w:suppressAutoHyphens/>
      <w:overflowPunct w:val="0"/>
      <w:autoSpaceDE w:val="0"/>
      <w:autoSpaceDN w:val="0"/>
      <w:adjustRightInd w:val="0"/>
      <w:ind w:left="426" w:hanging="426"/>
      <w:jc w:val="both"/>
      <w:textAlignment w:val="baseline"/>
    </w:pPr>
    <w:rPr>
      <w:rFonts w:ascii="Arial" w:hAnsi="Arial"/>
      <w:spacing w:val="-3"/>
      <w:sz w:val="24"/>
      <w:szCs w:val="24"/>
    </w:rPr>
  </w:style>
  <w:style w:type="paragraph" w:customStyle="1" w:styleId="Default">
    <w:name w:val="Default"/>
    <w:rsid w:val="00725EF3"/>
    <w:pPr>
      <w:autoSpaceDE w:val="0"/>
      <w:autoSpaceDN w:val="0"/>
      <w:adjustRightInd w:val="0"/>
    </w:pPr>
    <w:rPr>
      <w:rFonts w:eastAsia="SimSun"/>
      <w:color w:val="000000"/>
      <w:sz w:val="24"/>
      <w:szCs w:val="24"/>
      <w:lang w:eastAsia="zh-CN"/>
    </w:rPr>
  </w:style>
  <w:style w:type="paragraph" w:customStyle="1" w:styleId="xl24">
    <w:name w:val="xl24"/>
    <w:basedOn w:val="Normal"/>
    <w:rsid w:val="007A24CE"/>
    <w:pPr>
      <w:pBdr>
        <w:left w:val="single" w:sz="4" w:space="0" w:color="auto"/>
      </w:pBdr>
      <w:spacing w:before="100" w:beforeAutospacing="1" w:after="100" w:afterAutospacing="1"/>
    </w:pPr>
    <w:rPr>
      <w:rFonts w:eastAsia="Arial Unicode MS"/>
      <w:sz w:val="24"/>
      <w:szCs w:val="24"/>
    </w:rPr>
  </w:style>
  <w:style w:type="paragraph" w:customStyle="1" w:styleId="xl25">
    <w:name w:val="xl25"/>
    <w:basedOn w:val="Normal"/>
    <w:rsid w:val="007A24CE"/>
    <w:pPr>
      <w:spacing w:before="100" w:beforeAutospacing="1" w:after="100" w:afterAutospacing="1"/>
      <w:jc w:val="center"/>
    </w:pPr>
    <w:rPr>
      <w:rFonts w:ascii="Arial" w:eastAsia="Arial Unicode MS" w:hAnsi="Arial" w:cs="Arial"/>
      <w:b/>
      <w:bCs/>
      <w:sz w:val="24"/>
      <w:szCs w:val="24"/>
      <w:u w:val="single"/>
    </w:rPr>
  </w:style>
  <w:style w:type="paragraph" w:customStyle="1" w:styleId="xl26">
    <w:name w:val="xl26"/>
    <w:basedOn w:val="Normal"/>
    <w:rsid w:val="007A24CE"/>
    <w:pPr>
      <w:spacing w:before="100" w:beforeAutospacing="1" w:after="100" w:afterAutospacing="1"/>
      <w:jc w:val="center"/>
    </w:pPr>
    <w:rPr>
      <w:rFonts w:ascii="Arial" w:eastAsia="Arial Unicode MS" w:hAnsi="Arial" w:cs="Arial"/>
      <w:b/>
      <w:bCs/>
      <w:sz w:val="24"/>
      <w:szCs w:val="24"/>
    </w:rPr>
  </w:style>
  <w:style w:type="paragraph" w:customStyle="1" w:styleId="xl27">
    <w:name w:val="xl27"/>
    <w:basedOn w:val="Normal"/>
    <w:rsid w:val="007A24CE"/>
    <w:pPr>
      <w:pBdr>
        <w:top w:val="single" w:sz="8" w:space="0" w:color="auto"/>
        <w:left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28">
    <w:name w:val="xl28"/>
    <w:basedOn w:val="Normal"/>
    <w:rsid w:val="007A24CE"/>
    <w:pPr>
      <w:pBdr>
        <w:top w:val="single" w:sz="8" w:space="0" w:color="auto"/>
        <w:lef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29">
    <w:name w:val="xl29"/>
    <w:basedOn w:val="Normal"/>
    <w:rsid w:val="007A24CE"/>
    <w:pPr>
      <w:pBdr>
        <w:top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7A24CE"/>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1">
    <w:name w:val="xl31"/>
    <w:basedOn w:val="Normal"/>
    <w:rsid w:val="007A24CE"/>
    <w:pPr>
      <w:pBdr>
        <w:top w:val="single" w:sz="8" w:space="0" w:color="auto"/>
        <w:left w:val="single" w:sz="4"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32">
    <w:name w:val="xl32"/>
    <w:basedOn w:val="Normal"/>
    <w:rsid w:val="007A24CE"/>
    <w:pPr>
      <w:pBdr>
        <w:left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3">
    <w:name w:val="xl33"/>
    <w:basedOn w:val="Normal"/>
    <w:rsid w:val="007A24CE"/>
    <w:pPr>
      <w:pBdr>
        <w:lef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4">
    <w:name w:val="xl34"/>
    <w:basedOn w:val="Normal"/>
    <w:rsid w:val="007A24CE"/>
    <w:pPr>
      <w:pBdr>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5">
    <w:name w:val="xl35"/>
    <w:basedOn w:val="Normal"/>
    <w:rsid w:val="007A24CE"/>
    <w:pPr>
      <w:pBdr>
        <w:lef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6">
    <w:name w:val="xl36"/>
    <w:basedOn w:val="Normal"/>
    <w:rsid w:val="007A24CE"/>
    <w:pPr>
      <w:pBdr>
        <w:left w:val="single" w:sz="4"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37">
    <w:name w:val="xl37"/>
    <w:basedOn w:val="Normal"/>
    <w:rsid w:val="007A24CE"/>
    <w:pPr>
      <w:pBdr>
        <w:left w:val="single" w:sz="4" w:space="0" w:color="auto"/>
        <w:right w:val="single" w:sz="8" w:space="0" w:color="auto"/>
      </w:pBdr>
      <w:spacing w:before="100" w:beforeAutospacing="1" w:after="100" w:afterAutospacing="1"/>
    </w:pPr>
    <w:rPr>
      <w:rFonts w:ascii="Arial" w:eastAsia="Arial Unicode MS" w:hAnsi="Arial" w:cs="Arial"/>
      <w:b/>
      <w:bCs/>
      <w:sz w:val="24"/>
      <w:szCs w:val="24"/>
    </w:rPr>
  </w:style>
  <w:style w:type="paragraph" w:customStyle="1" w:styleId="xl38">
    <w:name w:val="xl38"/>
    <w:basedOn w:val="Normal"/>
    <w:rsid w:val="007A24CE"/>
    <w:pPr>
      <w:pBdr>
        <w:top w:val="single" w:sz="8" w:space="0" w:color="auto"/>
        <w:left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39">
    <w:name w:val="xl39"/>
    <w:basedOn w:val="Normal"/>
    <w:rsid w:val="007A24CE"/>
    <w:pPr>
      <w:pBdr>
        <w:top w:val="single" w:sz="8" w:space="0" w:color="auto"/>
        <w:left w:val="single" w:sz="4" w:space="0" w:color="auto"/>
      </w:pBdr>
      <w:spacing w:before="100" w:beforeAutospacing="1" w:after="100" w:afterAutospacing="1"/>
    </w:pPr>
    <w:rPr>
      <w:rFonts w:ascii="Arial" w:eastAsia="Arial Unicode MS" w:hAnsi="Arial" w:cs="Arial"/>
      <w:b/>
      <w:bCs/>
      <w:sz w:val="24"/>
      <w:szCs w:val="24"/>
      <w:u w:val="single"/>
    </w:rPr>
  </w:style>
  <w:style w:type="paragraph" w:customStyle="1" w:styleId="xl40">
    <w:name w:val="xl40"/>
    <w:basedOn w:val="Normal"/>
    <w:rsid w:val="007A24CE"/>
    <w:pPr>
      <w:pBdr>
        <w:top w:val="single" w:sz="8"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41">
    <w:name w:val="xl41"/>
    <w:basedOn w:val="Normal"/>
    <w:rsid w:val="007A24CE"/>
    <w:pPr>
      <w:pBdr>
        <w:top w:val="single" w:sz="8" w:space="0" w:color="auto"/>
        <w:left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2">
    <w:name w:val="xl42"/>
    <w:basedOn w:val="Normal"/>
    <w:rsid w:val="007A24CE"/>
    <w:pPr>
      <w:pBdr>
        <w:top w:val="single" w:sz="8" w:space="0" w:color="auto"/>
        <w:left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43">
    <w:name w:val="xl43"/>
    <w:basedOn w:val="Normal"/>
    <w:rsid w:val="007A24CE"/>
    <w:pPr>
      <w:pBdr>
        <w:left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4">
    <w:name w:val="xl44"/>
    <w:basedOn w:val="Normal"/>
    <w:rsid w:val="007A24CE"/>
    <w:pPr>
      <w:pBdr>
        <w:lef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5">
    <w:name w:val="xl45"/>
    <w:basedOn w:val="Normal"/>
    <w:rsid w:val="007A24CE"/>
    <w:pPr>
      <w:pBdr>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6">
    <w:name w:val="xl46"/>
    <w:basedOn w:val="Normal"/>
    <w:rsid w:val="007A24CE"/>
    <w:pPr>
      <w:pBdr>
        <w:left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7">
    <w:name w:val="xl47"/>
    <w:basedOn w:val="Normal"/>
    <w:rsid w:val="007A24CE"/>
    <w:pPr>
      <w:pBdr>
        <w:left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48">
    <w:name w:val="xl48"/>
    <w:basedOn w:val="Normal"/>
    <w:rsid w:val="007A24CE"/>
    <w:pPr>
      <w:pBdr>
        <w:left w:val="single" w:sz="4" w:space="0" w:color="auto"/>
      </w:pBdr>
      <w:spacing w:before="100" w:beforeAutospacing="1" w:after="100" w:afterAutospacing="1"/>
    </w:pPr>
    <w:rPr>
      <w:rFonts w:ascii="Arial" w:eastAsia="Arial Unicode MS" w:hAnsi="Arial" w:cs="Arial"/>
      <w:sz w:val="24"/>
      <w:szCs w:val="24"/>
    </w:rPr>
  </w:style>
  <w:style w:type="paragraph" w:customStyle="1" w:styleId="xl49">
    <w:name w:val="xl49"/>
    <w:basedOn w:val="Normal"/>
    <w:rsid w:val="007A24CE"/>
    <w:pPr>
      <w:pBdr>
        <w:right w:val="single" w:sz="4" w:space="0" w:color="auto"/>
      </w:pBdr>
      <w:spacing w:before="100" w:beforeAutospacing="1" w:after="100" w:afterAutospacing="1"/>
    </w:pPr>
    <w:rPr>
      <w:rFonts w:ascii="Arial" w:eastAsia="Arial Unicode MS" w:hAnsi="Arial" w:cs="Arial"/>
      <w:sz w:val="24"/>
      <w:szCs w:val="24"/>
    </w:rPr>
  </w:style>
  <w:style w:type="paragraph" w:customStyle="1" w:styleId="xl50">
    <w:name w:val="xl50"/>
    <w:basedOn w:val="Normal"/>
    <w:rsid w:val="007A24CE"/>
    <w:pPr>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51">
    <w:name w:val="xl51"/>
    <w:basedOn w:val="Normal"/>
    <w:rsid w:val="007A24CE"/>
    <w:pPr>
      <w:pBdr>
        <w:left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52">
    <w:name w:val="xl52"/>
    <w:basedOn w:val="Normal"/>
    <w:rsid w:val="007A24CE"/>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53">
    <w:name w:val="xl53"/>
    <w:basedOn w:val="Normal"/>
    <w:rsid w:val="007A24CE"/>
    <w:pPr>
      <w:pBdr>
        <w:left w:val="single" w:sz="8"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54">
    <w:name w:val="xl54"/>
    <w:basedOn w:val="Normal"/>
    <w:rsid w:val="007A24CE"/>
    <w:pPr>
      <w:pBdr>
        <w:left w:val="single" w:sz="4" w:space="0" w:color="auto"/>
        <w:bottom w:val="single" w:sz="8" w:space="0" w:color="auto"/>
      </w:pBdr>
      <w:spacing w:before="100" w:beforeAutospacing="1" w:after="100" w:afterAutospacing="1"/>
    </w:pPr>
    <w:rPr>
      <w:rFonts w:ascii="Arial" w:eastAsia="Arial Unicode MS" w:hAnsi="Arial" w:cs="Arial"/>
      <w:sz w:val="24"/>
      <w:szCs w:val="24"/>
    </w:rPr>
  </w:style>
  <w:style w:type="paragraph" w:customStyle="1" w:styleId="xl55">
    <w:name w:val="xl55"/>
    <w:basedOn w:val="Normal"/>
    <w:rsid w:val="007A24CE"/>
    <w:pPr>
      <w:pBdr>
        <w:bottom w:val="single" w:sz="8"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56">
    <w:name w:val="xl56"/>
    <w:basedOn w:val="Normal"/>
    <w:rsid w:val="007A24CE"/>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57">
    <w:name w:val="xl57"/>
    <w:basedOn w:val="Normal"/>
    <w:rsid w:val="007A24CE"/>
    <w:pPr>
      <w:pBdr>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58">
    <w:name w:val="xl58"/>
    <w:basedOn w:val="Normal"/>
    <w:rsid w:val="007A24CE"/>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59">
    <w:name w:val="xl59"/>
    <w:basedOn w:val="Normal"/>
    <w:rsid w:val="007A24CE"/>
    <w:pPr>
      <w:spacing w:before="100" w:beforeAutospacing="1" w:after="100" w:afterAutospacing="1"/>
    </w:pPr>
    <w:rPr>
      <w:rFonts w:ascii="Arial" w:eastAsia="Arial Unicode MS" w:hAnsi="Arial" w:cs="Arial"/>
      <w:sz w:val="24"/>
      <w:szCs w:val="24"/>
    </w:rPr>
  </w:style>
  <w:style w:type="paragraph" w:customStyle="1" w:styleId="xl60">
    <w:name w:val="xl60"/>
    <w:basedOn w:val="Normal"/>
    <w:rsid w:val="007A24CE"/>
    <w:pPr>
      <w:spacing w:before="100" w:beforeAutospacing="1" w:after="100" w:afterAutospacing="1"/>
      <w:jc w:val="center"/>
    </w:pPr>
    <w:rPr>
      <w:rFonts w:ascii="Arial" w:eastAsia="Arial Unicode MS" w:hAnsi="Arial" w:cs="Arial"/>
      <w:sz w:val="24"/>
      <w:szCs w:val="24"/>
    </w:rPr>
  </w:style>
  <w:style w:type="paragraph" w:customStyle="1" w:styleId="xl61">
    <w:name w:val="xl61"/>
    <w:basedOn w:val="Normal"/>
    <w:rsid w:val="007A24CE"/>
    <w:pPr>
      <w:spacing w:before="100" w:beforeAutospacing="1" w:after="100" w:afterAutospacing="1"/>
    </w:pPr>
    <w:rPr>
      <w:rFonts w:ascii="Arial Unicode MS" w:eastAsia="Arial Unicode MS" w:hAnsi="Arial Unicode MS" w:cs="Arial Unicode MS"/>
      <w:sz w:val="24"/>
      <w:szCs w:val="24"/>
    </w:rPr>
  </w:style>
  <w:style w:type="paragraph" w:customStyle="1" w:styleId="xl62">
    <w:name w:val="xl62"/>
    <w:basedOn w:val="Normal"/>
    <w:rsid w:val="007A24CE"/>
    <w:pPr>
      <w:pBdr>
        <w:top w:val="single" w:sz="8" w:space="0" w:color="auto"/>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63">
    <w:name w:val="xl63"/>
    <w:basedOn w:val="Normal"/>
    <w:rsid w:val="007A24CE"/>
    <w:pPr>
      <w:pBdr>
        <w:top w:val="single" w:sz="8" w:space="0" w:color="auto"/>
        <w:left w:val="single" w:sz="4" w:space="0" w:color="auto"/>
      </w:pBdr>
      <w:spacing w:before="100" w:beforeAutospacing="1" w:after="100" w:afterAutospacing="1"/>
    </w:pPr>
    <w:rPr>
      <w:rFonts w:ascii="Arial" w:eastAsia="Arial Unicode MS" w:hAnsi="Arial" w:cs="Arial"/>
      <w:sz w:val="24"/>
      <w:szCs w:val="24"/>
    </w:rPr>
  </w:style>
  <w:style w:type="paragraph" w:customStyle="1" w:styleId="xl64">
    <w:name w:val="xl64"/>
    <w:basedOn w:val="Normal"/>
    <w:rsid w:val="007A24CE"/>
    <w:pPr>
      <w:pBdr>
        <w:top w:val="single" w:sz="8"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65">
    <w:name w:val="xl65"/>
    <w:basedOn w:val="Normal"/>
    <w:rsid w:val="007A24CE"/>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6">
    <w:name w:val="xl66"/>
    <w:basedOn w:val="Normal"/>
    <w:rsid w:val="007A24CE"/>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7">
    <w:name w:val="xl67"/>
    <w:basedOn w:val="Normal"/>
    <w:rsid w:val="007A24CE"/>
    <w:pPr>
      <w:pBdr>
        <w:left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68">
    <w:name w:val="xl68"/>
    <w:basedOn w:val="Normal"/>
    <w:rsid w:val="007A24CE"/>
    <w:pPr>
      <w:pBdr>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9">
    <w:name w:val="xl69"/>
    <w:basedOn w:val="Normal"/>
    <w:rsid w:val="007A24CE"/>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70">
    <w:name w:val="xl70"/>
    <w:basedOn w:val="Normal"/>
    <w:rsid w:val="007A24CE"/>
    <w:pPr>
      <w:pBdr>
        <w:top w:val="single" w:sz="8" w:space="0" w:color="auto"/>
        <w:left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71">
    <w:name w:val="xl71"/>
    <w:basedOn w:val="Normal"/>
    <w:rsid w:val="007A24CE"/>
    <w:pPr>
      <w:pBdr>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72">
    <w:name w:val="xl72"/>
    <w:basedOn w:val="Normal"/>
    <w:rsid w:val="007A24CE"/>
    <w:pPr>
      <w:pBdr>
        <w:left w:val="single" w:sz="4" w:space="0" w:color="auto"/>
      </w:pBdr>
      <w:spacing w:before="100" w:beforeAutospacing="1" w:after="100" w:afterAutospacing="1"/>
    </w:pPr>
    <w:rPr>
      <w:rFonts w:ascii="Arial" w:eastAsia="Arial Unicode MS" w:hAnsi="Arial" w:cs="Arial"/>
      <w:b/>
      <w:bCs/>
      <w:sz w:val="24"/>
      <w:szCs w:val="24"/>
      <w:u w:val="single"/>
    </w:rPr>
  </w:style>
  <w:style w:type="paragraph" w:customStyle="1" w:styleId="xl73">
    <w:name w:val="xl73"/>
    <w:basedOn w:val="Normal"/>
    <w:rsid w:val="007A24CE"/>
    <w:pPr>
      <w:pBdr>
        <w:left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74">
    <w:name w:val="xl74"/>
    <w:basedOn w:val="Normal"/>
    <w:rsid w:val="007A24CE"/>
    <w:pPr>
      <w:pBdr>
        <w:left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75">
    <w:name w:val="xl75"/>
    <w:basedOn w:val="Normal"/>
    <w:rsid w:val="007A24CE"/>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76">
    <w:name w:val="xl76"/>
    <w:basedOn w:val="Normal"/>
    <w:rsid w:val="007A24CE"/>
    <w:pPr>
      <w:pBdr>
        <w:left w:val="single" w:sz="4" w:space="0" w:color="auto"/>
        <w:bottom w:val="single" w:sz="8"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77">
    <w:name w:val="xl77"/>
    <w:basedOn w:val="Normal"/>
    <w:rsid w:val="007A24CE"/>
    <w:pPr>
      <w:spacing w:before="100" w:beforeAutospacing="1" w:after="100" w:afterAutospacing="1"/>
    </w:pPr>
    <w:rPr>
      <w:rFonts w:ascii="Arial" w:eastAsia="Arial Unicode MS" w:hAnsi="Arial" w:cs="Arial"/>
      <w:sz w:val="24"/>
      <w:szCs w:val="24"/>
    </w:rPr>
  </w:style>
  <w:style w:type="paragraph" w:customStyle="1" w:styleId="xl78">
    <w:name w:val="xl78"/>
    <w:basedOn w:val="Normal"/>
    <w:rsid w:val="007A24CE"/>
    <w:pPr>
      <w:pBdr>
        <w:top w:val="single" w:sz="8" w:space="0" w:color="auto"/>
        <w:left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79">
    <w:name w:val="xl79"/>
    <w:basedOn w:val="Normal"/>
    <w:rsid w:val="007A24CE"/>
    <w:pPr>
      <w:pBdr>
        <w:right w:val="single" w:sz="4" w:space="0" w:color="auto"/>
      </w:pBdr>
      <w:spacing w:before="100" w:beforeAutospacing="1" w:after="100" w:afterAutospacing="1"/>
    </w:pPr>
    <w:rPr>
      <w:rFonts w:ascii="Arial" w:eastAsia="Arial Unicode MS" w:hAnsi="Arial" w:cs="Arial"/>
      <w:b/>
      <w:bCs/>
      <w:sz w:val="24"/>
      <w:szCs w:val="24"/>
      <w:u w:val="single"/>
    </w:rPr>
  </w:style>
  <w:style w:type="paragraph" w:customStyle="1" w:styleId="xl80">
    <w:name w:val="xl80"/>
    <w:basedOn w:val="Normal"/>
    <w:rsid w:val="007A24CE"/>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81">
    <w:name w:val="xl81"/>
    <w:basedOn w:val="Normal"/>
    <w:rsid w:val="007A24CE"/>
    <w:pPr>
      <w:pBdr>
        <w:left w:val="single" w:sz="4" w:space="0" w:color="auto"/>
        <w:right w:val="single" w:sz="8" w:space="0" w:color="auto"/>
      </w:pBdr>
      <w:spacing w:before="100" w:beforeAutospacing="1" w:after="100" w:afterAutospacing="1"/>
      <w:jc w:val="right"/>
    </w:pPr>
    <w:rPr>
      <w:rFonts w:ascii="Arial" w:eastAsia="Arial Unicode MS" w:hAnsi="Arial" w:cs="Arial"/>
      <w:sz w:val="24"/>
      <w:szCs w:val="24"/>
    </w:rPr>
  </w:style>
  <w:style w:type="paragraph" w:customStyle="1" w:styleId="xl82">
    <w:name w:val="xl82"/>
    <w:basedOn w:val="Normal"/>
    <w:rsid w:val="007A24CE"/>
    <w:pPr>
      <w:pBdr>
        <w:left w:val="single" w:sz="4" w:space="0" w:color="auto"/>
        <w:bottom w:val="single" w:sz="8" w:space="0" w:color="auto"/>
        <w:right w:val="single" w:sz="8" w:space="0" w:color="auto"/>
      </w:pBdr>
      <w:spacing w:before="100" w:beforeAutospacing="1" w:after="100" w:afterAutospacing="1"/>
      <w:jc w:val="right"/>
    </w:pPr>
    <w:rPr>
      <w:rFonts w:ascii="Arial" w:eastAsia="Arial Unicode MS" w:hAnsi="Arial" w:cs="Arial"/>
      <w:sz w:val="24"/>
      <w:szCs w:val="24"/>
    </w:rPr>
  </w:style>
  <w:style w:type="paragraph" w:customStyle="1" w:styleId="xl83">
    <w:name w:val="xl83"/>
    <w:basedOn w:val="Normal"/>
    <w:rsid w:val="007A24CE"/>
    <w:pPr>
      <w:spacing w:before="100" w:beforeAutospacing="1" w:after="100" w:afterAutospacing="1"/>
      <w:jc w:val="right"/>
    </w:pPr>
    <w:rPr>
      <w:rFonts w:ascii="Arial" w:eastAsia="Arial Unicode MS" w:hAnsi="Arial" w:cs="Arial"/>
      <w:sz w:val="24"/>
      <w:szCs w:val="24"/>
    </w:rPr>
  </w:style>
  <w:style w:type="paragraph" w:customStyle="1" w:styleId="xl84">
    <w:name w:val="xl84"/>
    <w:basedOn w:val="Normal"/>
    <w:rsid w:val="007A24CE"/>
    <w:pPr>
      <w:pBdr>
        <w:top w:val="single" w:sz="8" w:space="0" w:color="auto"/>
        <w:right w:val="single" w:sz="8" w:space="0" w:color="auto"/>
      </w:pBdr>
      <w:spacing w:before="100" w:beforeAutospacing="1" w:after="100" w:afterAutospacing="1"/>
      <w:jc w:val="right"/>
    </w:pPr>
    <w:rPr>
      <w:rFonts w:ascii="Arial" w:eastAsia="Arial Unicode MS" w:hAnsi="Arial" w:cs="Arial"/>
      <w:sz w:val="24"/>
      <w:szCs w:val="24"/>
    </w:rPr>
  </w:style>
  <w:style w:type="paragraph" w:customStyle="1" w:styleId="xl85">
    <w:name w:val="xl85"/>
    <w:basedOn w:val="Normal"/>
    <w:rsid w:val="007A24CE"/>
    <w:pPr>
      <w:pBdr>
        <w:right w:val="single" w:sz="8" w:space="0" w:color="auto"/>
      </w:pBdr>
      <w:spacing w:before="100" w:beforeAutospacing="1" w:after="100" w:afterAutospacing="1"/>
      <w:jc w:val="right"/>
    </w:pPr>
    <w:rPr>
      <w:rFonts w:ascii="Arial" w:eastAsia="Arial Unicode MS" w:hAnsi="Arial" w:cs="Arial"/>
      <w:sz w:val="24"/>
      <w:szCs w:val="24"/>
    </w:rPr>
  </w:style>
  <w:style w:type="paragraph" w:customStyle="1" w:styleId="xl86">
    <w:name w:val="xl86"/>
    <w:basedOn w:val="Normal"/>
    <w:rsid w:val="007A24CE"/>
    <w:pPr>
      <w:pBdr>
        <w:lef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87">
    <w:name w:val="xl87"/>
    <w:basedOn w:val="Normal"/>
    <w:rsid w:val="007A24CE"/>
    <w:pPr>
      <w:pBdr>
        <w:left w:val="single" w:sz="4" w:space="0" w:color="auto"/>
        <w:right w:val="single" w:sz="4" w:space="0" w:color="auto"/>
      </w:pBdr>
      <w:spacing w:before="100" w:beforeAutospacing="1" w:after="100" w:afterAutospacing="1"/>
      <w:jc w:val="center"/>
    </w:pPr>
    <w:rPr>
      <w:rFonts w:ascii="Arial" w:eastAsia="Arial Unicode MS" w:hAnsi="Arial" w:cs="Arial"/>
      <w:sz w:val="24"/>
      <w:szCs w:val="24"/>
      <w:u w:val="single"/>
    </w:rPr>
  </w:style>
  <w:style w:type="paragraph" w:customStyle="1" w:styleId="xl88">
    <w:name w:val="xl88"/>
    <w:basedOn w:val="Normal"/>
    <w:rsid w:val="007A24CE"/>
    <w:pPr>
      <w:pBdr>
        <w:right w:val="single" w:sz="8" w:space="0" w:color="auto"/>
      </w:pBdr>
      <w:spacing w:before="100" w:beforeAutospacing="1" w:after="100" w:afterAutospacing="1"/>
    </w:pPr>
    <w:rPr>
      <w:rFonts w:ascii="Arial" w:eastAsia="Arial Unicode MS" w:hAnsi="Arial" w:cs="Arial"/>
      <w:sz w:val="24"/>
      <w:szCs w:val="24"/>
    </w:rPr>
  </w:style>
  <w:style w:type="paragraph" w:customStyle="1" w:styleId="xl89">
    <w:name w:val="xl89"/>
    <w:basedOn w:val="Normal"/>
    <w:rsid w:val="007A24CE"/>
    <w:pPr>
      <w:pBdr>
        <w:left w:val="single" w:sz="4" w:space="0" w:color="auto"/>
      </w:pBdr>
      <w:spacing w:before="100" w:beforeAutospacing="1" w:after="100" w:afterAutospacing="1"/>
    </w:pPr>
    <w:rPr>
      <w:rFonts w:ascii="Arial" w:eastAsia="Arial Unicode MS" w:hAnsi="Arial" w:cs="Arial"/>
      <w:b/>
      <w:bCs/>
      <w:sz w:val="24"/>
      <w:szCs w:val="24"/>
    </w:rPr>
  </w:style>
  <w:style w:type="paragraph" w:customStyle="1" w:styleId="xl90">
    <w:name w:val="xl90"/>
    <w:basedOn w:val="Normal"/>
    <w:rsid w:val="007A24CE"/>
    <w:pPr>
      <w:pBdr>
        <w:left w:val="single" w:sz="4" w:space="0" w:color="auto"/>
      </w:pBdr>
      <w:spacing w:before="100" w:beforeAutospacing="1" w:after="100" w:afterAutospacing="1"/>
    </w:pPr>
    <w:rPr>
      <w:rFonts w:ascii="Arial" w:eastAsia="Arial Unicode MS" w:hAnsi="Arial" w:cs="Arial"/>
      <w:sz w:val="24"/>
      <w:szCs w:val="24"/>
      <w:u w:val="single"/>
    </w:rPr>
  </w:style>
  <w:style w:type="paragraph" w:customStyle="1" w:styleId="xl91">
    <w:name w:val="xl91"/>
    <w:basedOn w:val="Normal"/>
    <w:rsid w:val="007A24CE"/>
    <w:pPr>
      <w:pBdr>
        <w:right w:val="single" w:sz="4" w:space="0" w:color="auto"/>
      </w:pBdr>
      <w:spacing w:before="100" w:beforeAutospacing="1" w:after="100" w:afterAutospacing="1"/>
    </w:pPr>
    <w:rPr>
      <w:rFonts w:ascii="Arial" w:eastAsia="Arial Unicode MS" w:hAnsi="Arial" w:cs="Arial"/>
      <w:sz w:val="24"/>
      <w:szCs w:val="24"/>
      <w:u w:val="single"/>
    </w:rPr>
  </w:style>
  <w:style w:type="paragraph" w:customStyle="1" w:styleId="xl92">
    <w:name w:val="xl92"/>
    <w:basedOn w:val="Normal"/>
    <w:rsid w:val="007A24CE"/>
    <w:pPr>
      <w:pBdr>
        <w:left w:val="single" w:sz="8" w:space="0" w:color="auto"/>
        <w:bottom w:val="single" w:sz="8"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93">
    <w:name w:val="xl93"/>
    <w:basedOn w:val="Normal"/>
    <w:rsid w:val="007A24CE"/>
    <w:pPr>
      <w:pBdr>
        <w:bottom w:val="single" w:sz="8"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94">
    <w:name w:val="xl94"/>
    <w:basedOn w:val="Normal"/>
    <w:rsid w:val="007A24CE"/>
    <w:pPr>
      <w:pBdr>
        <w:bottom w:val="single" w:sz="8" w:space="0" w:color="auto"/>
        <w:right w:val="single" w:sz="8" w:space="0" w:color="auto"/>
      </w:pBdr>
      <w:spacing w:before="100" w:beforeAutospacing="1" w:after="100" w:afterAutospacing="1"/>
    </w:pPr>
    <w:rPr>
      <w:rFonts w:ascii="Arial" w:eastAsia="Arial Unicode MS" w:hAnsi="Arial" w:cs="Arial"/>
      <w:sz w:val="24"/>
      <w:szCs w:val="24"/>
    </w:rPr>
  </w:style>
  <w:style w:type="paragraph" w:styleId="Normalcentr">
    <w:name w:val="Block Text"/>
    <w:basedOn w:val="Normal"/>
    <w:rsid w:val="007A24CE"/>
    <w:pPr>
      <w:overflowPunct w:val="0"/>
      <w:autoSpaceDE w:val="0"/>
      <w:autoSpaceDN w:val="0"/>
      <w:adjustRightInd w:val="0"/>
      <w:spacing w:line="360" w:lineRule="exact"/>
      <w:ind w:left="57" w:right="851"/>
      <w:jc w:val="both"/>
    </w:pPr>
  </w:style>
  <w:style w:type="paragraph" w:styleId="Titre">
    <w:name w:val="Title"/>
    <w:basedOn w:val="Normal"/>
    <w:link w:val="TitreCar"/>
    <w:qFormat/>
    <w:rsid w:val="007A24CE"/>
    <w:pPr>
      <w:tabs>
        <w:tab w:val="left" w:pos="4320"/>
      </w:tabs>
      <w:jc w:val="center"/>
    </w:pPr>
    <w:rPr>
      <w:rFonts w:ascii="Comic Sans MS" w:hAnsi="Comic Sans MS"/>
      <w:b/>
      <w:bCs/>
      <w:i/>
      <w:iCs/>
      <w:sz w:val="32"/>
      <w:szCs w:val="32"/>
      <w:u w:val="single"/>
    </w:rPr>
  </w:style>
  <w:style w:type="character" w:customStyle="1" w:styleId="TitreCar">
    <w:name w:val="Titre Car"/>
    <w:link w:val="Titre"/>
    <w:rsid w:val="007A24CE"/>
    <w:rPr>
      <w:rFonts w:ascii="Comic Sans MS" w:hAnsi="Comic Sans MS"/>
      <w:b/>
      <w:bCs/>
      <w:i/>
      <w:iCs/>
      <w:sz w:val="32"/>
      <w:szCs w:val="32"/>
      <w:u w:val="single"/>
      <w:lang w:val="fr-FR" w:eastAsia="fr-FR" w:bidi="ar-SA"/>
    </w:rPr>
  </w:style>
  <w:style w:type="paragraph" w:customStyle="1" w:styleId="CPS-Titre00">
    <w:name w:val="CPS-Titre 00"/>
    <w:basedOn w:val="Normal"/>
    <w:link w:val="CPS-Titre00Zchn"/>
    <w:rsid w:val="00207F15"/>
    <w:pPr>
      <w:ind w:left="360"/>
      <w:jc w:val="center"/>
    </w:pPr>
    <w:rPr>
      <w:rFonts w:ascii="Arial" w:eastAsia="Calibri" w:hAnsi="Arial"/>
      <w:b/>
      <w:bCs/>
      <w:i/>
      <w:iCs/>
      <w:sz w:val="36"/>
      <w:szCs w:val="44"/>
      <w:u w:val="single"/>
      <w:lang w:eastAsia="en-US"/>
    </w:rPr>
  </w:style>
  <w:style w:type="character" w:customStyle="1" w:styleId="CPS-Titre00Zchn">
    <w:name w:val="CPS-Titre 00 Zchn"/>
    <w:link w:val="CPS-Titre00"/>
    <w:locked/>
    <w:rsid w:val="00207F15"/>
    <w:rPr>
      <w:rFonts w:ascii="Arial" w:eastAsia="Calibri" w:hAnsi="Arial"/>
      <w:b/>
      <w:bCs/>
      <w:i/>
      <w:iCs/>
      <w:sz w:val="36"/>
      <w:szCs w:val="44"/>
      <w:u w:val="single"/>
      <w:lang w:val="fr-FR" w:eastAsia="en-US" w:bidi="ar-SA"/>
    </w:rPr>
  </w:style>
  <w:style w:type="paragraph" w:customStyle="1" w:styleId="nadia">
    <w:name w:val="nadia"/>
    <w:basedOn w:val="Normal"/>
    <w:next w:val="Normal"/>
    <w:autoRedefine/>
    <w:rsid w:val="00D12835"/>
    <w:pPr>
      <w:numPr>
        <w:numId w:val="1"/>
      </w:numPr>
      <w:spacing w:after="160" w:line="240" w:lineRule="exact"/>
    </w:pPr>
    <w:rPr>
      <w:b/>
      <w:bCs/>
      <w:i/>
      <w:iCs/>
      <w:sz w:val="24"/>
      <w:szCs w:val="24"/>
      <w:u w:val="single"/>
    </w:rPr>
  </w:style>
  <w:style w:type="numbering" w:customStyle="1" w:styleId="Aucuneliste1">
    <w:name w:val="Aucune liste1"/>
    <w:next w:val="Aucuneliste"/>
    <w:semiHidden/>
    <w:rsid w:val="00D12835"/>
  </w:style>
  <w:style w:type="paragraph" w:customStyle="1" w:styleId="CPS-Text-2">
    <w:name w:val="CPS-Text-2"/>
    <w:basedOn w:val="Normal"/>
    <w:link w:val="CPS-Text-2Zchn"/>
    <w:uiPriority w:val="99"/>
    <w:rsid w:val="00B917F3"/>
    <w:pPr>
      <w:shd w:val="clear" w:color="auto" w:fill="FFFFFF"/>
      <w:spacing w:before="120" w:after="120"/>
      <w:jc w:val="both"/>
    </w:pPr>
    <w:rPr>
      <w:b/>
      <w:bCs/>
      <w:i/>
      <w:iCs/>
      <w:sz w:val="24"/>
      <w:szCs w:val="24"/>
      <w:u w:val="single"/>
      <w:lang w:eastAsia="en-US"/>
    </w:rPr>
  </w:style>
  <w:style w:type="character" w:customStyle="1" w:styleId="CPS-Text-2Zchn">
    <w:name w:val="CPS-Text-2 Zchn"/>
    <w:link w:val="CPS-Text-2"/>
    <w:uiPriority w:val="99"/>
    <w:locked/>
    <w:rsid w:val="00B917F3"/>
    <w:rPr>
      <w:b/>
      <w:bCs/>
      <w:i/>
      <w:iCs/>
      <w:sz w:val="24"/>
      <w:szCs w:val="24"/>
      <w:u w:val="single"/>
      <w:lang w:val="fr-FR" w:eastAsia="en-US" w:bidi="ar-SA"/>
    </w:rPr>
  </w:style>
  <w:style w:type="paragraph" w:styleId="Textedebulles">
    <w:name w:val="Balloon Text"/>
    <w:basedOn w:val="Normal"/>
    <w:link w:val="TextedebullesCar"/>
    <w:uiPriority w:val="99"/>
    <w:rsid w:val="00251B12"/>
    <w:rPr>
      <w:rFonts w:ascii="Tahoma" w:hAnsi="Tahoma" w:cs="Tahoma"/>
      <w:b/>
      <w:bCs/>
      <w:i/>
      <w:iCs/>
      <w:sz w:val="16"/>
      <w:szCs w:val="16"/>
      <w:u w:val="single"/>
    </w:rPr>
  </w:style>
  <w:style w:type="character" w:customStyle="1" w:styleId="TextedebullesCar">
    <w:name w:val="Texte de bulles Car"/>
    <w:link w:val="Textedebulles"/>
    <w:uiPriority w:val="99"/>
    <w:rsid w:val="00251B12"/>
    <w:rPr>
      <w:rFonts w:ascii="Tahoma" w:hAnsi="Tahoma" w:cs="Tahoma"/>
      <w:b/>
      <w:bCs/>
      <w:i/>
      <w:iCs/>
      <w:sz w:val="16"/>
      <w:szCs w:val="16"/>
      <w:u w:val="single"/>
      <w:lang w:val="fr-FR" w:eastAsia="fr-FR" w:bidi="ar-SA"/>
    </w:rPr>
  </w:style>
  <w:style w:type="character" w:customStyle="1" w:styleId="PieddepageCar">
    <w:name w:val="Pied de page Car"/>
    <w:basedOn w:val="Policepardfaut"/>
    <w:link w:val="Pieddepage"/>
    <w:uiPriority w:val="99"/>
    <w:rsid w:val="00EB7039"/>
    <w:rPr>
      <w:b/>
      <w:bCs/>
      <w:i/>
      <w:iCs/>
      <w:sz w:val="24"/>
      <w:szCs w:val="24"/>
      <w:u w:val="single"/>
      <w:lang w:val="fr-FR" w:eastAsia="fr-FR" w:bidi="ar-SA"/>
    </w:rPr>
  </w:style>
  <w:style w:type="paragraph" w:styleId="Paragraphedeliste">
    <w:name w:val="List Paragraph"/>
    <w:aliases w:val="List Paragraph (numbered (a)) Char,List Paragraph Char Char Char,List Paragraph (numbered (a)),Use Case List Paragraph,List Paragraph2,corp de texte,Puce 03,Texte-Nelite,lp1,Bullet Number,Liste à puce - Normal,Bullet List,FooterText"/>
    <w:basedOn w:val="Normal"/>
    <w:link w:val="ParagraphedelisteCar"/>
    <w:uiPriority w:val="34"/>
    <w:qFormat/>
    <w:rsid w:val="00A6481D"/>
    <w:pPr>
      <w:ind w:left="708"/>
    </w:pPr>
  </w:style>
  <w:style w:type="character" w:customStyle="1" w:styleId="Titre3Car1">
    <w:name w:val="Titre 3 Car1"/>
    <w:aliases w:val="Titre 3 Car Car,Titre 3 Car Car Car Car,Titre 3 Car Car Car Car Car Car Car,Titre 3 Car Car Car Car Car Car1,Heading 31 Car,Titulo 3 Car,H3 Car,Heading 3 Char Car,Section Car,T3 Car,sous chapitre Car,Section1 Car,sommaire Car,Sect Car"/>
    <w:link w:val="Titre3"/>
    <w:locked/>
    <w:rsid w:val="00EF4D1C"/>
    <w:rPr>
      <w:rFonts w:ascii="Arial Black" w:hAnsi="Arial Black"/>
      <w:b/>
      <w:bCs/>
      <w:i/>
      <w:iCs/>
      <w:sz w:val="28"/>
      <w:szCs w:val="24"/>
      <w:u w:val="single"/>
      <w:lang w:val="fr-FR" w:eastAsia="fr-FR" w:bidi="ar-SA"/>
    </w:rPr>
  </w:style>
  <w:style w:type="paragraph" w:styleId="Listepuces2">
    <w:name w:val="List Bullet 2"/>
    <w:basedOn w:val="Normal"/>
    <w:autoRedefine/>
    <w:rsid w:val="00EF4D1C"/>
    <w:pPr>
      <w:numPr>
        <w:numId w:val="2"/>
      </w:numPr>
      <w:spacing w:before="40" w:after="40"/>
      <w:jc w:val="both"/>
    </w:pPr>
    <w:rPr>
      <w:rFonts w:ascii="Arial" w:hAnsi="Arial"/>
      <w:sz w:val="22"/>
    </w:rPr>
  </w:style>
  <w:style w:type="character" w:customStyle="1" w:styleId="Titre1Car">
    <w:name w:val="Titre 1 Car"/>
    <w:aliases w:val="Chapitre Car,chapitre Car,. Car,PRIX Car,Heading 11 Car,Titulo 1 Car,H1 Car,TITRE 1 Car,Intitulé Car,CHAPITRE Car,Chapitre1 Car,Chapitre2 Car,Chapitre3 Car,Chapitre4 Car,Chapitre5 Car,Chapitre6 Car,Chapitre7 Car,Chapitre11 Car,Chapitre21 Car"/>
    <w:basedOn w:val="Policepardfaut"/>
    <w:link w:val="Titre1"/>
    <w:uiPriority w:val="99"/>
    <w:locked/>
    <w:rsid w:val="000E5316"/>
    <w:rPr>
      <w:b/>
      <w:bCs/>
      <w:i/>
      <w:iCs/>
      <w:sz w:val="24"/>
      <w:szCs w:val="24"/>
      <w:u w:val="single"/>
      <w:lang w:val="fr-FR" w:eastAsia="fr-FR" w:bidi="ar-SA"/>
    </w:rPr>
  </w:style>
  <w:style w:type="character" w:customStyle="1" w:styleId="Titre2Car">
    <w:name w:val="Titre 2 Car"/>
    <w:aliases w:val="H2 Car,Heading 21 Car,Heading Car,2 Car,Titulo 2 Car,Titre 1b Car,T2 Car,T21 Car,T22 Car,sous-chapitre Car,sous-chapitre1 Car,article Car,.1 Car,Titre 2 - DRRT Car,Sous-Titre Car,Titre 2 - DRRT + Bleu foncé Car,Avant : 0... Car,TITRE 2 Car"/>
    <w:link w:val="Titre2"/>
    <w:uiPriority w:val="99"/>
    <w:locked/>
    <w:rsid w:val="000E5316"/>
    <w:rPr>
      <w:rFonts w:ascii="Arial Black" w:hAnsi="Arial Black"/>
      <w:b/>
      <w:bCs/>
      <w:i/>
      <w:iCs/>
      <w:sz w:val="48"/>
      <w:szCs w:val="24"/>
      <w:u w:val="single"/>
      <w:lang w:val="fr-FR" w:eastAsia="fr-FR" w:bidi="ar-SA"/>
    </w:rPr>
  </w:style>
  <w:style w:type="character" w:customStyle="1" w:styleId="Titre4Car">
    <w:name w:val="Titre 4 Car"/>
    <w:aliases w:val="Heading 41 Car,Titulo 4 Car,H4 Car,lixo Car,.. Car,Sous-Section Car,T4 Car,Sous-Section1 Car"/>
    <w:link w:val="Titre4"/>
    <w:locked/>
    <w:rsid w:val="000E5316"/>
    <w:rPr>
      <w:rFonts w:ascii="Arial" w:hAnsi="Arial"/>
      <w:b/>
      <w:i/>
      <w:snapToGrid w:val="0"/>
      <w:sz w:val="24"/>
      <w:szCs w:val="22"/>
      <w:u w:val="single"/>
      <w:lang w:val="fr-FR" w:eastAsia="fr-FR" w:bidi="ar-SA"/>
    </w:rPr>
  </w:style>
  <w:style w:type="character" w:customStyle="1" w:styleId="Titre5Car">
    <w:name w:val="Titre 5 Car"/>
    <w:aliases w:val="H5 Car"/>
    <w:link w:val="Titre5"/>
    <w:locked/>
    <w:rsid w:val="000E5316"/>
    <w:rPr>
      <w:rFonts w:ascii="Arial Black" w:hAnsi="Arial Black"/>
      <w:b/>
      <w:bCs/>
      <w:i/>
      <w:iCs/>
      <w:sz w:val="32"/>
      <w:szCs w:val="24"/>
      <w:u w:val="single"/>
      <w:lang w:val="fr-FR" w:eastAsia="fr-FR" w:bidi="ar-SA"/>
    </w:rPr>
  </w:style>
  <w:style w:type="character" w:customStyle="1" w:styleId="Titre6Car">
    <w:name w:val="Titre 6 Car"/>
    <w:aliases w:val="Heading 61 Car,H6 Car,T6 Car"/>
    <w:basedOn w:val="Policepardfaut"/>
    <w:link w:val="Titre6"/>
    <w:locked/>
    <w:rsid w:val="000E5316"/>
    <w:rPr>
      <w:b/>
      <w:bCs/>
      <w:i/>
      <w:iCs/>
      <w:sz w:val="24"/>
      <w:szCs w:val="24"/>
      <w:u w:val="single"/>
      <w:lang w:val="fr-FR" w:eastAsia="fr-FR" w:bidi="ar-SA"/>
    </w:rPr>
  </w:style>
  <w:style w:type="character" w:customStyle="1" w:styleId="Titre7Car">
    <w:name w:val="Titre 7 Car"/>
    <w:aliases w:val="Heading 71 Car"/>
    <w:link w:val="Titre7"/>
    <w:locked/>
    <w:rsid w:val="000E5316"/>
    <w:rPr>
      <w:b/>
      <w:bCs/>
      <w:i/>
      <w:iCs/>
      <w:sz w:val="22"/>
      <w:szCs w:val="24"/>
      <w:u w:val="single"/>
      <w:lang w:val="fr-FR" w:eastAsia="fr-FR" w:bidi="ar-SA"/>
    </w:rPr>
  </w:style>
  <w:style w:type="character" w:customStyle="1" w:styleId="Titre8Car">
    <w:name w:val="Titre 8 Car"/>
    <w:link w:val="Titre8"/>
    <w:locked/>
    <w:rsid w:val="000E5316"/>
    <w:rPr>
      <w:rFonts w:ascii="Arial Black" w:hAnsi="Arial Black"/>
      <w:b/>
      <w:bCs/>
      <w:i/>
      <w:iCs/>
      <w:sz w:val="40"/>
      <w:szCs w:val="40"/>
      <w:u w:val="single"/>
      <w:lang w:val="fr-FR" w:eastAsia="fr-FR" w:bidi="ar-SA"/>
    </w:rPr>
  </w:style>
  <w:style w:type="character" w:customStyle="1" w:styleId="Titre9Car">
    <w:name w:val="Titre 9 Car"/>
    <w:basedOn w:val="Policepardfaut"/>
    <w:link w:val="Titre9"/>
    <w:locked/>
    <w:rsid w:val="000E5316"/>
    <w:rPr>
      <w:b/>
      <w:bCs/>
      <w:i/>
      <w:iCs/>
      <w:sz w:val="24"/>
      <w:szCs w:val="24"/>
      <w:u w:val="single"/>
      <w:lang w:val="fr-FR" w:eastAsia="fr-FR" w:bidi="ar-SA"/>
    </w:rPr>
  </w:style>
  <w:style w:type="character" w:customStyle="1" w:styleId="CorpsdetexteCar1">
    <w:name w:val="Corps de texte Car1"/>
    <w:basedOn w:val="Policepardfaut"/>
    <w:link w:val="Corpsdetexte"/>
    <w:locked/>
    <w:rsid w:val="000E5316"/>
    <w:rPr>
      <w:b/>
      <w:bCs/>
      <w:i/>
      <w:iCs/>
      <w:sz w:val="24"/>
      <w:szCs w:val="24"/>
      <w:u w:val="single"/>
      <w:lang w:val="fr-FR" w:eastAsia="fr-FR" w:bidi="ar-SA"/>
    </w:rPr>
  </w:style>
  <w:style w:type="character" w:customStyle="1" w:styleId="En-tteCar">
    <w:name w:val="En-tête Car"/>
    <w:aliases w:val="Car Car"/>
    <w:basedOn w:val="Policepardfaut"/>
    <w:link w:val="En-tte"/>
    <w:uiPriority w:val="99"/>
    <w:locked/>
    <w:rsid w:val="000E5316"/>
    <w:rPr>
      <w:b/>
      <w:bCs/>
      <w:i/>
      <w:iCs/>
      <w:sz w:val="24"/>
      <w:szCs w:val="24"/>
      <w:u w:val="single"/>
      <w:lang w:val="fr-FR" w:eastAsia="fr-FR" w:bidi="ar-SA"/>
    </w:rPr>
  </w:style>
  <w:style w:type="character" w:customStyle="1" w:styleId="CarCar14">
    <w:name w:val="Car Car14"/>
    <w:locked/>
    <w:rsid w:val="000E5316"/>
    <w:rPr>
      <w:rFonts w:cs="Times New Roman"/>
      <w:b/>
      <w:bCs/>
      <w:i/>
      <w:iCs/>
      <w:sz w:val="24"/>
      <w:szCs w:val="24"/>
      <w:u w:val="single"/>
      <w:lang w:val="fr-FR" w:eastAsia="fr-FR" w:bidi="ar-SA"/>
    </w:rPr>
  </w:style>
  <w:style w:type="character" w:customStyle="1" w:styleId="RetraitcorpsdetexteCar">
    <w:name w:val="Retrait corps de texte Car"/>
    <w:basedOn w:val="Policepardfaut"/>
    <w:link w:val="Retraitcorpsdetexte"/>
    <w:locked/>
    <w:rsid w:val="000E5316"/>
    <w:rPr>
      <w:b/>
      <w:bCs/>
      <w:i/>
      <w:iCs/>
      <w:sz w:val="24"/>
      <w:szCs w:val="24"/>
      <w:u w:val="single"/>
      <w:lang w:val="fr-FR" w:eastAsia="fr-FR" w:bidi="ar-SA"/>
    </w:rPr>
  </w:style>
  <w:style w:type="character" w:customStyle="1" w:styleId="Corpsdetexte3Car">
    <w:name w:val="Corps de texte 3 Car"/>
    <w:basedOn w:val="Policepardfaut"/>
    <w:link w:val="Corpsdetexte3"/>
    <w:locked/>
    <w:rsid w:val="000E5316"/>
    <w:rPr>
      <w:b/>
      <w:bCs/>
      <w:i/>
      <w:iCs/>
      <w:sz w:val="24"/>
      <w:szCs w:val="24"/>
      <w:u w:val="single"/>
      <w:lang w:val="fr-FR" w:eastAsia="fr-FR" w:bidi="ar-SA"/>
    </w:rPr>
  </w:style>
  <w:style w:type="character" w:customStyle="1" w:styleId="Corpsdetexte2Car1">
    <w:name w:val="Corps de texte 2 Car1"/>
    <w:basedOn w:val="Policepardfaut"/>
    <w:link w:val="Corpsdetexte2"/>
    <w:semiHidden/>
    <w:locked/>
    <w:rsid w:val="000E5316"/>
    <w:rPr>
      <w:b/>
      <w:bCs/>
      <w:i/>
      <w:iCs/>
      <w:sz w:val="24"/>
      <w:szCs w:val="24"/>
      <w:u w:val="single"/>
      <w:lang w:val="fr-FR" w:eastAsia="fr-FR" w:bidi="ar-SA"/>
    </w:rPr>
  </w:style>
  <w:style w:type="character" w:customStyle="1" w:styleId="TitleChar">
    <w:name w:val="Title Char"/>
    <w:locked/>
    <w:rsid w:val="000E5316"/>
    <w:rPr>
      <w:rFonts w:eastAsia="Times New Roman" w:cs="Times New Roman"/>
      <w:b/>
      <w:bCs/>
      <w:i/>
      <w:iCs/>
      <w:kern w:val="28"/>
      <w:sz w:val="28"/>
      <w:szCs w:val="24"/>
      <w:u w:val="words"/>
      <w:lang w:val="fr-FR" w:eastAsia="fr-FR" w:bidi="ar-SA"/>
      <w14:shadow w14:blurRad="50800" w14:dist="38100" w14:dir="2700000" w14:sx="100000" w14:sy="100000" w14:kx="0" w14:ky="0" w14:algn="tl">
        <w14:srgbClr w14:val="000000">
          <w14:alpha w14:val="60000"/>
        </w14:srgbClr>
      </w14:shadow>
    </w:rPr>
  </w:style>
  <w:style w:type="character" w:customStyle="1" w:styleId="Retraitcorpsdetexte2Car">
    <w:name w:val="Retrait corps de texte 2 Car"/>
    <w:basedOn w:val="Policepardfaut"/>
    <w:link w:val="Retraitcorpsdetexte2"/>
    <w:locked/>
    <w:rsid w:val="000E5316"/>
    <w:rPr>
      <w:b/>
      <w:bCs/>
      <w:i/>
      <w:iCs/>
      <w:sz w:val="24"/>
      <w:szCs w:val="24"/>
      <w:u w:val="single"/>
      <w:lang w:val="fr-FR" w:eastAsia="fr-FR" w:bidi="ar-SA"/>
    </w:rPr>
  </w:style>
  <w:style w:type="character" w:customStyle="1" w:styleId="Retraitcorpsdetexte3Car">
    <w:name w:val="Retrait corps de texte 3 Car"/>
    <w:basedOn w:val="Policepardfaut"/>
    <w:link w:val="Retraitcorpsdetexte3"/>
    <w:locked/>
    <w:rsid w:val="000E5316"/>
    <w:rPr>
      <w:b/>
      <w:bCs/>
      <w:i/>
      <w:iCs/>
      <w:sz w:val="24"/>
      <w:szCs w:val="24"/>
      <w:u w:val="single"/>
      <w:lang w:val="fr-FR" w:eastAsia="fr-FR" w:bidi="ar-SA"/>
    </w:rPr>
  </w:style>
  <w:style w:type="paragraph" w:customStyle="1" w:styleId="Corpsdetexte21">
    <w:name w:val="Corps de texte 21"/>
    <w:basedOn w:val="Normal"/>
    <w:rsid w:val="000E5316"/>
    <w:pPr>
      <w:overflowPunct w:val="0"/>
      <w:autoSpaceDE w:val="0"/>
      <w:autoSpaceDN w:val="0"/>
      <w:adjustRightInd w:val="0"/>
      <w:spacing w:line="240" w:lineRule="exact"/>
      <w:ind w:left="720"/>
      <w:jc w:val="both"/>
      <w:textAlignment w:val="baseline"/>
    </w:pPr>
    <w:rPr>
      <w:sz w:val="24"/>
      <w:szCs w:val="24"/>
    </w:rPr>
  </w:style>
  <w:style w:type="paragraph" w:customStyle="1" w:styleId="Retraitcorpsdetexte21">
    <w:name w:val="Retrait corps de texte 21"/>
    <w:basedOn w:val="Normal"/>
    <w:rsid w:val="000E5316"/>
    <w:pPr>
      <w:suppressAutoHyphens/>
      <w:overflowPunct w:val="0"/>
      <w:autoSpaceDE w:val="0"/>
      <w:autoSpaceDN w:val="0"/>
      <w:adjustRightInd w:val="0"/>
      <w:ind w:left="426" w:hanging="426"/>
      <w:jc w:val="both"/>
      <w:textAlignment w:val="baseline"/>
    </w:pPr>
    <w:rPr>
      <w:rFonts w:ascii="Arial" w:hAnsi="Arial"/>
      <w:spacing w:val="-3"/>
      <w:sz w:val="24"/>
      <w:szCs w:val="24"/>
    </w:rPr>
  </w:style>
  <w:style w:type="character" w:customStyle="1" w:styleId="CarCar10">
    <w:name w:val="Car Car10"/>
    <w:locked/>
    <w:rsid w:val="000E5316"/>
    <w:rPr>
      <w:rFonts w:ascii="Comic Sans MS" w:hAnsi="Comic Sans MS"/>
      <w:sz w:val="32"/>
      <w:lang w:val="fr-FR" w:eastAsia="fr-FR"/>
    </w:rPr>
  </w:style>
  <w:style w:type="paragraph" w:customStyle="1" w:styleId="CPS-Text-1">
    <w:name w:val="CPS-Text-1"/>
    <w:basedOn w:val="Normal"/>
    <w:link w:val="CPS-Text-1Zchn"/>
    <w:rsid w:val="000E5316"/>
    <w:pPr>
      <w:shd w:val="clear" w:color="auto" w:fill="FFFFFF"/>
      <w:spacing w:before="120" w:after="120"/>
      <w:ind w:firstLine="851"/>
      <w:jc w:val="both"/>
    </w:pPr>
    <w:rPr>
      <w:sz w:val="24"/>
      <w:lang w:eastAsia="en-US"/>
    </w:rPr>
  </w:style>
  <w:style w:type="character" w:customStyle="1" w:styleId="CPS-Text-1Zchn">
    <w:name w:val="CPS-Text-1 Zchn"/>
    <w:link w:val="CPS-Text-1"/>
    <w:locked/>
    <w:rsid w:val="000E5316"/>
    <w:rPr>
      <w:sz w:val="24"/>
      <w:lang w:val="fr-FR" w:eastAsia="en-US" w:bidi="ar-SA"/>
    </w:rPr>
  </w:style>
  <w:style w:type="paragraph" w:customStyle="1" w:styleId="CPS-PartieI-Titre2">
    <w:name w:val="CPS-Partie I-Titre 2"/>
    <w:basedOn w:val="Titre2"/>
    <w:rsid w:val="000E5316"/>
    <w:pPr>
      <w:numPr>
        <w:numId w:val="3"/>
      </w:numPr>
      <w:spacing w:before="240" w:after="60" w:line="240" w:lineRule="auto"/>
      <w:ind w:right="-72"/>
      <w:jc w:val="left"/>
    </w:pPr>
    <w:rPr>
      <w:rFonts w:ascii="Times New Roman" w:hAnsi="Times New Roman" w:cs="Arial"/>
      <w:bCs w:val="0"/>
      <w:iCs w:val="0"/>
      <w:sz w:val="24"/>
      <w:lang w:eastAsia="en-US"/>
    </w:rPr>
  </w:style>
  <w:style w:type="paragraph" w:customStyle="1" w:styleId="CPS-PartieI-Titre1b">
    <w:name w:val="CPS-Partie I-Titre 1b"/>
    <w:basedOn w:val="CPS-PartieI-Titre2"/>
    <w:link w:val="CPS-PartieI-Titre1bZchn"/>
    <w:rsid w:val="000E5316"/>
    <w:pPr>
      <w:ind w:left="1701" w:hanging="1701"/>
    </w:pPr>
    <w:rPr>
      <w:rFonts w:cs="Times New Roman"/>
      <w:i w:val="0"/>
      <w:sz w:val="20"/>
      <w:szCs w:val="20"/>
      <w:lang w:val="x-none"/>
    </w:rPr>
  </w:style>
  <w:style w:type="character" w:customStyle="1" w:styleId="CPS-PartieI-Titre1bZchn">
    <w:name w:val="CPS-Partie I-Titre 1b Zchn"/>
    <w:link w:val="CPS-PartieI-Titre1b"/>
    <w:locked/>
    <w:rsid w:val="000E5316"/>
    <w:rPr>
      <w:b/>
      <w:u w:val="single"/>
      <w:lang w:val="x-none" w:eastAsia="en-US"/>
    </w:rPr>
  </w:style>
  <w:style w:type="paragraph" w:customStyle="1" w:styleId="CPS-PartieII-Titre2">
    <w:name w:val="CPS-Partie II - Titre 2"/>
    <w:basedOn w:val="Normal"/>
    <w:rsid w:val="000E5316"/>
    <w:pPr>
      <w:numPr>
        <w:ilvl w:val="1"/>
        <w:numId w:val="3"/>
      </w:numPr>
      <w:spacing w:before="360" w:after="120"/>
    </w:pPr>
    <w:rPr>
      <w:b/>
      <w:bCs/>
      <w:sz w:val="24"/>
      <w:szCs w:val="24"/>
      <w:u w:val="single"/>
      <w:lang w:eastAsia="en-US"/>
    </w:rPr>
  </w:style>
  <w:style w:type="paragraph" w:customStyle="1" w:styleId="CPS-Enumeration4">
    <w:name w:val="CPS-Enumeration 4"/>
    <w:basedOn w:val="Normal"/>
    <w:link w:val="CPS-Enumeration4Zchn"/>
    <w:rsid w:val="000E5316"/>
    <w:pPr>
      <w:tabs>
        <w:tab w:val="num" w:pos="720"/>
      </w:tabs>
      <w:ind w:left="720" w:hanging="720"/>
      <w:jc w:val="both"/>
    </w:pPr>
    <w:rPr>
      <w:sz w:val="24"/>
      <w:lang w:val="x-none" w:eastAsia="en-US"/>
    </w:rPr>
  </w:style>
  <w:style w:type="character" w:customStyle="1" w:styleId="CPS-Enumeration4Zchn">
    <w:name w:val="CPS-Enumeration 4 Zchn"/>
    <w:link w:val="CPS-Enumeration4"/>
    <w:locked/>
    <w:rsid w:val="000E5316"/>
    <w:rPr>
      <w:sz w:val="24"/>
      <w:lang w:val="x-none" w:eastAsia="en-US" w:bidi="ar-SA"/>
    </w:rPr>
  </w:style>
  <w:style w:type="paragraph" w:customStyle="1" w:styleId="CPS-PartieIV-Titre1">
    <w:name w:val="CPS-Partie IV-Titre 1"/>
    <w:basedOn w:val="Titre1"/>
    <w:link w:val="CPS-PartieIV-Titre1Zchn"/>
    <w:rsid w:val="000E5316"/>
    <w:pPr>
      <w:keepNext w:val="0"/>
      <w:numPr>
        <w:numId w:val="4"/>
      </w:numPr>
      <w:spacing w:before="240" w:after="60"/>
    </w:pPr>
    <w:rPr>
      <w:rFonts w:ascii="Arial" w:hAnsi="Arial"/>
      <w:bCs/>
      <w:kern w:val="32"/>
      <w:sz w:val="32"/>
      <w:szCs w:val="24"/>
      <w:u w:val="none"/>
      <w:lang w:val="x-none" w:eastAsia="en-US"/>
    </w:rPr>
  </w:style>
  <w:style w:type="paragraph" w:styleId="TM1">
    <w:name w:val="toc 1"/>
    <w:basedOn w:val="Normal"/>
    <w:next w:val="Normal"/>
    <w:autoRedefine/>
    <w:uiPriority w:val="39"/>
    <w:rsid w:val="00F84F6C"/>
    <w:pPr>
      <w:tabs>
        <w:tab w:val="left" w:pos="440"/>
        <w:tab w:val="right" w:leader="dot" w:pos="9072"/>
        <w:tab w:val="right" w:leader="dot" w:pos="9527"/>
      </w:tabs>
      <w:autoSpaceDE w:val="0"/>
      <w:autoSpaceDN w:val="0"/>
      <w:spacing w:before="120" w:after="120"/>
      <w:jc w:val="center"/>
    </w:pPr>
    <w:rPr>
      <w:noProof/>
      <w:sz w:val="24"/>
      <w:szCs w:val="24"/>
    </w:rPr>
  </w:style>
  <w:style w:type="paragraph" w:styleId="TM2">
    <w:name w:val="toc 2"/>
    <w:basedOn w:val="Normal"/>
    <w:next w:val="Normal"/>
    <w:autoRedefine/>
    <w:semiHidden/>
    <w:rsid w:val="00F84F6C"/>
    <w:pPr>
      <w:tabs>
        <w:tab w:val="left" w:pos="1760"/>
        <w:tab w:val="left" w:pos="2000"/>
        <w:tab w:val="right" w:leader="dot" w:pos="9072"/>
        <w:tab w:val="right" w:leader="dot" w:pos="9345"/>
        <w:tab w:val="right" w:leader="dot" w:pos="9527"/>
      </w:tabs>
      <w:autoSpaceDE w:val="0"/>
      <w:autoSpaceDN w:val="0"/>
      <w:spacing w:beforeLines="20" w:before="48" w:afterLines="20" w:after="48"/>
      <w:ind w:left="1540" w:hanging="1540"/>
    </w:pPr>
    <w:rPr>
      <w:caps/>
      <w:smallCaps/>
      <w:noProof/>
      <w:sz w:val="24"/>
      <w:szCs w:val="24"/>
    </w:rPr>
  </w:style>
  <w:style w:type="paragraph" w:customStyle="1" w:styleId="Document">
    <w:name w:val="Document"/>
    <w:basedOn w:val="Normal"/>
    <w:rsid w:val="000E5316"/>
    <w:pPr>
      <w:jc w:val="both"/>
    </w:pPr>
    <w:rPr>
      <w:rFonts w:ascii="Arial" w:hAnsi="Arial"/>
      <w:sz w:val="22"/>
      <w:lang w:eastAsia="de-DE"/>
    </w:rPr>
  </w:style>
  <w:style w:type="paragraph" w:customStyle="1" w:styleId="CPS-Enumeration2">
    <w:name w:val="CPS-Enumeration 2"/>
    <w:basedOn w:val="Normal"/>
    <w:link w:val="CPS-Enumeration2Zchn"/>
    <w:rsid w:val="000E5316"/>
    <w:pPr>
      <w:numPr>
        <w:numId w:val="5"/>
      </w:numPr>
      <w:jc w:val="both"/>
    </w:pPr>
    <w:rPr>
      <w:sz w:val="24"/>
      <w:szCs w:val="24"/>
      <w:lang w:val="x-none" w:eastAsia="en-US"/>
    </w:rPr>
  </w:style>
  <w:style w:type="character" w:customStyle="1" w:styleId="CPS-Enumeration2Zchn">
    <w:name w:val="CPS-Enumeration 2 Zchn"/>
    <w:link w:val="CPS-Enumeration2"/>
    <w:locked/>
    <w:rsid w:val="000E5316"/>
    <w:rPr>
      <w:sz w:val="24"/>
      <w:szCs w:val="24"/>
      <w:lang w:val="x-none" w:eastAsia="en-US"/>
    </w:rPr>
  </w:style>
  <w:style w:type="paragraph" w:customStyle="1" w:styleId="CPS-Enumeration1">
    <w:name w:val="CPS-Enumeration 1"/>
    <w:basedOn w:val="Normal"/>
    <w:link w:val="CPS-Enumeration1Zchn"/>
    <w:rsid w:val="000E5316"/>
    <w:pPr>
      <w:numPr>
        <w:numId w:val="6"/>
      </w:numPr>
      <w:jc w:val="both"/>
    </w:pPr>
    <w:rPr>
      <w:sz w:val="24"/>
      <w:szCs w:val="24"/>
      <w:lang w:val="x-none" w:eastAsia="en-US"/>
    </w:rPr>
  </w:style>
  <w:style w:type="character" w:customStyle="1" w:styleId="CPS-Enumeration1Zchn">
    <w:name w:val="CPS-Enumeration 1 Zchn"/>
    <w:link w:val="CPS-Enumeration1"/>
    <w:locked/>
    <w:rsid w:val="000E5316"/>
    <w:rPr>
      <w:sz w:val="24"/>
      <w:szCs w:val="24"/>
      <w:lang w:val="x-none" w:eastAsia="en-US"/>
    </w:rPr>
  </w:style>
  <w:style w:type="paragraph" w:customStyle="1" w:styleId="CPS-PartieIV-A-Titre2">
    <w:name w:val="CPS-Partie IV-A-Titre 2"/>
    <w:basedOn w:val="Titre2"/>
    <w:link w:val="CPS-PartieIV-A-Titre2Zchn"/>
    <w:rsid w:val="000E5316"/>
    <w:pPr>
      <w:spacing w:before="240" w:after="60" w:line="240" w:lineRule="auto"/>
      <w:ind w:left="1701" w:right="-72" w:hanging="1701"/>
      <w:jc w:val="left"/>
    </w:pPr>
    <w:rPr>
      <w:rFonts w:ascii="Times New Roman" w:hAnsi="Times New Roman"/>
      <w:bCs w:val="0"/>
      <w:i w:val="0"/>
      <w:iCs w:val="0"/>
      <w:sz w:val="24"/>
      <w:szCs w:val="20"/>
      <w:lang w:eastAsia="en-US"/>
    </w:rPr>
  </w:style>
  <w:style w:type="character" w:customStyle="1" w:styleId="CPS-PartieIV-Titre1Zchn">
    <w:name w:val="CPS-Partie IV-Titre 1 Zchn"/>
    <w:link w:val="CPS-PartieIV-Titre1"/>
    <w:locked/>
    <w:rsid w:val="000E5316"/>
    <w:rPr>
      <w:rFonts w:ascii="Arial" w:hAnsi="Arial"/>
      <w:b/>
      <w:bCs/>
      <w:kern w:val="32"/>
      <w:sz w:val="32"/>
      <w:szCs w:val="24"/>
      <w:lang w:val="x-none" w:eastAsia="en-US"/>
    </w:rPr>
  </w:style>
  <w:style w:type="paragraph" w:customStyle="1" w:styleId="CPS-Text3">
    <w:name w:val="CPS-Text 3"/>
    <w:basedOn w:val="CPS-Text-1"/>
    <w:link w:val="CPS-Text3Zchn"/>
    <w:rsid w:val="000E5316"/>
    <w:pPr>
      <w:ind w:firstLine="0"/>
    </w:pPr>
  </w:style>
  <w:style w:type="character" w:customStyle="1" w:styleId="CPS-PartieIV-A-Titre2Zchn">
    <w:name w:val="CPS-Partie IV-A-Titre 2 Zchn"/>
    <w:link w:val="CPS-PartieIV-A-Titre2"/>
    <w:locked/>
    <w:rsid w:val="000E5316"/>
    <w:rPr>
      <w:b/>
      <w:sz w:val="24"/>
      <w:u w:val="single"/>
      <w:lang w:val="fr-FR" w:eastAsia="en-US" w:bidi="ar-SA"/>
    </w:rPr>
  </w:style>
  <w:style w:type="paragraph" w:customStyle="1" w:styleId="CPS-PartieIV-ATitre3">
    <w:name w:val="CPS-Partie IV-A Titre 3"/>
    <w:basedOn w:val="Titre3"/>
    <w:link w:val="CPS-PartieIV-ATitre3Zchn"/>
    <w:rsid w:val="000E5316"/>
    <w:pPr>
      <w:tabs>
        <w:tab w:val="num" w:pos="709"/>
      </w:tabs>
      <w:spacing w:before="240" w:after="60" w:line="276" w:lineRule="auto"/>
      <w:ind w:left="709" w:hanging="709"/>
      <w:jc w:val="left"/>
    </w:pPr>
    <w:rPr>
      <w:rFonts w:ascii="Times New Roman" w:hAnsi="Times New Roman"/>
      <w:bCs w:val="0"/>
      <w:i w:val="0"/>
      <w:iCs w:val="0"/>
      <w:sz w:val="26"/>
      <w:szCs w:val="20"/>
      <w:u w:val="none"/>
      <w:lang w:eastAsia="en-US"/>
    </w:rPr>
  </w:style>
  <w:style w:type="character" w:customStyle="1" w:styleId="CPS-Text3Zchn">
    <w:name w:val="CPS-Text 3 Zchn"/>
    <w:basedOn w:val="CPS-Text-1Zchn"/>
    <w:link w:val="CPS-Text3"/>
    <w:locked/>
    <w:rsid w:val="000E5316"/>
    <w:rPr>
      <w:sz w:val="24"/>
      <w:lang w:val="fr-FR" w:eastAsia="en-US" w:bidi="ar-SA"/>
    </w:rPr>
  </w:style>
  <w:style w:type="character" w:customStyle="1" w:styleId="CPS-PartieIV-ATitre3Zchn">
    <w:name w:val="CPS-Partie IV-A Titre 3 Zchn"/>
    <w:link w:val="CPS-PartieIV-ATitre3"/>
    <w:locked/>
    <w:rsid w:val="000E5316"/>
    <w:rPr>
      <w:b/>
      <w:sz w:val="26"/>
      <w:lang w:val="fr-FR" w:eastAsia="en-US" w:bidi="ar-SA"/>
    </w:rPr>
  </w:style>
  <w:style w:type="character" w:styleId="Lienhypertexte">
    <w:name w:val="Hyperlink"/>
    <w:uiPriority w:val="99"/>
    <w:rsid w:val="000E5316"/>
    <w:rPr>
      <w:rFonts w:cs="Times New Roman"/>
      <w:b/>
      <w:bCs/>
      <w:i/>
      <w:iCs/>
      <w:color w:val="0000FF"/>
      <w:sz w:val="24"/>
      <w:szCs w:val="24"/>
      <w:u w:val="single"/>
      <w:lang w:val="fr-FR" w:eastAsia="fr-FR" w:bidi="ar-SA"/>
    </w:rPr>
  </w:style>
  <w:style w:type="paragraph" w:customStyle="1" w:styleId="CPS-PartieIV-ATitre4">
    <w:name w:val="CPS-Partie IV-A Titre 4"/>
    <w:basedOn w:val="CPS-PartieIV-ATitre3"/>
    <w:link w:val="CPS-PartieIV-ATitre4Zchn"/>
    <w:rsid w:val="000E5316"/>
    <w:pPr>
      <w:tabs>
        <w:tab w:val="clear" w:pos="709"/>
        <w:tab w:val="num" w:pos="851"/>
      </w:tabs>
      <w:ind w:left="1134" w:hanging="1134"/>
    </w:pPr>
  </w:style>
  <w:style w:type="character" w:customStyle="1" w:styleId="CPS-PartieIV-ATitre4Zchn">
    <w:name w:val="CPS-Partie IV-A Titre 4 Zchn"/>
    <w:basedOn w:val="CPS-PartieIV-ATitre3Zchn"/>
    <w:link w:val="CPS-PartieIV-ATitre4"/>
    <w:locked/>
    <w:rsid w:val="000E5316"/>
    <w:rPr>
      <w:b/>
      <w:sz w:val="26"/>
      <w:lang w:val="fr-FR" w:eastAsia="en-US" w:bidi="ar-SA"/>
    </w:rPr>
  </w:style>
  <w:style w:type="paragraph" w:customStyle="1" w:styleId="CPS-Enumeration5">
    <w:name w:val="CPS-Enumeration 5"/>
    <w:basedOn w:val="Normal"/>
    <w:link w:val="CPS-Enumeration5Zchn"/>
    <w:rsid w:val="000E5316"/>
    <w:pPr>
      <w:numPr>
        <w:numId w:val="7"/>
      </w:numPr>
      <w:shd w:val="clear" w:color="auto" w:fill="FFFFFF"/>
      <w:spacing w:before="120" w:after="120"/>
      <w:ind w:hanging="720"/>
      <w:jc w:val="both"/>
    </w:pPr>
    <w:rPr>
      <w:bCs/>
      <w:sz w:val="24"/>
      <w:szCs w:val="24"/>
      <w:lang w:val="x-none" w:eastAsia="en-US"/>
    </w:rPr>
  </w:style>
  <w:style w:type="character" w:customStyle="1" w:styleId="CPS-Enumeration5Zchn">
    <w:name w:val="CPS-Enumeration 5 Zchn"/>
    <w:link w:val="CPS-Enumeration5"/>
    <w:locked/>
    <w:rsid w:val="000E5316"/>
    <w:rPr>
      <w:bCs/>
      <w:sz w:val="24"/>
      <w:szCs w:val="24"/>
      <w:shd w:val="clear" w:color="auto" w:fill="FFFFFF"/>
      <w:lang w:val="x-none" w:eastAsia="en-US"/>
    </w:rPr>
  </w:style>
  <w:style w:type="paragraph" w:customStyle="1" w:styleId="CPS-TableauText">
    <w:name w:val="CPS-Tableau Text"/>
    <w:basedOn w:val="CPS-Text3"/>
    <w:link w:val="CPS-TableauTextZchn"/>
    <w:rsid w:val="000E5316"/>
    <w:rPr>
      <w:sz w:val="18"/>
    </w:rPr>
  </w:style>
  <w:style w:type="paragraph" w:customStyle="1" w:styleId="CPS-TableauText-0">
    <w:name w:val="CPS-Tableau Text-0"/>
    <w:basedOn w:val="CPS-TableauText"/>
    <w:link w:val="CPS-TableauText-0Zchn"/>
    <w:rsid w:val="000E5316"/>
    <w:rPr>
      <w:b/>
    </w:rPr>
  </w:style>
  <w:style w:type="character" w:customStyle="1" w:styleId="CPS-TableauTextZchn">
    <w:name w:val="CPS-Tableau Text Zchn"/>
    <w:link w:val="CPS-TableauText"/>
    <w:locked/>
    <w:rsid w:val="000E5316"/>
    <w:rPr>
      <w:sz w:val="18"/>
      <w:lang w:val="fr-FR" w:eastAsia="en-US" w:bidi="ar-SA"/>
    </w:rPr>
  </w:style>
  <w:style w:type="character" w:customStyle="1" w:styleId="CPS-TableauText-0Zchn">
    <w:name w:val="CPS-Tableau Text-0 Zchn"/>
    <w:link w:val="CPS-TableauText-0"/>
    <w:locked/>
    <w:rsid w:val="000E5316"/>
    <w:rPr>
      <w:b/>
      <w:sz w:val="18"/>
      <w:lang w:val="fr-FR" w:eastAsia="en-US" w:bidi="ar-SA"/>
    </w:rPr>
  </w:style>
  <w:style w:type="paragraph" w:customStyle="1" w:styleId="CPS-Enumeration3">
    <w:name w:val="CPS-Enumeration 3"/>
    <w:basedOn w:val="Normal"/>
    <w:link w:val="CPS-Enumeration3Zchn"/>
    <w:rsid w:val="000E5316"/>
    <w:pPr>
      <w:tabs>
        <w:tab w:val="num" w:pos="2880"/>
      </w:tabs>
      <w:spacing w:before="120" w:after="120"/>
      <w:ind w:left="2880" w:hanging="294"/>
      <w:jc w:val="both"/>
    </w:pPr>
    <w:rPr>
      <w:sz w:val="24"/>
      <w:lang w:val="x-none" w:eastAsia="en-US"/>
    </w:rPr>
  </w:style>
  <w:style w:type="character" w:customStyle="1" w:styleId="CPS-Enumeration3Zchn">
    <w:name w:val="CPS-Enumeration 3 Zchn"/>
    <w:link w:val="CPS-Enumeration3"/>
    <w:locked/>
    <w:rsid w:val="000E5316"/>
    <w:rPr>
      <w:sz w:val="24"/>
      <w:lang w:val="x-none" w:eastAsia="en-US" w:bidi="ar-SA"/>
    </w:rPr>
  </w:style>
  <w:style w:type="paragraph" w:customStyle="1" w:styleId="CPS-PartieIV-ATitre5">
    <w:name w:val="CPS-Partie IV-A Titre 5"/>
    <w:basedOn w:val="CPS-PartieIV-ATitre4"/>
    <w:link w:val="CPS-PartieIV-ATitre5Zchn"/>
    <w:rsid w:val="000E5316"/>
    <w:pPr>
      <w:tabs>
        <w:tab w:val="clear" w:pos="851"/>
        <w:tab w:val="num" w:pos="1134"/>
      </w:tabs>
    </w:pPr>
    <w:rPr>
      <w:i/>
    </w:rPr>
  </w:style>
  <w:style w:type="paragraph" w:customStyle="1" w:styleId="CPS-PartieIVTitrea">
    <w:name w:val="CPS-Partie IV Titre a)"/>
    <w:next w:val="CPS-Text3"/>
    <w:link w:val="CPS-PartieIVTitreaZchn"/>
    <w:rsid w:val="000E5316"/>
    <w:pPr>
      <w:widowControl w:val="0"/>
      <w:spacing w:before="240" w:after="120"/>
      <w:ind w:left="283" w:hanging="283"/>
    </w:pPr>
    <w:rPr>
      <w:sz w:val="22"/>
      <w:szCs w:val="22"/>
      <w:u w:val="single"/>
      <w:lang w:eastAsia="en-US"/>
    </w:rPr>
  </w:style>
  <w:style w:type="character" w:customStyle="1" w:styleId="CPS-PartieIV-ATitre5Zchn">
    <w:name w:val="CPS-Partie IV-A Titre 5 Zchn"/>
    <w:link w:val="CPS-PartieIV-ATitre5"/>
    <w:locked/>
    <w:rsid w:val="000E5316"/>
    <w:rPr>
      <w:b/>
      <w:i/>
      <w:sz w:val="26"/>
      <w:lang w:val="fr-FR" w:eastAsia="en-US" w:bidi="ar-SA"/>
    </w:rPr>
  </w:style>
  <w:style w:type="character" w:customStyle="1" w:styleId="CPS-PartieIVTitreaZchn">
    <w:name w:val="CPS-Partie IV Titre a) Zchn"/>
    <w:link w:val="CPS-PartieIVTitrea"/>
    <w:locked/>
    <w:rsid w:val="000E5316"/>
    <w:rPr>
      <w:sz w:val="22"/>
      <w:szCs w:val="22"/>
      <w:u w:val="single"/>
      <w:lang w:val="fr-FR" w:eastAsia="en-US" w:bidi="ar-SA"/>
    </w:rPr>
  </w:style>
  <w:style w:type="paragraph" w:customStyle="1" w:styleId="CPS-TitreTableau">
    <w:name w:val="CPS-Titre Tableau"/>
    <w:basedOn w:val="Lgende"/>
    <w:next w:val="Normal"/>
    <w:link w:val="CPS-TitreTableauZchn"/>
    <w:rsid w:val="000E5316"/>
    <w:pPr>
      <w:tabs>
        <w:tab w:val="left" w:pos="1134"/>
      </w:tabs>
      <w:spacing w:before="240" w:after="60" w:line="288" w:lineRule="auto"/>
      <w:jc w:val="both"/>
    </w:pPr>
    <w:rPr>
      <w:rFonts w:ascii="Arial" w:hAnsi="Arial"/>
      <w:bCs w:val="0"/>
      <w:lang w:val="fr-FR" w:eastAsia="de-DE"/>
    </w:rPr>
  </w:style>
  <w:style w:type="character" w:customStyle="1" w:styleId="CPS-TitreTableauZchn">
    <w:name w:val="CPS-Titre Tableau Zchn"/>
    <w:link w:val="CPS-TitreTableau"/>
    <w:locked/>
    <w:rsid w:val="000E5316"/>
    <w:rPr>
      <w:rFonts w:ascii="Arial" w:hAnsi="Arial"/>
      <w:b/>
      <w:lang w:val="fr-FR" w:eastAsia="de-DE" w:bidi="ar-SA"/>
    </w:rPr>
  </w:style>
  <w:style w:type="paragraph" w:styleId="Lgende">
    <w:name w:val="caption"/>
    <w:aliases w:val="Légende Car,Carattere, Carattere"/>
    <w:basedOn w:val="Normal"/>
    <w:next w:val="Normal"/>
    <w:link w:val="LgendeCar1"/>
    <w:uiPriority w:val="35"/>
    <w:qFormat/>
    <w:rsid w:val="000E5316"/>
    <w:rPr>
      <w:b/>
      <w:bCs/>
      <w:lang w:val="x-none" w:eastAsia="x-none"/>
    </w:rPr>
  </w:style>
  <w:style w:type="paragraph" w:customStyle="1" w:styleId="TextCCTG">
    <w:name w:val="Text CCTG"/>
    <w:basedOn w:val="Normal"/>
    <w:link w:val="TextCCTGZchn"/>
    <w:rsid w:val="000E5316"/>
    <w:pPr>
      <w:spacing w:before="120" w:after="120"/>
      <w:jc w:val="both"/>
    </w:pPr>
    <w:rPr>
      <w:rFonts w:ascii="Arial Narrow" w:hAnsi="Arial Narrow"/>
      <w:color w:val="000000"/>
      <w:sz w:val="22"/>
      <w:lang w:eastAsia="en-US"/>
    </w:rPr>
  </w:style>
  <w:style w:type="character" w:customStyle="1" w:styleId="TextCCTGZchn">
    <w:name w:val="Text CCTG Zchn"/>
    <w:link w:val="TextCCTG"/>
    <w:locked/>
    <w:rsid w:val="000E5316"/>
    <w:rPr>
      <w:rFonts w:ascii="Arial Narrow" w:hAnsi="Arial Narrow"/>
      <w:color w:val="000000"/>
      <w:sz w:val="22"/>
      <w:lang w:val="fr-FR" w:eastAsia="en-US" w:bidi="ar-SA"/>
    </w:rPr>
  </w:style>
  <w:style w:type="paragraph" w:customStyle="1" w:styleId="Enumeration">
    <w:name w:val="Enumeration"/>
    <w:basedOn w:val="Normal"/>
    <w:link w:val="EnumerationZchn"/>
    <w:rsid w:val="000E5316"/>
    <w:pPr>
      <w:numPr>
        <w:numId w:val="8"/>
      </w:numPr>
      <w:spacing w:before="72"/>
    </w:pPr>
    <w:rPr>
      <w:rFonts w:ascii="Arial Narrow" w:hAnsi="Arial Narrow"/>
      <w:color w:val="000000"/>
      <w:spacing w:val="-1"/>
      <w:lang w:val="x-none" w:eastAsia="en-US"/>
    </w:rPr>
  </w:style>
  <w:style w:type="character" w:customStyle="1" w:styleId="EnumerationZchn">
    <w:name w:val="Enumeration Zchn"/>
    <w:link w:val="Enumeration"/>
    <w:locked/>
    <w:rsid w:val="000E5316"/>
    <w:rPr>
      <w:rFonts w:ascii="Arial Narrow" w:hAnsi="Arial Narrow"/>
      <w:color w:val="000000"/>
      <w:spacing w:val="-1"/>
      <w:lang w:val="x-none" w:eastAsia="en-US"/>
    </w:rPr>
  </w:style>
  <w:style w:type="paragraph" w:customStyle="1" w:styleId="Style3">
    <w:name w:val="Style3"/>
    <w:basedOn w:val="Normal"/>
    <w:autoRedefine/>
    <w:rsid w:val="000E5316"/>
    <w:pPr>
      <w:numPr>
        <w:numId w:val="9"/>
      </w:numPr>
      <w:spacing w:before="240" w:after="60"/>
      <w:jc w:val="center"/>
      <w:outlineLvl w:val="0"/>
    </w:pPr>
    <w:rPr>
      <w:rFonts w:ascii="Arial" w:hAnsi="Arial" w:cs="Arial"/>
      <w:b/>
      <w:bCs/>
      <w:kern w:val="32"/>
      <w:sz w:val="32"/>
      <w:szCs w:val="24"/>
      <w:lang w:eastAsia="en-US"/>
    </w:rPr>
  </w:style>
  <w:style w:type="paragraph" w:customStyle="1" w:styleId="CPS-Sous-TitreNumerot2">
    <w:name w:val="CPS-Sous-Titre Numeroté 2"/>
    <w:basedOn w:val="Normal"/>
    <w:rsid w:val="000E5316"/>
    <w:pPr>
      <w:numPr>
        <w:numId w:val="10"/>
      </w:numPr>
      <w:shd w:val="clear" w:color="auto" w:fill="FFFFFF"/>
      <w:spacing w:before="120" w:after="120"/>
      <w:jc w:val="both"/>
    </w:pPr>
    <w:rPr>
      <w:b/>
      <w:bCs/>
      <w:sz w:val="24"/>
      <w:szCs w:val="24"/>
      <w:lang w:eastAsia="en-US"/>
    </w:rPr>
  </w:style>
  <w:style w:type="paragraph" w:customStyle="1" w:styleId="Texte">
    <w:name w:val="Texte"/>
    <w:basedOn w:val="Normal"/>
    <w:rsid w:val="000E5316"/>
    <w:pPr>
      <w:tabs>
        <w:tab w:val="left" w:pos="1832"/>
        <w:tab w:val="left" w:pos="5232"/>
        <w:tab w:val="left" w:pos="18112"/>
      </w:tabs>
      <w:spacing w:before="120" w:after="120" w:line="276" w:lineRule="auto"/>
      <w:jc w:val="both"/>
    </w:pPr>
    <w:rPr>
      <w:rFonts w:ascii="Arial" w:hAnsi="Arial" w:cs="Arial"/>
      <w:color w:val="000000"/>
      <w:lang w:eastAsia="en-US"/>
    </w:rPr>
  </w:style>
  <w:style w:type="paragraph" w:customStyle="1" w:styleId="numeration1">
    <w:name w:val="Énumeration 1"/>
    <w:basedOn w:val="Normal"/>
    <w:rsid w:val="000E5316"/>
    <w:pPr>
      <w:numPr>
        <w:numId w:val="11"/>
      </w:numPr>
      <w:tabs>
        <w:tab w:val="left" w:pos="1134"/>
        <w:tab w:val="left" w:pos="1210"/>
        <w:tab w:val="left" w:pos="18112"/>
      </w:tabs>
      <w:spacing w:after="60" w:line="276" w:lineRule="auto"/>
      <w:jc w:val="both"/>
    </w:pPr>
    <w:rPr>
      <w:rFonts w:ascii="Arial" w:hAnsi="Arial" w:cs="Arial"/>
      <w:color w:val="000000"/>
      <w:lang w:eastAsia="en-US"/>
    </w:rPr>
  </w:style>
  <w:style w:type="paragraph" w:customStyle="1" w:styleId="Paragraphe-N">
    <w:name w:val="Paragraphe-N"/>
    <w:basedOn w:val="Normal"/>
    <w:next w:val="Normal"/>
    <w:rsid w:val="000E5316"/>
    <w:pPr>
      <w:spacing w:before="120" w:after="120"/>
      <w:ind w:left="709"/>
      <w:jc w:val="both"/>
    </w:pPr>
    <w:rPr>
      <w:rFonts w:ascii="Arial" w:hAnsi="Arial"/>
      <w:sz w:val="24"/>
      <w:lang w:eastAsia="de-DE"/>
    </w:rPr>
  </w:style>
  <w:style w:type="paragraph" w:customStyle="1" w:styleId="AA">
    <w:name w:val="AA"/>
    <w:basedOn w:val="Normal"/>
    <w:rsid w:val="000E5316"/>
    <w:pPr>
      <w:spacing w:after="240" w:line="240" w:lineRule="exact"/>
      <w:ind w:left="1134"/>
      <w:jc w:val="both"/>
    </w:pPr>
    <w:rPr>
      <w:rFonts w:ascii="Arial" w:hAnsi="Arial"/>
      <w:sz w:val="22"/>
      <w:lang w:val="de-DE" w:eastAsia="de-DE"/>
    </w:rPr>
  </w:style>
  <w:style w:type="paragraph" w:styleId="TM3">
    <w:name w:val="toc 3"/>
    <w:basedOn w:val="Normal"/>
    <w:next w:val="Normal"/>
    <w:autoRedefine/>
    <w:uiPriority w:val="39"/>
    <w:rsid w:val="000E5316"/>
    <w:pPr>
      <w:ind w:left="440"/>
    </w:pPr>
    <w:rPr>
      <w:i/>
      <w:iCs/>
      <w:sz w:val="22"/>
      <w:szCs w:val="24"/>
      <w:lang w:eastAsia="de-DE"/>
    </w:rPr>
  </w:style>
  <w:style w:type="paragraph" w:styleId="TM4">
    <w:name w:val="toc 4"/>
    <w:basedOn w:val="Normal"/>
    <w:next w:val="Normal"/>
    <w:link w:val="TM4Car"/>
    <w:autoRedefine/>
    <w:semiHidden/>
    <w:rsid w:val="000E5316"/>
    <w:pPr>
      <w:ind w:left="660"/>
    </w:pPr>
    <w:rPr>
      <w:sz w:val="22"/>
      <w:szCs w:val="21"/>
      <w:lang w:val="x-none" w:eastAsia="de-DE"/>
    </w:rPr>
  </w:style>
  <w:style w:type="paragraph" w:styleId="TM5">
    <w:name w:val="toc 5"/>
    <w:basedOn w:val="Normal"/>
    <w:next w:val="Normal"/>
    <w:autoRedefine/>
    <w:semiHidden/>
    <w:rsid w:val="000E5316"/>
    <w:pPr>
      <w:ind w:left="880"/>
    </w:pPr>
    <w:rPr>
      <w:sz w:val="22"/>
      <w:szCs w:val="21"/>
      <w:lang w:eastAsia="de-DE"/>
    </w:rPr>
  </w:style>
  <w:style w:type="paragraph" w:styleId="TM6">
    <w:name w:val="toc 6"/>
    <w:basedOn w:val="Normal"/>
    <w:next w:val="Normal"/>
    <w:autoRedefine/>
    <w:semiHidden/>
    <w:rsid w:val="000E5316"/>
    <w:pPr>
      <w:ind w:left="1100"/>
    </w:pPr>
    <w:rPr>
      <w:sz w:val="22"/>
      <w:szCs w:val="21"/>
      <w:lang w:eastAsia="de-DE"/>
    </w:rPr>
  </w:style>
  <w:style w:type="paragraph" w:styleId="TM7">
    <w:name w:val="toc 7"/>
    <w:basedOn w:val="Normal"/>
    <w:next w:val="Normal"/>
    <w:autoRedefine/>
    <w:semiHidden/>
    <w:rsid w:val="000E5316"/>
    <w:pPr>
      <w:ind w:left="1320"/>
    </w:pPr>
    <w:rPr>
      <w:sz w:val="22"/>
      <w:szCs w:val="21"/>
      <w:lang w:eastAsia="de-DE"/>
    </w:rPr>
  </w:style>
  <w:style w:type="paragraph" w:styleId="TM8">
    <w:name w:val="toc 8"/>
    <w:basedOn w:val="Normal"/>
    <w:next w:val="Normal"/>
    <w:autoRedefine/>
    <w:semiHidden/>
    <w:rsid w:val="000E5316"/>
    <w:pPr>
      <w:ind w:left="1540"/>
    </w:pPr>
    <w:rPr>
      <w:sz w:val="22"/>
      <w:szCs w:val="21"/>
      <w:lang w:eastAsia="de-DE"/>
    </w:rPr>
  </w:style>
  <w:style w:type="paragraph" w:styleId="TM9">
    <w:name w:val="toc 9"/>
    <w:basedOn w:val="Normal"/>
    <w:next w:val="Normal"/>
    <w:autoRedefine/>
    <w:semiHidden/>
    <w:rsid w:val="000E5316"/>
    <w:pPr>
      <w:ind w:left="1760"/>
    </w:pPr>
    <w:rPr>
      <w:sz w:val="22"/>
      <w:szCs w:val="21"/>
      <w:lang w:eastAsia="de-DE"/>
    </w:rPr>
  </w:style>
  <w:style w:type="paragraph" w:customStyle="1" w:styleId="Bibliographi">
    <w:name w:val="Bibliographi"/>
    <w:basedOn w:val="Normal"/>
    <w:rsid w:val="000E5316"/>
    <w:pPr>
      <w:ind w:left="720" w:firstLine="720"/>
      <w:jc w:val="both"/>
    </w:pPr>
    <w:rPr>
      <w:rFonts w:ascii="Arial" w:hAnsi="Arial"/>
      <w:sz w:val="22"/>
      <w:lang w:eastAsia="de-DE"/>
    </w:rPr>
  </w:style>
  <w:style w:type="paragraph" w:customStyle="1" w:styleId="Docactif">
    <w:name w:val="Doc actif"/>
    <w:basedOn w:val="Normal"/>
    <w:rsid w:val="000E5316"/>
    <w:pPr>
      <w:ind w:left="709"/>
      <w:jc w:val="both"/>
    </w:pPr>
    <w:rPr>
      <w:rFonts w:ascii="Arial" w:hAnsi="Arial"/>
      <w:sz w:val="22"/>
      <w:lang w:eastAsia="de-DE"/>
    </w:rPr>
  </w:style>
  <w:style w:type="paragraph" w:styleId="Notedefin">
    <w:name w:val="endnote text"/>
    <w:basedOn w:val="Normal"/>
    <w:link w:val="NotedefinCar"/>
    <w:semiHidden/>
    <w:rsid w:val="000E5316"/>
    <w:pPr>
      <w:ind w:left="709"/>
      <w:jc w:val="both"/>
    </w:pPr>
    <w:rPr>
      <w:rFonts w:ascii="Arial" w:hAnsi="Arial"/>
      <w:b/>
      <w:bCs/>
      <w:i/>
      <w:iCs/>
      <w:sz w:val="24"/>
      <w:szCs w:val="24"/>
      <w:u w:val="single"/>
      <w:lang w:eastAsia="de-DE"/>
    </w:rPr>
  </w:style>
  <w:style w:type="character" w:customStyle="1" w:styleId="NotedefinCar">
    <w:name w:val="Note de fin Car"/>
    <w:link w:val="Notedefin"/>
    <w:semiHidden/>
    <w:locked/>
    <w:rsid w:val="000E5316"/>
    <w:rPr>
      <w:rFonts w:ascii="Arial" w:hAnsi="Arial"/>
      <w:b/>
      <w:bCs/>
      <w:i/>
      <w:iCs/>
      <w:sz w:val="24"/>
      <w:szCs w:val="24"/>
      <w:u w:val="single"/>
      <w:lang w:val="fr-FR" w:eastAsia="de-DE" w:bidi="ar-SA"/>
    </w:rPr>
  </w:style>
  <w:style w:type="paragraph" w:customStyle="1" w:styleId="Papiermarg">
    <w:name w:val="Papier margé"/>
    <w:basedOn w:val="Normal"/>
    <w:rsid w:val="000E5316"/>
    <w:pPr>
      <w:tabs>
        <w:tab w:val="right" w:pos="17712"/>
      </w:tabs>
      <w:ind w:left="709"/>
      <w:jc w:val="both"/>
    </w:pPr>
    <w:rPr>
      <w:rFonts w:ascii="Arial" w:hAnsi="Arial"/>
      <w:sz w:val="22"/>
      <w:lang w:eastAsia="de-DE"/>
    </w:rPr>
  </w:style>
  <w:style w:type="paragraph" w:customStyle="1" w:styleId="Paradroit">
    <w:name w:val="Para. droit"/>
    <w:basedOn w:val="Normal"/>
    <w:rsid w:val="000E5316"/>
    <w:pPr>
      <w:ind w:left="709" w:firstLine="720"/>
      <w:jc w:val="both"/>
    </w:pPr>
    <w:rPr>
      <w:rFonts w:ascii="Arial" w:hAnsi="Arial"/>
      <w:sz w:val="22"/>
      <w:lang w:eastAsia="de-DE"/>
    </w:rPr>
  </w:style>
  <w:style w:type="paragraph" w:styleId="Retraitnormal">
    <w:name w:val="Normal Indent"/>
    <w:aliases w:val="Retrait normal Car Car Car Car Car Car Car Car Car Car Car Car Car Car Car Car Car Car Car Car Car Car Car Car Car Car Car Car Car,Retrait normal Car Car Car Car Car Car Car Car Car Car Car Car Car"/>
    <w:basedOn w:val="Normal"/>
    <w:link w:val="RetraitnormalCar"/>
    <w:rsid w:val="000E5316"/>
    <w:pPr>
      <w:ind w:left="708"/>
    </w:pPr>
    <w:rPr>
      <w:lang w:val="x-none" w:eastAsia="de-DE"/>
    </w:rPr>
  </w:style>
  <w:style w:type="paragraph" w:customStyle="1" w:styleId="Style1">
    <w:name w:val="Style1"/>
    <w:basedOn w:val="Titre2"/>
    <w:link w:val="Style1Car"/>
    <w:rsid w:val="000E5316"/>
    <w:pPr>
      <w:tabs>
        <w:tab w:val="left" w:pos="1134"/>
      </w:tabs>
      <w:spacing w:before="480" w:line="360" w:lineRule="atLeast"/>
      <w:jc w:val="left"/>
    </w:pPr>
    <w:rPr>
      <w:rFonts w:ascii="Arial" w:hAnsi="Arial"/>
      <w:bCs w:val="0"/>
      <w:i w:val="0"/>
      <w:iCs w:val="0"/>
      <w:sz w:val="24"/>
      <w:szCs w:val="20"/>
      <w:u w:val="words"/>
      <w:lang w:val="fr-BE" w:eastAsia="de-DE"/>
    </w:rPr>
  </w:style>
  <w:style w:type="paragraph" w:customStyle="1" w:styleId="Technactif">
    <w:name w:val="Techn actif"/>
    <w:basedOn w:val="Normal"/>
    <w:rsid w:val="000E5316"/>
    <w:pPr>
      <w:ind w:left="709"/>
      <w:jc w:val="both"/>
    </w:pPr>
    <w:rPr>
      <w:rFonts w:ascii="Arial" w:hAnsi="Arial"/>
      <w:sz w:val="22"/>
      <w:lang w:eastAsia="de-DE"/>
    </w:rPr>
  </w:style>
  <w:style w:type="paragraph" w:customStyle="1" w:styleId="Technique">
    <w:name w:val="Technique"/>
    <w:basedOn w:val="Normal"/>
    <w:rsid w:val="000E5316"/>
    <w:pPr>
      <w:ind w:left="709"/>
      <w:jc w:val="both"/>
    </w:pPr>
    <w:rPr>
      <w:rFonts w:ascii="Arial" w:hAnsi="Arial"/>
      <w:sz w:val="22"/>
      <w:lang w:eastAsia="de-DE"/>
    </w:rPr>
  </w:style>
  <w:style w:type="paragraph" w:styleId="Sous-titre">
    <w:name w:val="Subtitle"/>
    <w:basedOn w:val="Normal"/>
    <w:link w:val="Sous-titreCar"/>
    <w:qFormat/>
    <w:rsid w:val="000E5316"/>
    <w:pPr>
      <w:tabs>
        <w:tab w:val="center" w:pos="4513"/>
      </w:tabs>
      <w:suppressAutoHyphens/>
      <w:ind w:left="709"/>
      <w:jc w:val="center"/>
    </w:pPr>
    <w:rPr>
      <w:rFonts w:ascii="Arial" w:hAnsi="Arial"/>
      <w:b/>
      <w:bCs/>
      <w:i/>
      <w:iCs/>
      <w:spacing w:val="-3"/>
      <w:sz w:val="24"/>
      <w:szCs w:val="24"/>
      <w:u w:val="single"/>
      <w:lang w:eastAsia="de-DE"/>
    </w:rPr>
  </w:style>
  <w:style w:type="character" w:customStyle="1" w:styleId="Sous-titreCar">
    <w:name w:val="Sous-titre Car"/>
    <w:link w:val="Sous-titre"/>
    <w:locked/>
    <w:rsid w:val="000E5316"/>
    <w:rPr>
      <w:rFonts w:ascii="Arial" w:hAnsi="Arial"/>
      <w:b/>
      <w:bCs/>
      <w:i/>
      <w:iCs/>
      <w:spacing w:val="-3"/>
      <w:sz w:val="24"/>
      <w:szCs w:val="24"/>
      <w:u w:val="single"/>
      <w:lang w:val="fr-FR" w:eastAsia="de-DE" w:bidi="ar-SA"/>
    </w:rPr>
  </w:style>
  <w:style w:type="character" w:styleId="Lienhypertextesuivivisit">
    <w:name w:val="FollowedHyperlink"/>
    <w:rsid w:val="000E5316"/>
    <w:rPr>
      <w:rFonts w:cs="Times New Roman"/>
      <w:b/>
      <w:bCs/>
      <w:i/>
      <w:iCs/>
      <w:color w:val="800080"/>
      <w:sz w:val="24"/>
      <w:szCs w:val="24"/>
      <w:u w:val="single"/>
      <w:lang w:val="fr-FR" w:eastAsia="fr-FR" w:bidi="ar-SA"/>
    </w:rPr>
  </w:style>
  <w:style w:type="paragraph" w:customStyle="1" w:styleId="1erRETRAIT">
    <w:name w:val="1er RETRAIT"/>
    <w:rsid w:val="000E5316"/>
    <w:pPr>
      <w:tabs>
        <w:tab w:val="left" w:pos="284"/>
        <w:tab w:val="left" w:pos="567"/>
      </w:tabs>
      <w:overflowPunct w:val="0"/>
      <w:autoSpaceDE w:val="0"/>
      <w:autoSpaceDN w:val="0"/>
      <w:adjustRightInd w:val="0"/>
      <w:spacing w:line="360" w:lineRule="atLeast"/>
      <w:ind w:left="284" w:hanging="284"/>
      <w:jc w:val="both"/>
      <w:textAlignment w:val="baseline"/>
    </w:pPr>
    <w:rPr>
      <w:rFonts w:ascii="Arial" w:hAnsi="Arial"/>
      <w:sz w:val="24"/>
    </w:rPr>
  </w:style>
  <w:style w:type="paragraph" w:customStyle="1" w:styleId="2meRETRAIT">
    <w:name w:val="2ème RETRAIT"/>
    <w:rsid w:val="000E5316"/>
    <w:pPr>
      <w:tabs>
        <w:tab w:val="left" w:pos="284"/>
      </w:tabs>
      <w:overflowPunct w:val="0"/>
      <w:autoSpaceDE w:val="0"/>
      <w:autoSpaceDN w:val="0"/>
      <w:adjustRightInd w:val="0"/>
      <w:spacing w:line="360" w:lineRule="atLeast"/>
      <w:ind w:left="567" w:hanging="284"/>
      <w:jc w:val="both"/>
      <w:textAlignment w:val="baseline"/>
    </w:pPr>
    <w:rPr>
      <w:rFonts w:ascii="Arial" w:hAnsi="Arial"/>
      <w:sz w:val="24"/>
    </w:rPr>
  </w:style>
  <w:style w:type="paragraph" w:customStyle="1" w:styleId="3RETRAIT">
    <w:name w:val="3è RETRAIT"/>
    <w:rsid w:val="000E5316"/>
    <w:pPr>
      <w:tabs>
        <w:tab w:val="left" w:pos="1017"/>
        <w:tab w:val="left" w:pos="1130"/>
      </w:tabs>
      <w:overflowPunct w:val="0"/>
      <w:autoSpaceDE w:val="0"/>
      <w:autoSpaceDN w:val="0"/>
      <w:adjustRightInd w:val="0"/>
      <w:spacing w:line="360" w:lineRule="atLeast"/>
      <w:ind w:left="851" w:hanging="284"/>
      <w:jc w:val="both"/>
      <w:textAlignment w:val="baseline"/>
    </w:pPr>
    <w:rPr>
      <w:rFonts w:ascii="Arial" w:hAnsi="Arial"/>
      <w:sz w:val="24"/>
    </w:rPr>
  </w:style>
  <w:style w:type="paragraph" w:customStyle="1" w:styleId="Graissage">
    <w:name w:val="Graissage"/>
    <w:basedOn w:val="Normal"/>
    <w:rsid w:val="000E5316"/>
    <w:pPr>
      <w:overflowPunct w:val="0"/>
      <w:autoSpaceDE w:val="0"/>
      <w:autoSpaceDN w:val="0"/>
      <w:adjustRightInd w:val="0"/>
      <w:spacing w:line="360" w:lineRule="atLeast"/>
      <w:jc w:val="both"/>
      <w:textAlignment w:val="baseline"/>
    </w:pPr>
    <w:rPr>
      <w:rFonts w:ascii="Helv" w:hAnsi="Helv"/>
      <w:b/>
      <w:sz w:val="24"/>
    </w:rPr>
  </w:style>
  <w:style w:type="paragraph" w:customStyle="1" w:styleId="Prix1">
    <w:name w:val="Prix 1"/>
    <w:basedOn w:val="Normal"/>
    <w:next w:val="Normal"/>
    <w:rsid w:val="000E5316"/>
    <w:pPr>
      <w:keepNext/>
      <w:keepLines/>
      <w:numPr>
        <w:numId w:val="14"/>
      </w:numPr>
      <w:tabs>
        <w:tab w:val="left" w:pos="1134"/>
      </w:tabs>
      <w:spacing w:before="360" w:after="240"/>
      <w:jc w:val="both"/>
    </w:pPr>
    <w:rPr>
      <w:rFonts w:ascii="Arial" w:hAnsi="Arial" w:cs="Arial"/>
      <w:b/>
      <w:caps/>
      <w:sz w:val="22"/>
      <w:lang w:eastAsia="de-DE"/>
    </w:rPr>
  </w:style>
  <w:style w:type="paragraph" w:customStyle="1" w:styleId="Prix2">
    <w:name w:val="Prix 2"/>
    <w:basedOn w:val="Normal"/>
    <w:next w:val="Normal"/>
    <w:rsid w:val="000E5316"/>
    <w:pPr>
      <w:keepNext/>
      <w:keepLines/>
      <w:numPr>
        <w:ilvl w:val="1"/>
        <w:numId w:val="14"/>
      </w:numPr>
      <w:jc w:val="both"/>
    </w:pPr>
    <w:rPr>
      <w:rFonts w:ascii="Arial" w:hAnsi="Arial" w:cs="Arial"/>
      <w:b/>
      <w:bCs/>
      <w:iCs/>
      <w:sz w:val="22"/>
      <w:lang w:val="de-DE" w:eastAsia="de-DE"/>
    </w:rPr>
  </w:style>
  <w:style w:type="paragraph" w:customStyle="1" w:styleId="Prix3">
    <w:name w:val="Prix 3"/>
    <w:basedOn w:val="Normal"/>
    <w:next w:val="Normal"/>
    <w:rsid w:val="000E5316"/>
    <w:pPr>
      <w:keepNext/>
      <w:keepLines/>
      <w:numPr>
        <w:ilvl w:val="2"/>
        <w:numId w:val="14"/>
      </w:numPr>
      <w:ind w:right="454"/>
      <w:jc w:val="both"/>
    </w:pPr>
    <w:rPr>
      <w:rFonts w:ascii="Arial" w:hAnsi="Arial" w:cs="Arial"/>
      <w:b/>
      <w:bCs/>
      <w:i/>
      <w:iCs/>
      <w:lang w:val="de-DE" w:eastAsia="de-DE"/>
    </w:rPr>
  </w:style>
  <w:style w:type="paragraph" w:customStyle="1" w:styleId="Prix4">
    <w:name w:val="Prix 4"/>
    <w:basedOn w:val="Normal"/>
    <w:next w:val="Normal"/>
    <w:rsid w:val="000E5316"/>
    <w:pPr>
      <w:keepNext/>
      <w:keepLines/>
      <w:numPr>
        <w:ilvl w:val="3"/>
        <w:numId w:val="14"/>
      </w:numPr>
      <w:jc w:val="both"/>
    </w:pPr>
    <w:rPr>
      <w:rFonts w:ascii="Arial" w:hAnsi="Arial" w:cs="Arial"/>
      <w:b/>
      <w:bCs/>
      <w:iCs/>
      <w:sz w:val="22"/>
      <w:lang w:val="de-DE" w:eastAsia="de-DE"/>
    </w:rPr>
  </w:style>
  <w:style w:type="paragraph" w:customStyle="1" w:styleId="StyleTitre4GaucheAprs-0cmAprs12pt">
    <w:name w:val="Style Titre 4 + Gauche Après : -0 cm Après : 12 pt"/>
    <w:basedOn w:val="Titre4"/>
    <w:rsid w:val="000E5316"/>
    <w:pPr>
      <w:spacing w:after="240"/>
      <w:ind w:right="-1"/>
    </w:pPr>
    <w:rPr>
      <w:b w:val="0"/>
      <w:sz w:val="22"/>
      <w:lang w:val="fr-CA" w:eastAsia="de-DE"/>
    </w:rPr>
  </w:style>
  <w:style w:type="paragraph" w:customStyle="1" w:styleId="Puceaprstitre7">
    <w:name w:val="Puce après titre 7"/>
    <w:basedOn w:val="Normal"/>
    <w:rsid w:val="000E5316"/>
    <w:pPr>
      <w:numPr>
        <w:numId w:val="15"/>
      </w:numPr>
      <w:jc w:val="both"/>
    </w:pPr>
    <w:rPr>
      <w:rFonts w:ascii="Arial" w:hAnsi="Arial"/>
      <w:sz w:val="22"/>
      <w:lang w:eastAsia="de-DE"/>
    </w:rPr>
  </w:style>
  <w:style w:type="paragraph" w:customStyle="1" w:styleId="StyleTitre3Justifi">
    <w:name w:val="Style Titre 3 + Justifié"/>
    <w:basedOn w:val="Titre3"/>
    <w:next w:val="Normal"/>
    <w:rsid w:val="000E5316"/>
    <w:pPr>
      <w:numPr>
        <w:numId w:val="16"/>
      </w:numPr>
      <w:spacing w:before="120" w:after="120"/>
      <w:jc w:val="both"/>
    </w:pPr>
    <w:rPr>
      <w:rFonts w:ascii="Times New Roman" w:hAnsi="Times New Roman"/>
      <w:i w:val="0"/>
      <w:sz w:val="22"/>
      <w:u w:val="none"/>
    </w:rPr>
  </w:style>
  <w:style w:type="paragraph" w:customStyle="1" w:styleId="marca">
    <w:name w:val="marca"/>
    <w:basedOn w:val="Normal"/>
    <w:autoRedefine/>
    <w:rsid w:val="000E5316"/>
    <w:pPr>
      <w:numPr>
        <w:numId w:val="13"/>
      </w:numPr>
      <w:spacing w:line="312" w:lineRule="auto"/>
      <w:jc w:val="both"/>
    </w:pPr>
    <w:rPr>
      <w:rFonts w:ascii="Arial" w:hAnsi="Arial"/>
      <w:sz w:val="22"/>
      <w:lang w:val="pt-PT" w:eastAsia="en-GB"/>
    </w:rPr>
  </w:style>
  <w:style w:type="paragraph" w:styleId="Explorateurdedocuments">
    <w:name w:val="Document Map"/>
    <w:basedOn w:val="Normal"/>
    <w:link w:val="ExplorateurdedocumentsCar"/>
    <w:semiHidden/>
    <w:rsid w:val="000E5316"/>
    <w:pPr>
      <w:shd w:val="clear" w:color="auto" w:fill="000080"/>
      <w:ind w:left="709"/>
      <w:jc w:val="both"/>
    </w:pPr>
    <w:rPr>
      <w:rFonts w:ascii="Tahoma" w:hAnsi="Tahoma"/>
      <w:b/>
      <w:bCs/>
      <w:i/>
      <w:iCs/>
      <w:sz w:val="22"/>
      <w:szCs w:val="24"/>
      <w:u w:val="single"/>
      <w:lang w:eastAsia="de-DE"/>
    </w:rPr>
  </w:style>
  <w:style w:type="character" w:customStyle="1" w:styleId="ExplorateurdedocumentsCar">
    <w:name w:val="Explorateur de documents Car"/>
    <w:link w:val="Explorateurdedocuments"/>
    <w:semiHidden/>
    <w:locked/>
    <w:rsid w:val="000E5316"/>
    <w:rPr>
      <w:rFonts w:ascii="Tahoma" w:hAnsi="Tahoma"/>
      <w:b/>
      <w:bCs/>
      <w:i/>
      <w:iCs/>
      <w:sz w:val="22"/>
      <w:szCs w:val="24"/>
      <w:u w:val="single"/>
      <w:lang w:val="fr-FR" w:eastAsia="de-DE" w:bidi="ar-SA"/>
    </w:rPr>
  </w:style>
  <w:style w:type="character" w:customStyle="1" w:styleId="HTextoParticular">
    <w:name w:val="H_TextoParticular"/>
    <w:rsid w:val="000E5316"/>
    <w:rPr>
      <w:color w:val="0000FF"/>
    </w:rPr>
  </w:style>
  <w:style w:type="character" w:customStyle="1" w:styleId="CarCar4">
    <w:name w:val="Car Car4"/>
    <w:semiHidden/>
    <w:locked/>
    <w:rsid w:val="000E5316"/>
    <w:rPr>
      <w:rFonts w:ascii="Tahoma" w:hAnsi="Tahoma" w:cs="Times New Roman"/>
      <w:b/>
      <w:bCs/>
      <w:i/>
      <w:iCs/>
      <w:sz w:val="16"/>
      <w:szCs w:val="24"/>
      <w:u w:val="single"/>
      <w:lang w:val="pt-PT" w:eastAsia="en-GB" w:bidi="ar-SA"/>
    </w:rPr>
  </w:style>
  <w:style w:type="paragraph" w:customStyle="1" w:styleId="HTabelaGrafico">
    <w:name w:val="H_Tabela_Grafico"/>
    <w:basedOn w:val="Normal"/>
    <w:link w:val="HTabelaGraficoChar"/>
    <w:rsid w:val="000E5316"/>
    <w:pPr>
      <w:spacing w:line="288" w:lineRule="auto"/>
      <w:jc w:val="center"/>
    </w:pPr>
    <w:rPr>
      <w:rFonts w:ascii="Arial" w:hAnsi="Arial"/>
      <w:lang w:val="pt-PT" w:eastAsia="en-GB"/>
    </w:rPr>
  </w:style>
  <w:style w:type="character" w:customStyle="1" w:styleId="HTabelaGraficoChar">
    <w:name w:val="H_Tabela_Grafico Char"/>
    <w:link w:val="HTabelaGrafico"/>
    <w:locked/>
    <w:rsid w:val="000E5316"/>
    <w:rPr>
      <w:rFonts w:ascii="Arial" w:hAnsi="Arial"/>
      <w:lang w:val="pt-PT" w:eastAsia="en-GB" w:bidi="ar-SA"/>
    </w:rPr>
  </w:style>
  <w:style w:type="paragraph" w:styleId="Textebrut">
    <w:name w:val="Plain Text"/>
    <w:basedOn w:val="Normal"/>
    <w:link w:val="TextebrutCar"/>
    <w:rsid w:val="000E5316"/>
    <w:pPr>
      <w:jc w:val="right"/>
    </w:pPr>
    <w:rPr>
      <w:rFonts w:ascii="Courier New"/>
      <w:b/>
      <w:bCs/>
      <w:i/>
      <w:iCs/>
      <w:noProof/>
      <w:sz w:val="24"/>
      <w:szCs w:val="24"/>
      <w:u w:val="single"/>
    </w:rPr>
  </w:style>
  <w:style w:type="character" w:customStyle="1" w:styleId="TextebrutCar">
    <w:name w:val="Texte brut Car"/>
    <w:link w:val="Textebrut"/>
    <w:locked/>
    <w:rsid w:val="000E5316"/>
    <w:rPr>
      <w:rFonts w:ascii="Courier New"/>
      <w:b/>
      <w:bCs/>
      <w:i/>
      <w:iCs/>
      <w:noProof/>
      <w:sz w:val="24"/>
      <w:szCs w:val="24"/>
      <w:u w:val="single"/>
      <w:lang w:val="fr-FR" w:eastAsia="fr-FR" w:bidi="ar-SA"/>
    </w:rPr>
  </w:style>
  <w:style w:type="paragraph" w:customStyle="1" w:styleId="retrait10">
    <w:name w:val="retrait1"/>
    <w:basedOn w:val="Normal"/>
    <w:rsid w:val="000E5316"/>
    <w:pPr>
      <w:numPr>
        <w:numId w:val="17"/>
      </w:numPr>
    </w:pPr>
  </w:style>
  <w:style w:type="paragraph" w:customStyle="1" w:styleId="Para1">
    <w:name w:val="Para1"/>
    <w:basedOn w:val="Normal"/>
    <w:rsid w:val="000E5316"/>
    <w:pPr>
      <w:spacing w:before="160" w:after="120"/>
      <w:jc w:val="both"/>
    </w:pPr>
    <w:rPr>
      <w:sz w:val="24"/>
    </w:rPr>
  </w:style>
  <w:style w:type="paragraph" w:customStyle="1" w:styleId="xl22">
    <w:name w:val="xl22"/>
    <w:basedOn w:val="Normal"/>
    <w:rsid w:val="000E5316"/>
    <w:pPr>
      <w:spacing w:before="100" w:beforeAutospacing="1" w:after="100" w:afterAutospacing="1"/>
      <w:jc w:val="center"/>
    </w:pPr>
    <w:rPr>
      <w:b/>
      <w:bCs/>
      <w:sz w:val="24"/>
      <w:szCs w:val="24"/>
    </w:rPr>
  </w:style>
  <w:style w:type="paragraph" w:customStyle="1" w:styleId="xl23">
    <w:name w:val="xl23"/>
    <w:basedOn w:val="Normal"/>
    <w:rsid w:val="000E5316"/>
    <w:pPr>
      <w:spacing w:before="100" w:beforeAutospacing="1" w:after="100" w:afterAutospacing="1"/>
    </w:pPr>
    <w:rPr>
      <w:sz w:val="18"/>
      <w:szCs w:val="18"/>
    </w:rPr>
  </w:style>
  <w:style w:type="paragraph" w:customStyle="1" w:styleId="titre30">
    <w:name w:val="titre3"/>
    <w:basedOn w:val="Normal"/>
    <w:rsid w:val="000E5316"/>
    <w:rPr>
      <w:sz w:val="24"/>
    </w:rPr>
  </w:style>
  <w:style w:type="paragraph" w:customStyle="1" w:styleId="Texte1">
    <w:name w:val="Texte1"/>
    <w:basedOn w:val="Normal"/>
    <w:rsid w:val="000E5316"/>
    <w:pPr>
      <w:spacing w:before="100" w:after="100"/>
      <w:jc w:val="both"/>
    </w:pPr>
    <w:rPr>
      <w:rFonts w:ascii="Geneva" w:hAnsi="Geneva"/>
      <w:sz w:val="22"/>
      <w:szCs w:val="22"/>
    </w:rPr>
  </w:style>
  <w:style w:type="paragraph" w:customStyle="1" w:styleId="Texte2">
    <w:name w:val="Texte 2"/>
    <w:basedOn w:val="Normal"/>
    <w:rsid w:val="000E5316"/>
    <w:pPr>
      <w:spacing w:after="100"/>
      <w:ind w:left="360" w:hanging="360"/>
      <w:jc w:val="both"/>
    </w:pPr>
    <w:rPr>
      <w:rFonts w:ascii="Geneva" w:hAnsi="Geneva"/>
      <w:sz w:val="22"/>
      <w:szCs w:val="22"/>
    </w:rPr>
  </w:style>
  <w:style w:type="paragraph" w:customStyle="1" w:styleId="TEXTE3">
    <w:name w:val="TEXTE3"/>
    <w:basedOn w:val="Normal"/>
    <w:rsid w:val="000E5316"/>
    <w:pPr>
      <w:spacing w:before="600" w:after="100"/>
      <w:ind w:left="1640" w:hanging="1640"/>
    </w:pPr>
    <w:rPr>
      <w:rFonts w:ascii="Bookman" w:hAnsi="Bookman"/>
      <w:b/>
      <w:sz w:val="24"/>
      <w:u w:val="single"/>
    </w:rPr>
  </w:style>
  <w:style w:type="paragraph" w:customStyle="1" w:styleId="Style">
    <w:name w:val="Style"/>
    <w:rsid w:val="000E5316"/>
    <w:pPr>
      <w:widowControl w:val="0"/>
      <w:autoSpaceDE w:val="0"/>
      <w:autoSpaceDN w:val="0"/>
      <w:adjustRightInd w:val="0"/>
    </w:pPr>
    <w:rPr>
      <w:rFonts w:ascii="Courier New" w:eastAsia="SimSun" w:hAnsi="Courier New" w:cs="Courier New"/>
      <w:sz w:val="24"/>
      <w:szCs w:val="24"/>
      <w:lang w:eastAsia="zh-CN"/>
    </w:rPr>
  </w:style>
  <w:style w:type="paragraph" w:customStyle="1" w:styleId="StyleTitre2BookAntiqua">
    <w:name w:val="Style Titre 2 + Book Antiqua"/>
    <w:basedOn w:val="Titre2"/>
    <w:autoRedefine/>
    <w:rsid w:val="000E5316"/>
    <w:pPr>
      <w:keepNext w:val="0"/>
      <w:widowControl w:val="0"/>
      <w:tabs>
        <w:tab w:val="num" w:pos="1440"/>
      </w:tabs>
      <w:spacing w:before="240" w:after="120" w:line="240" w:lineRule="auto"/>
      <w:ind w:left="1440" w:hanging="360"/>
      <w:jc w:val="both"/>
    </w:pPr>
    <w:rPr>
      <w:rFonts w:ascii="Book Antiqua" w:hAnsi="Book Antiqua"/>
      <w:i w:val="0"/>
      <w:iCs w:val="0"/>
      <w:caps/>
      <w:smallCaps/>
      <w:sz w:val="24"/>
      <w:u w:val="none"/>
    </w:rPr>
  </w:style>
  <w:style w:type="paragraph" w:customStyle="1" w:styleId="Figure0">
    <w:name w:val="Figure"/>
    <w:basedOn w:val="Normal"/>
    <w:link w:val="FigureCar"/>
    <w:autoRedefine/>
    <w:rsid w:val="000E5316"/>
    <w:pPr>
      <w:ind w:left="760" w:hanging="360"/>
    </w:pPr>
    <w:rPr>
      <w:sz w:val="24"/>
      <w:lang w:val="x-none" w:eastAsia="x-none"/>
    </w:rPr>
  </w:style>
  <w:style w:type="paragraph" w:customStyle="1" w:styleId="Tableau">
    <w:name w:val="Tableau"/>
    <w:basedOn w:val="Normal"/>
    <w:autoRedefine/>
    <w:rsid w:val="000E5316"/>
    <w:pPr>
      <w:ind w:left="303" w:hanging="360"/>
      <w:jc w:val="center"/>
    </w:pPr>
    <w:rPr>
      <w:sz w:val="16"/>
      <w:szCs w:val="16"/>
    </w:rPr>
  </w:style>
  <w:style w:type="paragraph" w:customStyle="1" w:styleId="Titre0">
    <w:name w:val="Titre 0"/>
    <w:autoRedefine/>
    <w:rsid w:val="000E5316"/>
    <w:pPr>
      <w:spacing w:line="360" w:lineRule="auto"/>
      <w:ind w:left="720" w:hanging="360"/>
      <w:jc w:val="center"/>
    </w:pPr>
    <w:rPr>
      <w:rFonts w:ascii="Comic Sans MS" w:hAnsi="Comic Sans MS"/>
      <w:caps/>
      <w:noProof/>
      <w:sz w:val="32"/>
    </w:rPr>
  </w:style>
  <w:style w:type="character" w:customStyle="1" w:styleId="CarCar2">
    <w:name w:val="Car Car2"/>
    <w:rsid w:val="000E5316"/>
    <w:rPr>
      <w:rFonts w:ascii="Comic Sans MS" w:hAnsi="Comic Sans MS"/>
      <w:b/>
      <w:i/>
      <w:sz w:val="32"/>
      <w:u w:val="single"/>
      <w:lang w:val="fr-FR" w:eastAsia="fr-FR"/>
    </w:rPr>
  </w:style>
  <w:style w:type="paragraph" w:customStyle="1" w:styleId="ztitre">
    <w:name w:val="ztitre"/>
    <w:next w:val="Normal"/>
    <w:link w:val="ztitreCar"/>
    <w:rsid w:val="000E5316"/>
    <w:pPr>
      <w:keepNext/>
      <w:keepLines/>
      <w:tabs>
        <w:tab w:val="left" w:pos="567"/>
      </w:tabs>
      <w:spacing w:before="240"/>
    </w:pPr>
    <w:rPr>
      <w:rFonts w:ascii="Arial" w:hAnsi="Arial"/>
      <w:b/>
      <w:i/>
      <w:snapToGrid w:val="0"/>
      <w:sz w:val="22"/>
      <w:szCs w:val="22"/>
      <w:u w:val="single"/>
    </w:rPr>
  </w:style>
  <w:style w:type="character" w:customStyle="1" w:styleId="ztitreCar">
    <w:name w:val="ztitre Car"/>
    <w:link w:val="ztitre"/>
    <w:locked/>
    <w:rsid w:val="000E5316"/>
    <w:rPr>
      <w:rFonts w:ascii="Arial" w:hAnsi="Arial"/>
      <w:b/>
      <w:i/>
      <w:snapToGrid w:val="0"/>
      <w:sz w:val="22"/>
      <w:szCs w:val="22"/>
      <w:u w:val="single"/>
      <w:lang w:val="fr-FR" w:eastAsia="fr-FR" w:bidi="ar-SA"/>
    </w:rPr>
  </w:style>
  <w:style w:type="paragraph" w:customStyle="1" w:styleId="ps">
    <w:name w:val="ps"/>
    <w:basedOn w:val="znormal"/>
    <w:rsid w:val="000E5316"/>
    <w:pPr>
      <w:spacing w:before="240"/>
      <w:jc w:val="both"/>
    </w:pPr>
    <w:rPr>
      <w:rFonts w:ascii="Arial" w:hAnsi="Arial" w:cs="Arial"/>
      <w:sz w:val="20"/>
      <w:szCs w:val="20"/>
    </w:rPr>
  </w:style>
  <w:style w:type="paragraph" w:customStyle="1" w:styleId="znormal">
    <w:name w:val="znormal"/>
    <w:rsid w:val="000E5316"/>
    <w:rPr>
      <w:sz w:val="24"/>
      <w:szCs w:val="24"/>
    </w:rPr>
  </w:style>
  <w:style w:type="paragraph" w:customStyle="1" w:styleId="prambule">
    <w:name w:val="préambule"/>
    <w:basedOn w:val="Titre1"/>
    <w:next w:val="Normal"/>
    <w:rsid w:val="000E5316"/>
    <w:pPr>
      <w:tabs>
        <w:tab w:val="left" w:pos="360"/>
        <w:tab w:val="left" w:pos="426"/>
      </w:tabs>
      <w:spacing w:before="600" w:after="720"/>
      <w:ind w:left="425" w:hanging="425"/>
      <w:outlineLvl w:val="9"/>
    </w:pPr>
    <w:rPr>
      <w:rFonts w:ascii="Verdana" w:hAnsi="Verdana" w:cs="Arial"/>
      <w:i/>
      <w:iCs/>
      <w:caps/>
      <w:sz w:val="32"/>
      <w:szCs w:val="32"/>
      <w:u w:val="double"/>
    </w:rPr>
  </w:style>
  <w:style w:type="paragraph" w:styleId="Tabledesillustrations">
    <w:name w:val="table of figures"/>
    <w:basedOn w:val="Normal"/>
    <w:next w:val="Normal"/>
    <w:semiHidden/>
    <w:rsid w:val="000E5316"/>
    <w:pPr>
      <w:ind w:left="400" w:hanging="400"/>
    </w:pPr>
    <w:rPr>
      <w:smallCaps/>
      <w:szCs w:val="24"/>
    </w:rPr>
  </w:style>
  <w:style w:type="paragraph" w:customStyle="1" w:styleId="ta">
    <w:name w:val="ta"/>
    <w:basedOn w:val="ztitre"/>
    <w:rsid w:val="000E5316"/>
    <w:pPr>
      <w:jc w:val="center"/>
    </w:pPr>
    <w:rPr>
      <w:b w:val="0"/>
    </w:rPr>
  </w:style>
  <w:style w:type="paragraph" w:customStyle="1" w:styleId="ea">
    <w:name w:val="ea"/>
    <w:basedOn w:val="znormal"/>
    <w:rsid w:val="000E5316"/>
    <w:pPr>
      <w:keepLines/>
      <w:tabs>
        <w:tab w:val="left" w:pos="720"/>
      </w:tabs>
      <w:spacing w:before="120"/>
      <w:ind w:left="720" w:hanging="360"/>
      <w:jc w:val="both"/>
    </w:pPr>
  </w:style>
  <w:style w:type="paragraph" w:customStyle="1" w:styleId="tab">
    <w:name w:val="tab"/>
    <w:basedOn w:val="Lgende"/>
    <w:rsid w:val="000E5316"/>
    <w:pPr>
      <w:spacing w:before="120"/>
      <w:jc w:val="center"/>
    </w:pPr>
    <w:rPr>
      <w:color w:val="000000"/>
      <w:sz w:val="24"/>
      <w:szCs w:val="24"/>
    </w:rPr>
  </w:style>
  <w:style w:type="paragraph" w:customStyle="1" w:styleId="zcellule">
    <w:name w:val="zcellule"/>
    <w:rsid w:val="000E5316"/>
    <w:pPr>
      <w:keepLines/>
      <w:spacing w:before="80" w:after="80"/>
    </w:pPr>
    <w:rPr>
      <w:sz w:val="22"/>
      <w:szCs w:val="22"/>
    </w:rPr>
  </w:style>
  <w:style w:type="paragraph" w:customStyle="1" w:styleId="Paragraphe-R">
    <w:name w:val="Paragraphe-R"/>
    <w:basedOn w:val="Paragraphe-N"/>
    <w:rsid w:val="000E5316"/>
    <w:pPr>
      <w:ind w:left="1418"/>
    </w:pPr>
    <w:rPr>
      <w:szCs w:val="24"/>
      <w:lang w:eastAsia="fr-FR"/>
    </w:rPr>
  </w:style>
  <w:style w:type="paragraph" w:customStyle="1" w:styleId="CHAP-TITRE">
    <w:name w:val="CHAP-TITRE"/>
    <w:basedOn w:val="Normal"/>
    <w:next w:val="Normal"/>
    <w:rsid w:val="000E5316"/>
    <w:pPr>
      <w:spacing w:before="240" w:after="240" w:line="240" w:lineRule="atLeast"/>
      <w:ind w:left="1418" w:right="1418"/>
      <w:jc w:val="center"/>
    </w:pPr>
    <w:rPr>
      <w:rFonts w:ascii="Helvetica" w:hAnsi="Helvetica"/>
      <w:b/>
      <w:bCs/>
      <w:caps/>
      <w:sz w:val="36"/>
      <w:szCs w:val="36"/>
    </w:rPr>
  </w:style>
  <w:style w:type="paragraph" w:customStyle="1" w:styleId="Titre41">
    <w:name w:val="Titre 41"/>
    <w:basedOn w:val="Titre4"/>
    <w:rsid w:val="000E5316"/>
    <w:pPr>
      <w:widowControl w:val="0"/>
      <w:spacing w:before="240" w:after="60"/>
      <w:outlineLvl w:val="9"/>
    </w:pPr>
    <w:rPr>
      <w:rFonts w:ascii="Verdana" w:hAnsi="Verdana" w:cs="Arial"/>
      <w:smallCaps/>
      <w:sz w:val="18"/>
      <w:szCs w:val="18"/>
    </w:rPr>
  </w:style>
  <w:style w:type="paragraph" w:customStyle="1" w:styleId="cc">
    <w:name w:val="cc"/>
    <w:basedOn w:val="zcellule"/>
    <w:rsid w:val="000E5316"/>
    <w:pPr>
      <w:jc w:val="center"/>
    </w:pPr>
    <w:rPr>
      <w:rFonts w:ascii="Arial" w:hAnsi="Arial" w:cs="Arial"/>
      <w:sz w:val="20"/>
      <w:szCs w:val="20"/>
    </w:rPr>
  </w:style>
  <w:style w:type="paragraph" w:styleId="Index1">
    <w:name w:val="index 1"/>
    <w:basedOn w:val="Normal"/>
    <w:next w:val="Normal"/>
    <w:autoRedefine/>
    <w:semiHidden/>
    <w:rsid w:val="000E5316"/>
    <w:pPr>
      <w:ind w:left="200" w:hanging="200"/>
    </w:pPr>
    <w:rPr>
      <w:szCs w:val="24"/>
    </w:rPr>
  </w:style>
  <w:style w:type="paragraph" w:customStyle="1" w:styleId="111Titre3">
    <w:name w:val="1.1.1 Titre 3"/>
    <w:basedOn w:val="Titre3"/>
    <w:rsid w:val="000E5316"/>
    <w:pPr>
      <w:spacing w:before="240" w:after="60"/>
      <w:jc w:val="both"/>
    </w:pPr>
    <w:rPr>
      <w:rFonts w:ascii="Verdana" w:hAnsi="Verdana" w:cs="Arial"/>
      <w:i w:val="0"/>
      <w:iCs w:val="0"/>
      <w:caps/>
      <w:sz w:val="16"/>
      <w:szCs w:val="16"/>
      <w:u w:val="none"/>
    </w:rPr>
  </w:style>
  <w:style w:type="paragraph" w:customStyle="1" w:styleId="NormalArial">
    <w:name w:val="Normal + Arial"/>
    <w:aliases w:val="justifié + Arial Car,Normal + Arial1"/>
    <w:basedOn w:val="Normal"/>
    <w:link w:val="NormalArial2"/>
    <w:rsid w:val="000E5316"/>
    <w:pPr>
      <w:ind w:left="1418"/>
      <w:jc w:val="both"/>
    </w:pPr>
    <w:rPr>
      <w:rFonts w:ascii="Arial" w:hAnsi="Arial"/>
      <w:b/>
      <w:i/>
      <w:snapToGrid w:val="0"/>
      <w:sz w:val="24"/>
      <w:u w:val="single"/>
    </w:rPr>
  </w:style>
  <w:style w:type="character" w:customStyle="1" w:styleId="NormalArial2">
    <w:name w:val="Normal + Arial2"/>
    <w:aliases w:val="justifié + Arial Car1,Normal + Arial1 Car"/>
    <w:link w:val="NormalArial"/>
    <w:locked/>
    <w:rsid w:val="000E5316"/>
    <w:rPr>
      <w:rFonts w:ascii="Arial" w:hAnsi="Arial"/>
      <w:b/>
      <w:i/>
      <w:snapToGrid w:val="0"/>
      <w:sz w:val="24"/>
      <w:u w:val="single"/>
      <w:lang w:val="fr-FR" w:eastAsia="fr-FR" w:bidi="ar-SA"/>
    </w:rPr>
  </w:style>
  <w:style w:type="character" w:customStyle="1" w:styleId="NormalArialCarCarCar">
    <w:name w:val="Normal + Arial Car Car Car"/>
    <w:rsid w:val="000E5316"/>
    <w:rPr>
      <w:rFonts w:ascii="Arial" w:hAnsi="Arial"/>
      <w:b/>
      <w:i/>
      <w:snapToGrid w:val="0"/>
      <w:sz w:val="24"/>
      <w:u w:val="single"/>
      <w:lang w:val="fr-FR" w:eastAsia="fr-FR"/>
    </w:rPr>
  </w:style>
  <w:style w:type="character" w:customStyle="1" w:styleId="CorpsdetexteCar">
    <w:name w:val="Corps de texte Car"/>
    <w:rsid w:val="000E5316"/>
    <w:rPr>
      <w:b/>
      <w:i/>
      <w:snapToGrid w:val="0"/>
      <w:sz w:val="24"/>
      <w:u w:val="single"/>
      <w:lang w:val="fr-FR" w:eastAsia="fr-FR"/>
    </w:rPr>
  </w:style>
  <w:style w:type="character" w:customStyle="1" w:styleId="Corpsdetexte2Car">
    <w:name w:val="Corps de texte 2 Car"/>
    <w:rsid w:val="000E5316"/>
    <w:rPr>
      <w:rFonts w:ascii="Arial" w:hAnsi="Arial"/>
      <w:b/>
      <w:i/>
      <w:snapToGrid w:val="0"/>
      <w:sz w:val="24"/>
      <w:u w:val="single"/>
      <w:lang w:val="fr-FR" w:eastAsia="fr-FR"/>
    </w:rPr>
  </w:style>
  <w:style w:type="paragraph" w:styleId="Commentaire">
    <w:name w:val="annotation text"/>
    <w:basedOn w:val="Normal"/>
    <w:semiHidden/>
    <w:rsid w:val="000E5316"/>
    <w:pPr>
      <w:ind w:left="1134"/>
    </w:pPr>
    <w:rPr>
      <w:rFonts w:ascii="Arial" w:hAnsi="Arial"/>
      <w:b/>
      <w:bCs/>
      <w:i/>
      <w:iCs/>
      <w:sz w:val="24"/>
      <w:szCs w:val="24"/>
      <w:u w:val="single"/>
    </w:rPr>
  </w:style>
  <w:style w:type="paragraph" w:customStyle="1" w:styleId="pucestexte">
    <w:name w:val="puces texte"/>
    <w:basedOn w:val="Normal"/>
    <w:rsid w:val="000E5316"/>
    <w:pPr>
      <w:numPr>
        <w:numId w:val="19"/>
      </w:numPr>
      <w:spacing w:before="60"/>
      <w:jc w:val="both"/>
    </w:pPr>
    <w:rPr>
      <w:rFonts w:ascii="Arial" w:hAnsi="Arial"/>
    </w:rPr>
  </w:style>
  <w:style w:type="paragraph" w:customStyle="1" w:styleId="puce">
    <w:name w:val="puce"/>
    <w:basedOn w:val="Normal"/>
    <w:rsid w:val="000E5316"/>
    <w:pPr>
      <w:tabs>
        <w:tab w:val="num" w:pos="720"/>
      </w:tabs>
      <w:spacing w:line="320" w:lineRule="atLeast"/>
      <w:ind w:left="357" w:hanging="357"/>
      <w:jc w:val="both"/>
    </w:pPr>
    <w:rPr>
      <w:rFonts w:ascii="Arial" w:hAnsi="Arial"/>
    </w:rPr>
  </w:style>
  <w:style w:type="paragraph" w:customStyle="1" w:styleId="puces1">
    <w:name w:val="puces #1"/>
    <w:basedOn w:val="Normal"/>
    <w:rsid w:val="000E5316"/>
    <w:pPr>
      <w:numPr>
        <w:numId w:val="18"/>
      </w:numPr>
      <w:tabs>
        <w:tab w:val="clear" w:pos="360"/>
        <w:tab w:val="num" w:pos="567"/>
      </w:tabs>
      <w:spacing w:before="120" w:after="120"/>
      <w:ind w:left="567" w:hanging="567"/>
      <w:jc w:val="both"/>
    </w:pPr>
    <w:rPr>
      <w:rFonts w:ascii="Arial" w:hAnsi="Arial"/>
    </w:rPr>
  </w:style>
  <w:style w:type="table" w:customStyle="1" w:styleId="Thme">
    <w:name w:val="Thème"/>
    <w:basedOn w:val="TableauNormal"/>
    <w:rsid w:val="000E5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0E5316"/>
    <w:pPr>
      <w:numPr>
        <w:ilvl w:val="3"/>
        <w:numId w:val="20"/>
      </w:numPr>
    </w:pPr>
    <w:rPr>
      <w:rFonts w:ascii="Arial" w:hAnsi="Arial"/>
    </w:rPr>
  </w:style>
  <w:style w:type="paragraph" w:customStyle="1" w:styleId="NormalArialjustifiCarCarCar">
    <w:name w:val="Normal + Arial justifié Car Car Car"/>
    <w:basedOn w:val="Normal"/>
    <w:link w:val="NormalArialjustifiCarCarCarCar"/>
    <w:rsid w:val="000E5316"/>
    <w:pPr>
      <w:jc w:val="both"/>
    </w:pPr>
    <w:rPr>
      <w:rFonts w:ascii="Arial" w:hAnsi="Arial"/>
      <w:b/>
      <w:i/>
      <w:snapToGrid w:val="0"/>
      <w:sz w:val="24"/>
      <w:u w:val="single"/>
    </w:rPr>
  </w:style>
  <w:style w:type="character" w:customStyle="1" w:styleId="NormalArialjustifiCarCarCarCar">
    <w:name w:val="Normal + Arial justifié Car Car Car Car"/>
    <w:link w:val="NormalArialjustifiCarCarCar"/>
    <w:locked/>
    <w:rsid w:val="000E5316"/>
    <w:rPr>
      <w:rFonts w:ascii="Arial" w:hAnsi="Arial"/>
      <w:b/>
      <w:i/>
      <w:snapToGrid w:val="0"/>
      <w:sz w:val="24"/>
      <w:u w:val="single"/>
      <w:lang w:val="fr-FR" w:eastAsia="fr-FR" w:bidi="ar-SA"/>
    </w:rPr>
  </w:style>
  <w:style w:type="paragraph" w:customStyle="1" w:styleId="NormalArialjustifiCar">
    <w:name w:val="Normal + Arial+justifié Car"/>
    <w:basedOn w:val="Normal"/>
    <w:link w:val="NormalArialjustifiCarCar"/>
    <w:rsid w:val="000E5316"/>
    <w:pPr>
      <w:jc w:val="both"/>
    </w:pPr>
    <w:rPr>
      <w:rFonts w:ascii="Arial" w:hAnsi="Arial"/>
      <w:b/>
      <w:i/>
      <w:snapToGrid w:val="0"/>
      <w:sz w:val="24"/>
      <w:u w:val="single"/>
    </w:rPr>
  </w:style>
  <w:style w:type="character" w:customStyle="1" w:styleId="NormalArialjustifiCarCar">
    <w:name w:val="Normal + Arial+justifié Car Car"/>
    <w:link w:val="NormalArialjustifiCar"/>
    <w:locked/>
    <w:rsid w:val="000E5316"/>
    <w:rPr>
      <w:rFonts w:ascii="Arial" w:hAnsi="Arial"/>
      <w:b/>
      <w:i/>
      <w:snapToGrid w:val="0"/>
      <w:sz w:val="24"/>
      <w:u w:val="single"/>
      <w:lang w:val="fr-FR" w:eastAsia="fr-FR" w:bidi="ar-SA"/>
    </w:rPr>
  </w:style>
  <w:style w:type="paragraph" w:styleId="Listecontinue2">
    <w:name w:val="List Continue 2"/>
    <w:basedOn w:val="Normal"/>
    <w:rsid w:val="000E5316"/>
    <w:pPr>
      <w:spacing w:after="120"/>
      <w:ind w:left="566"/>
    </w:pPr>
    <w:rPr>
      <w:rFonts w:ascii="Arial" w:hAnsi="Arial"/>
      <w:sz w:val="24"/>
    </w:rPr>
  </w:style>
  <w:style w:type="paragraph" w:customStyle="1" w:styleId="NormalArialjustifiCar0">
    <w:name w:val="Normal + Arial justifié Car"/>
    <w:basedOn w:val="Normal"/>
    <w:rsid w:val="000E5316"/>
    <w:pPr>
      <w:jc w:val="both"/>
    </w:pPr>
    <w:rPr>
      <w:rFonts w:ascii="Arial" w:hAnsi="Arial" w:cs="Arial"/>
    </w:rPr>
  </w:style>
  <w:style w:type="paragraph" w:customStyle="1" w:styleId="NormalArialjustifi">
    <w:name w:val="Normal + Arial+justifié"/>
    <w:basedOn w:val="Normal"/>
    <w:rsid w:val="000E5316"/>
    <w:pPr>
      <w:jc w:val="both"/>
    </w:pPr>
  </w:style>
  <w:style w:type="paragraph" w:customStyle="1" w:styleId="Tableaux">
    <w:name w:val="Tableaux"/>
    <w:basedOn w:val="Normal"/>
    <w:autoRedefine/>
    <w:rsid w:val="000E5316"/>
    <w:pPr>
      <w:numPr>
        <w:numId w:val="21"/>
      </w:numPr>
      <w:spacing w:before="120"/>
      <w:jc w:val="center"/>
    </w:pPr>
    <w:rPr>
      <w:rFonts w:ascii="Arial" w:hAnsi="Arial"/>
      <w:i/>
      <w:color w:val="000000"/>
      <w:sz w:val="18"/>
    </w:rPr>
  </w:style>
  <w:style w:type="paragraph" w:customStyle="1" w:styleId="StyleTitre4">
    <w:name w:val="Style Titre 4"/>
    <w:basedOn w:val="Titre4"/>
    <w:link w:val="StyleTitre4Car"/>
    <w:autoRedefine/>
    <w:rsid w:val="000E5316"/>
    <w:rPr>
      <w:rFonts w:ascii="Verdana" w:hAnsi="Verdana"/>
      <w:smallCaps/>
      <w:sz w:val="18"/>
      <w:szCs w:val="20"/>
    </w:rPr>
  </w:style>
  <w:style w:type="character" w:customStyle="1" w:styleId="StyleTitre4Car">
    <w:name w:val="Style Titre 4 Car"/>
    <w:link w:val="StyleTitre4"/>
    <w:locked/>
    <w:rsid w:val="000E5316"/>
    <w:rPr>
      <w:rFonts w:ascii="Verdana" w:hAnsi="Verdana"/>
      <w:b/>
      <w:i/>
      <w:smallCaps/>
      <w:snapToGrid w:val="0"/>
      <w:sz w:val="18"/>
      <w:u w:val="single"/>
      <w:lang w:val="fr-FR" w:eastAsia="fr-FR" w:bidi="ar-SA"/>
    </w:rPr>
  </w:style>
  <w:style w:type="paragraph" w:customStyle="1" w:styleId="StyleTitre4Justifi">
    <w:name w:val="Style Titre 4 + Justifié"/>
    <w:basedOn w:val="Titre4"/>
    <w:autoRedefine/>
    <w:rsid w:val="000E5316"/>
    <w:pPr>
      <w:jc w:val="both"/>
    </w:pPr>
    <w:rPr>
      <w:rFonts w:ascii="Verdana" w:hAnsi="Verdana" w:cs="Arial"/>
      <w:b w:val="0"/>
      <w:bCs/>
      <w:i w:val="0"/>
      <w:iCs/>
      <w:smallCaps/>
      <w:sz w:val="18"/>
      <w:szCs w:val="18"/>
    </w:rPr>
  </w:style>
  <w:style w:type="paragraph" w:customStyle="1" w:styleId="font5">
    <w:name w:val="font5"/>
    <w:basedOn w:val="Normal"/>
    <w:rsid w:val="000E5316"/>
    <w:pPr>
      <w:spacing w:before="100" w:beforeAutospacing="1" w:after="100" w:afterAutospacing="1"/>
    </w:pPr>
    <w:rPr>
      <w:rFonts w:ascii="Tahoma" w:hAnsi="Tahoma" w:cs="Tahoma"/>
      <w:b/>
      <w:bCs/>
      <w:color w:val="000000"/>
      <w:sz w:val="16"/>
      <w:szCs w:val="16"/>
    </w:rPr>
  </w:style>
  <w:style w:type="paragraph" w:customStyle="1" w:styleId="font6">
    <w:name w:val="font6"/>
    <w:basedOn w:val="Normal"/>
    <w:rsid w:val="000E5316"/>
    <w:pPr>
      <w:spacing w:before="100" w:beforeAutospacing="1" w:after="100" w:afterAutospacing="1"/>
    </w:pPr>
    <w:rPr>
      <w:rFonts w:ascii="Tahoma" w:hAnsi="Tahoma" w:cs="Tahoma"/>
      <w:color w:val="000000"/>
      <w:sz w:val="16"/>
      <w:szCs w:val="16"/>
    </w:rPr>
  </w:style>
  <w:style w:type="paragraph" w:customStyle="1" w:styleId="xl95">
    <w:name w:val="xl95"/>
    <w:basedOn w:val="Normal"/>
    <w:rsid w:val="000E5316"/>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6"/>
      <w:szCs w:val="16"/>
    </w:rPr>
  </w:style>
  <w:style w:type="paragraph" w:customStyle="1" w:styleId="xl96">
    <w:name w:val="xl96"/>
    <w:basedOn w:val="Normal"/>
    <w:rsid w:val="000E5316"/>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97">
    <w:name w:val="xl97"/>
    <w:basedOn w:val="Normal"/>
    <w:rsid w:val="000E5316"/>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98">
    <w:name w:val="xl98"/>
    <w:basedOn w:val="Normal"/>
    <w:rsid w:val="000E5316"/>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99">
    <w:name w:val="xl99"/>
    <w:basedOn w:val="Normal"/>
    <w:rsid w:val="000E5316"/>
    <w:pPr>
      <w:pBdr>
        <w:bottom w:val="single" w:sz="8" w:space="0" w:color="auto"/>
      </w:pBdr>
      <w:spacing w:before="100" w:beforeAutospacing="1" w:after="100" w:afterAutospacing="1"/>
      <w:jc w:val="center"/>
    </w:pPr>
    <w:rPr>
      <w:rFonts w:ascii="Arial" w:hAnsi="Arial" w:cs="Arial"/>
      <w:sz w:val="16"/>
      <w:szCs w:val="16"/>
    </w:rPr>
  </w:style>
  <w:style w:type="paragraph" w:customStyle="1" w:styleId="xl100">
    <w:name w:val="xl100"/>
    <w:basedOn w:val="Normal"/>
    <w:rsid w:val="000E5316"/>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01">
    <w:name w:val="xl101"/>
    <w:basedOn w:val="Normal"/>
    <w:rsid w:val="000E5316"/>
    <w:pPr>
      <w:pBdr>
        <w:top w:val="single" w:sz="8" w:space="0" w:color="auto"/>
        <w:left w:val="single" w:sz="8" w:space="0" w:color="auto"/>
      </w:pBdr>
      <w:spacing w:before="100" w:beforeAutospacing="1" w:after="100" w:afterAutospacing="1"/>
    </w:pPr>
    <w:rPr>
      <w:b/>
      <w:bCs/>
      <w:sz w:val="16"/>
      <w:szCs w:val="16"/>
    </w:rPr>
  </w:style>
  <w:style w:type="paragraph" w:customStyle="1" w:styleId="xl102">
    <w:name w:val="xl102"/>
    <w:basedOn w:val="Normal"/>
    <w:rsid w:val="000E5316"/>
    <w:pPr>
      <w:pBdr>
        <w:left w:val="single" w:sz="8" w:space="0" w:color="auto"/>
        <w:bottom w:val="single" w:sz="8" w:space="0" w:color="auto"/>
      </w:pBdr>
      <w:spacing w:before="100" w:beforeAutospacing="1" w:after="100" w:afterAutospacing="1"/>
    </w:pPr>
    <w:rPr>
      <w:b/>
      <w:bCs/>
      <w:sz w:val="16"/>
      <w:szCs w:val="16"/>
    </w:rPr>
  </w:style>
  <w:style w:type="paragraph" w:customStyle="1" w:styleId="xl103">
    <w:name w:val="xl103"/>
    <w:basedOn w:val="Normal"/>
    <w:rsid w:val="000E5316"/>
    <w:pPr>
      <w:pBdr>
        <w:bottom w:val="single" w:sz="8" w:space="0" w:color="auto"/>
      </w:pBdr>
      <w:spacing w:before="100" w:beforeAutospacing="1" w:after="100" w:afterAutospacing="1"/>
    </w:pPr>
    <w:rPr>
      <w:rFonts w:ascii="Arial" w:hAnsi="Arial" w:cs="Arial"/>
      <w:sz w:val="16"/>
      <w:szCs w:val="16"/>
    </w:rPr>
  </w:style>
  <w:style w:type="paragraph" w:customStyle="1" w:styleId="xl104">
    <w:name w:val="xl104"/>
    <w:basedOn w:val="Normal"/>
    <w:rsid w:val="000E5316"/>
    <w:pPr>
      <w:pBdr>
        <w:bottom w:val="single" w:sz="8" w:space="0" w:color="auto"/>
        <w:right w:val="single" w:sz="8" w:space="0" w:color="auto"/>
      </w:pBdr>
      <w:spacing w:before="100" w:beforeAutospacing="1" w:after="100" w:afterAutospacing="1"/>
    </w:pPr>
    <w:rPr>
      <w:rFonts w:ascii="Arial" w:hAnsi="Arial" w:cs="Arial"/>
      <w:sz w:val="16"/>
      <w:szCs w:val="16"/>
    </w:rPr>
  </w:style>
  <w:style w:type="character" w:customStyle="1" w:styleId="NormalArialCarCar">
    <w:name w:val="Normal + Arial Car Car"/>
    <w:rsid w:val="000E5316"/>
    <w:rPr>
      <w:rFonts w:ascii="Arial" w:hAnsi="Arial"/>
      <w:b/>
      <w:i/>
      <w:snapToGrid w:val="0"/>
      <w:sz w:val="24"/>
      <w:u w:val="single"/>
      <w:lang w:val="fr-FR" w:eastAsia="fr-FR"/>
    </w:rPr>
  </w:style>
  <w:style w:type="character" w:customStyle="1" w:styleId="NormalArialCar">
    <w:name w:val="Normal + Arial Car"/>
    <w:rsid w:val="000E5316"/>
    <w:rPr>
      <w:rFonts w:ascii="Arial" w:hAnsi="Arial"/>
      <w:b/>
      <w:i/>
      <w:snapToGrid w:val="0"/>
      <w:sz w:val="24"/>
      <w:u w:val="single"/>
      <w:lang w:val="fr-FR" w:eastAsia="fr-FR"/>
    </w:rPr>
  </w:style>
  <w:style w:type="paragraph" w:customStyle="1" w:styleId="titre31">
    <w:name w:val="titre 3"/>
    <w:basedOn w:val="Titre3"/>
    <w:rsid w:val="000E5316"/>
    <w:pPr>
      <w:tabs>
        <w:tab w:val="num" w:pos="720"/>
      </w:tabs>
      <w:spacing w:before="240" w:after="60"/>
      <w:ind w:left="720" w:hanging="720"/>
      <w:jc w:val="both"/>
    </w:pPr>
    <w:rPr>
      <w:rFonts w:ascii="Times New Roman" w:hAnsi="Times New Roman" w:cs="Arial"/>
      <w:iCs w:val="0"/>
      <w:caps/>
      <w:sz w:val="22"/>
      <w:szCs w:val="16"/>
      <w:u w:val="none"/>
    </w:rPr>
  </w:style>
  <w:style w:type="paragraph" w:customStyle="1" w:styleId="Styletitre3NonLatinItalique">
    <w:name w:val="Style titre 3 + Non (Latin) Italique"/>
    <w:basedOn w:val="titre31"/>
    <w:rsid w:val="000E5316"/>
  </w:style>
  <w:style w:type="character" w:customStyle="1" w:styleId="FigureCar">
    <w:name w:val="Figure Car"/>
    <w:link w:val="Figure0"/>
    <w:locked/>
    <w:rsid w:val="000E5316"/>
    <w:rPr>
      <w:sz w:val="24"/>
      <w:lang w:val="x-none" w:eastAsia="x-none" w:bidi="ar-SA"/>
    </w:rPr>
  </w:style>
  <w:style w:type="paragraph" w:styleId="Notedebasdepage">
    <w:name w:val="footnote text"/>
    <w:basedOn w:val="Normal"/>
    <w:link w:val="NotedebasdepageCar"/>
    <w:semiHidden/>
    <w:rsid w:val="000E5316"/>
  </w:style>
  <w:style w:type="paragraph" w:customStyle="1" w:styleId="Corpsdetexte31">
    <w:name w:val="Corps de texte 31"/>
    <w:basedOn w:val="Normal"/>
    <w:rsid w:val="000E5316"/>
    <w:pPr>
      <w:overflowPunct w:val="0"/>
      <w:autoSpaceDE w:val="0"/>
      <w:autoSpaceDN w:val="0"/>
      <w:adjustRightInd w:val="0"/>
      <w:jc w:val="center"/>
      <w:textAlignment w:val="baseline"/>
    </w:pPr>
    <w:rPr>
      <w:rFonts w:ascii="Book Antiqua" w:hAnsi="Book Antiqua"/>
      <w:sz w:val="24"/>
    </w:rPr>
  </w:style>
  <w:style w:type="character" w:styleId="Appelnotedebasdep">
    <w:name w:val="footnote reference"/>
    <w:semiHidden/>
    <w:rsid w:val="000E5316"/>
    <w:rPr>
      <w:rFonts w:cs="Times New Roman"/>
      <w:b w:val="0"/>
      <w:bCs/>
      <w:i w:val="0"/>
      <w:iCs/>
      <w:position w:val="6"/>
      <w:sz w:val="24"/>
      <w:szCs w:val="24"/>
      <w:u w:val="single"/>
      <w:lang w:val="fr-FR" w:eastAsia="fr-FR" w:bidi="ar-SA"/>
    </w:rPr>
  </w:style>
  <w:style w:type="paragraph" w:styleId="NormalWeb">
    <w:name w:val="Normal (Web)"/>
    <w:basedOn w:val="Normal"/>
    <w:rsid w:val="000E5316"/>
    <w:pPr>
      <w:spacing w:before="100" w:beforeAutospacing="1" w:after="100" w:afterAutospacing="1"/>
    </w:pPr>
    <w:rPr>
      <w:sz w:val="24"/>
      <w:szCs w:val="24"/>
    </w:rPr>
  </w:style>
  <w:style w:type="paragraph" w:customStyle="1" w:styleId="CharChar1">
    <w:name w:val="Char Char1"/>
    <w:basedOn w:val="Normal"/>
    <w:rsid w:val="000E5316"/>
    <w:pPr>
      <w:spacing w:after="160" w:line="240" w:lineRule="exact"/>
    </w:pPr>
    <w:rPr>
      <w:rFonts w:ascii="Verdana" w:hAnsi="Verdana"/>
      <w:lang w:val="en-US" w:eastAsia="en-US"/>
    </w:rPr>
  </w:style>
  <w:style w:type="paragraph" w:styleId="Listepuces">
    <w:name w:val="List Bullet"/>
    <w:basedOn w:val="Normal"/>
    <w:rsid w:val="000E5316"/>
    <w:pPr>
      <w:tabs>
        <w:tab w:val="num" w:pos="360"/>
      </w:tabs>
      <w:ind w:left="360" w:hanging="360"/>
    </w:pPr>
    <w:rPr>
      <w:rFonts w:ascii="Arial" w:hAnsi="Arial"/>
    </w:rPr>
  </w:style>
  <w:style w:type="paragraph" w:customStyle="1" w:styleId="puce1-3pts">
    <w:name w:val="puce1-3pts"/>
    <w:basedOn w:val="Normal"/>
    <w:rsid w:val="000E5316"/>
    <w:pPr>
      <w:keepLines/>
      <w:numPr>
        <w:numId w:val="24"/>
      </w:numPr>
      <w:tabs>
        <w:tab w:val="clear" w:pos="1778"/>
        <w:tab w:val="num" w:pos="1418"/>
      </w:tabs>
      <w:spacing w:before="60"/>
      <w:ind w:left="1418" w:right="-1" w:hanging="284"/>
      <w:jc w:val="both"/>
    </w:pPr>
    <w:rPr>
      <w:rFonts w:ascii="Arial" w:hAnsi="Arial"/>
    </w:rPr>
  </w:style>
  <w:style w:type="paragraph" w:customStyle="1" w:styleId="CarCarCarCarCarCarCarCarCarCar">
    <w:name w:val="Car Car Car Car Car Car Car Car Car Car"/>
    <w:basedOn w:val="Normal"/>
    <w:autoRedefine/>
    <w:rsid w:val="000E5316"/>
    <w:pPr>
      <w:spacing w:line="20" w:lineRule="exact"/>
    </w:pPr>
    <w:rPr>
      <w:color w:val="2053BD"/>
      <w:sz w:val="24"/>
      <w:szCs w:val="24"/>
      <w:lang w:val="en-US" w:eastAsia="en-US"/>
    </w:rPr>
  </w:style>
  <w:style w:type="paragraph" w:styleId="Index2">
    <w:name w:val="index 2"/>
    <w:basedOn w:val="Normal"/>
    <w:next w:val="Normal"/>
    <w:autoRedefine/>
    <w:semiHidden/>
    <w:rsid w:val="000E5316"/>
    <w:pPr>
      <w:ind w:left="400" w:hanging="200"/>
    </w:pPr>
    <w:rPr>
      <w:szCs w:val="24"/>
    </w:rPr>
  </w:style>
  <w:style w:type="paragraph" w:styleId="Index3">
    <w:name w:val="index 3"/>
    <w:basedOn w:val="Normal"/>
    <w:next w:val="Normal"/>
    <w:autoRedefine/>
    <w:semiHidden/>
    <w:rsid w:val="000E5316"/>
    <w:pPr>
      <w:ind w:left="600" w:hanging="200"/>
    </w:pPr>
    <w:rPr>
      <w:szCs w:val="24"/>
    </w:rPr>
  </w:style>
  <w:style w:type="paragraph" w:styleId="Index4">
    <w:name w:val="index 4"/>
    <w:basedOn w:val="Normal"/>
    <w:next w:val="Normal"/>
    <w:autoRedefine/>
    <w:semiHidden/>
    <w:rsid w:val="000E5316"/>
    <w:pPr>
      <w:ind w:left="800" w:hanging="200"/>
    </w:pPr>
    <w:rPr>
      <w:szCs w:val="24"/>
    </w:rPr>
  </w:style>
  <w:style w:type="paragraph" w:styleId="Index5">
    <w:name w:val="index 5"/>
    <w:basedOn w:val="Normal"/>
    <w:next w:val="Normal"/>
    <w:autoRedefine/>
    <w:semiHidden/>
    <w:rsid w:val="000E5316"/>
    <w:pPr>
      <w:ind w:left="1000" w:hanging="200"/>
    </w:pPr>
    <w:rPr>
      <w:szCs w:val="24"/>
    </w:rPr>
  </w:style>
  <w:style w:type="paragraph" w:styleId="Index6">
    <w:name w:val="index 6"/>
    <w:basedOn w:val="Normal"/>
    <w:next w:val="Normal"/>
    <w:autoRedefine/>
    <w:semiHidden/>
    <w:rsid w:val="000E5316"/>
    <w:pPr>
      <w:ind w:left="1200" w:hanging="200"/>
    </w:pPr>
    <w:rPr>
      <w:szCs w:val="24"/>
    </w:rPr>
  </w:style>
  <w:style w:type="paragraph" w:styleId="Index7">
    <w:name w:val="index 7"/>
    <w:basedOn w:val="Normal"/>
    <w:next w:val="Normal"/>
    <w:autoRedefine/>
    <w:semiHidden/>
    <w:rsid w:val="000E5316"/>
    <w:pPr>
      <w:ind w:left="1400" w:hanging="200"/>
    </w:pPr>
    <w:rPr>
      <w:szCs w:val="24"/>
    </w:rPr>
  </w:style>
  <w:style w:type="paragraph" w:styleId="Index8">
    <w:name w:val="index 8"/>
    <w:basedOn w:val="Normal"/>
    <w:next w:val="Normal"/>
    <w:autoRedefine/>
    <w:semiHidden/>
    <w:rsid w:val="000E5316"/>
    <w:pPr>
      <w:ind w:left="1600" w:hanging="200"/>
    </w:pPr>
    <w:rPr>
      <w:szCs w:val="24"/>
    </w:rPr>
  </w:style>
  <w:style w:type="paragraph" w:styleId="Index9">
    <w:name w:val="index 9"/>
    <w:basedOn w:val="Normal"/>
    <w:next w:val="Normal"/>
    <w:autoRedefine/>
    <w:semiHidden/>
    <w:rsid w:val="000E5316"/>
    <w:pPr>
      <w:ind w:left="1800" w:hanging="200"/>
    </w:pPr>
    <w:rPr>
      <w:szCs w:val="24"/>
    </w:rPr>
  </w:style>
  <w:style w:type="paragraph" w:styleId="Titreindex">
    <w:name w:val="index heading"/>
    <w:basedOn w:val="Normal"/>
    <w:next w:val="Index1"/>
    <w:semiHidden/>
    <w:rsid w:val="000E5316"/>
    <w:pPr>
      <w:spacing w:before="120" w:after="120"/>
    </w:pPr>
    <w:rPr>
      <w:b/>
      <w:bCs/>
      <w:i/>
      <w:iCs/>
      <w:szCs w:val="24"/>
    </w:rPr>
  </w:style>
  <w:style w:type="paragraph" w:customStyle="1" w:styleId="StyleTitre1NonGras">
    <w:name w:val="Style Titre 1 + Non Gras"/>
    <w:basedOn w:val="Normal"/>
    <w:rsid w:val="000E5316"/>
    <w:pPr>
      <w:numPr>
        <w:numId w:val="25"/>
      </w:numPr>
    </w:pPr>
    <w:rPr>
      <w:rFonts w:ascii="Arial" w:hAnsi="Arial"/>
    </w:rPr>
  </w:style>
  <w:style w:type="paragraph" w:styleId="Listepuces3">
    <w:name w:val="List Bullet 3"/>
    <w:basedOn w:val="Normal"/>
    <w:rsid w:val="000E5316"/>
    <w:pPr>
      <w:tabs>
        <w:tab w:val="num" w:pos="360"/>
      </w:tabs>
      <w:ind w:left="360" w:hanging="360"/>
    </w:pPr>
    <w:rPr>
      <w:rFonts w:ascii="Arial" w:hAnsi="Arial"/>
    </w:rPr>
  </w:style>
  <w:style w:type="character" w:styleId="Appeldenotedefin">
    <w:name w:val="endnote reference"/>
    <w:semiHidden/>
    <w:rsid w:val="000E5316"/>
    <w:rPr>
      <w:rFonts w:ascii="Arial" w:hAnsi="Arial" w:cs="Times New Roman"/>
      <w:b w:val="0"/>
      <w:bCs/>
      <w:i w:val="0"/>
      <w:iCs/>
      <w:color w:val="auto"/>
      <w:sz w:val="24"/>
      <w:szCs w:val="24"/>
      <w:u w:val="single"/>
      <w:vertAlign w:val="superscript"/>
      <w:lang w:val="fr-FR" w:eastAsia="fr-FR" w:bidi="ar-SA"/>
    </w:rPr>
  </w:style>
  <w:style w:type="paragraph" w:customStyle="1" w:styleId="Annexes">
    <w:name w:val="Annexes"/>
    <w:basedOn w:val="Normal"/>
    <w:autoRedefine/>
    <w:rsid w:val="000E5316"/>
    <w:pPr>
      <w:tabs>
        <w:tab w:val="left" w:pos="0"/>
        <w:tab w:val="left" w:pos="567"/>
        <w:tab w:val="left" w:pos="1134"/>
      </w:tabs>
      <w:spacing w:before="60"/>
      <w:ind w:left="851"/>
      <w:jc w:val="both"/>
    </w:pPr>
    <w:rPr>
      <w:rFonts w:ascii="Arial" w:hAnsi="Arial"/>
      <w:spacing w:val="-2"/>
    </w:rPr>
  </w:style>
  <w:style w:type="paragraph" w:customStyle="1" w:styleId="Retraitcoprsdetexte2">
    <w:name w:val="Retrait coprs de texte 2"/>
    <w:basedOn w:val="Normal"/>
    <w:autoRedefine/>
    <w:rsid w:val="000E5316"/>
    <w:pPr>
      <w:numPr>
        <w:numId w:val="30"/>
      </w:numPr>
      <w:spacing w:after="60"/>
      <w:jc w:val="both"/>
    </w:pPr>
    <w:rPr>
      <w:rFonts w:ascii="Arial" w:hAnsi="Arial"/>
      <w:b/>
      <w:bCs/>
      <w:spacing w:val="6"/>
      <w:sz w:val="24"/>
      <w:szCs w:val="24"/>
    </w:rPr>
  </w:style>
  <w:style w:type="paragraph" w:customStyle="1" w:styleId="ParDroite">
    <w:name w:val="Par Droite"/>
    <w:rsid w:val="000E5316"/>
    <w:pPr>
      <w:suppressAutoHyphens/>
      <w:spacing w:before="60" w:after="60"/>
      <w:ind w:left="1701"/>
      <w:jc w:val="both"/>
    </w:pPr>
    <w:rPr>
      <w:rFonts w:ascii="Arial" w:hAnsi="Arial"/>
      <w:sz w:val="22"/>
    </w:rPr>
  </w:style>
  <w:style w:type="paragraph" w:customStyle="1" w:styleId="Observation">
    <w:name w:val="Observation"/>
    <w:basedOn w:val="Normal"/>
    <w:autoRedefine/>
    <w:rsid w:val="000E5316"/>
    <w:pPr>
      <w:spacing w:before="60" w:after="60"/>
      <w:ind w:left="851" w:hanging="454"/>
      <w:jc w:val="both"/>
    </w:pPr>
    <w:rPr>
      <w:rFonts w:ascii="Arial" w:hAnsi="Arial"/>
      <w:i/>
    </w:rPr>
  </w:style>
  <w:style w:type="paragraph" w:styleId="Tabledesrfrencesjuridiques">
    <w:name w:val="table of authorities"/>
    <w:basedOn w:val="Normal"/>
    <w:next w:val="Normal"/>
    <w:semiHidden/>
    <w:rsid w:val="000E5316"/>
    <w:pPr>
      <w:spacing w:before="60" w:after="60"/>
      <w:ind w:left="220" w:hanging="220"/>
      <w:jc w:val="both"/>
    </w:pPr>
    <w:rPr>
      <w:rFonts w:ascii="Arial" w:hAnsi="Arial"/>
      <w:sz w:val="22"/>
    </w:rPr>
  </w:style>
  <w:style w:type="paragraph" w:styleId="TitreTR">
    <w:name w:val="toa heading"/>
    <w:basedOn w:val="Normal"/>
    <w:next w:val="Normal"/>
    <w:autoRedefine/>
    <w:semiHidden/>
    <w:rsid w:val="000E5316"/>
    <w:pPr>
      <w:tabs>
        <w:tab w:val="left" w:pos="2552"/>
        <w:tab w:val="left" w:pos="9000"/>
        <w:tab w:val="right" w:pos="9360"/>
      </w:tabs>
      <w:suppressAutoHyphens/>
      <w:spacing w:before="60" w:after="60"/>
      <w:ind w:left="360"/>
      <w:jc w:val="center"/>
    </w:pPr>
    <w:rPr>
      <w:b/>
      <w:spacing w:val="6"/>
      <w:sz w:val="32"/>
      <w:szCs w:val="32"/>
    </w:rPr>
  </w:style>
  <w:style w:type="paragraph" w:customStyle="1" w:styleId="Affaire">
    <w:name w:val="Affaire"/>
    <w:basedOn w:val="Normal"/>
    <w:autoRedefine/>
    <w:rsid w:val="000E5316"/>
    <w:pPr>
      <w:spacing w:before="60"/>
      <w:jc w:val="both"/>
    </w:pPr>
    <w:rPr>
      <w:rFonts w:ascii="Arial" w:hAnsi="Arial"/>
      <w:b/>
      <w:sz w:val="22"/>
      <w:u w:val="single"/>
    </w:rPr>
  </w:style>
  <w:style w:type="paragraph" w:customStyle="1" w:styleId="Adresse">
    <w:name w:val="Adresse"/>
    <w:basedOn w:val="Normal"/>
    <w:rsid w:val="000E5316"/>
    <w:pPr>
      <w:spacing w:before="60" w:after="60"/>
      <w:jc w:val="both"/>
    </w:pPr>
    <w:rPr>
      <w:rFonts w:ascii="Arial" w:hAnsi="Arial"/>
      <w:b/>
      <w:caps/>
      <w:sz w:val="22"/>
    </w:rPr>
  </w:style>
  <w:style w:type="paragraph" w:customStyle="1" w:styleId="Tableau1">
    <w:name w:val="Tableau1"/>
    <w:basedOn w:val="Normal"/>
    <w:autoRedefine/>
    <w:rsid w:val="000E5316"/>
    <w:pPr>
      <w:spacing w:line="240" w:lineRule="atLeast"/>
      <w:jc w:val="center"/>
    </w:pPr>
    <w:rPr>
      <w:rFonts w:ascii="Arial" w:hAnsi="Arial"/>
      <w:b/>
    </w:rPr>
  </w:style>
  <w:style w:type="paragraph" w:customStyle="1" w:styleId="Retrait1numrot">
    <w:name w:val="Retrait1numéroté"/>
    <w:basedOn w:val="Normal"/>
    <w:autoRedefine/>
    <w:rsid w:val="000E5316"/>
    <w:pPr>
      <w:jc w:val="both"/>
    </w:pPr>
  </w:style>
  <w:style w:type="paragraph" w:customStyle="1" w:styleId="Retrait2tir">
    <w:name w:val="Retrait2tiré"/>
    <w:basedOn w:val="Normal"/>
    <w:autoRedefine/>
    <w:rsid w:val="000E5316"/>
    <w:pPr>
      <w:tabs>
        <w:tab w:val="left" w:pos="342"/>
      </w:tabs>
      <w:spacing w:before="60" w:after="60"/>
      <w:ind w:left="720" w:hanging="360"/>
      <w:jc w:val="both"/>
    </w:pPr>
    <w:rPr>
      <w:rFonts w:ascii="Arial" w:hAnsi="Arial"/>
      <w:sz w:val="22"/>
    </w:rPr>
  </w:style>
  <w:style w:type="paragraph" w:customStyle="1" w:styleId="retrait2asterixe">
    <w:name w:val="retrait2asterixe"/>
    <w:basedOn w:val="Normal"/>
    <w:autoRedefine/>
    <w:rsid w:val="000E5316"/>
    <w:pPr>
      <w:tabs>
        <w:tab w:val="num" w:pos="786"/>
      </w:tabs>
      <w:spacing w:before="60" w:after="60"/>
      <w:ind w:left="1418" w:hanging="567"/>
      <w:jc w:val="both"/>
    </w:pPr>
    <w:rPr>
      <w:rFonts w:ascii="Arial" w:hAnsi="Arial"/>
      <w:sz w:val="22"/>
    </w:rPr>
  </w:style>
  <w:style w:type="paragraph" w:customStyle="1" w:styleId="Retraitavecnombre">
    <w:name w:val="Retraitavecnombre"/>
    <w:basedOn w:val="Normal"/>
    <w:autoRedefine/>
    <w:rsid w:val="000E5316"/>
    <w:pPr>
      <w:numPr>
        <w:numId w:val="26"/>
      </w:numPr>
      <w:suppressAutoHyphens/>
      <w:spacing w:before="60" w:after="60"/>
      <w:jc w:val="both"/>
    </w:pPr>
    <w:rPr>
      <w:rFonts w:ascii="Arial" w:hAnsi="Arial"/>
      <w:spacing w:val="-3"/>
      <w:sz w:val="22"/>
    </w:rPr>
  </w:style>
  <w:style w:type="paragraph" w:customStyle="1" w:styleId="Texte10">
    <w:name w:val="Texte 1"/>
    <w:rsid w:val="000E5316"/>
    <w:pPr>
      <w:jc w:val="both"/>
    </w:pPr>
    <w:rPr>
      <w:rFonts w:ascii="Courier" w:hAnsi="Courier"/>
      <w:sz w:val="24"/>
      <w:lang w:val="en-GB"/>
    </w:rPr>
  </w:style>
  <w:style w:type="paragraph" w:customStyle="1" w:styleId="SOUS-TITRE0">
    <w:name w:val="SOUS-TITRE"/>
    <w:basedOn w:val="Titre"/>
    <w:rsid w:val="000E5316"/>
    <w:pPr>
      <w:tabs>
        <w:tab w:val="clear" w:pos="4320"/>
        <w:tab w:val="left" w:pos="-24"/>
        <w:tab w:val="left" w:pos="684"/>
        <w:tab w:val="left" w:pos="1392"/>
        <w:tab w:val="left" w:pos="2100"/>
        <w:tab w:val="left" w:pos="2808"/>
        <w:tab w:val="left" w:pos="3516"/>
        <w:tab w:val="left" w:pos="4224"/>
        <w:tab w:val="left" w:pos="4932"/>
        <w:tab w:val="left" w:pos="5640"/>
        <w:tab w:val="left" w:pos="6348"/>
        <w:tab w:val="left" w:pos="7056"/>
        <w:tab w:val="left" w:pos="7764"/>
        <w:tab w:val="left" w:pos="8472"/>
      </w:tabs>
      <w:suppressAutoHyphens/>
    </w:pPr>
    <w:rPr>
      <w:rFonts w:ascii="Arial" w:hAnsi="Arial"/>
      <w:bCs w:val="0"/>
      <w:i w:val="0"/>
      <w:iCs w:val="0"/>
      <w:sz w:val="28"/>
      <w:szCs w:val="20"/>
    </w:rPr>
  </w:style>
  <w:style w:type="paragraph" w:customStyle="1" w:styleId="tableau0">
    <w:name w:val="tableau"/>
    <w:basedOn w:val="Normal"/>
    <w:rsid w:val="000E5316"/>
    <w:pPr>
      <w:spacing w:before="60" w:after="60"/>
      <w:jc w:val="center"/>
    </w:pPr>
    <w:rPr>
      <w:rFonts w:ascii="Arial" w:hAnsi="Arial"/>
      <w:sz w:val="22"/>
    </w:rPr>
  </w:style>
  <w:style w:type="paragraph" w:customStyle="1" w:styleId="Retrait2point">
    <w:name w:val="Retrait2point"/>
    <w:basedOn w:val="Normal"/>
    <w:autoRedefine/>
    <w:rsid w:val="000E5316"/>
    <w:pPr>
      <w:numPr>
        <w:numId w:val="27"/>
      </w:numPr>
      <w:spacing w:before="60"/>
      <w:jc w:val="both"/>
    </w:pPr>
    <w:rPr>
      <w:rFonts w:ascii="Arial" w:hAnsi="Arial" w:cs="Arial"/>
      <w:sz w:val="22"/>
    </w:rPr>
  </w:style>
  <w:style w:type="paragraph" w:customStyle="1" w:styleId="Retrait1">
    <w:name w:val="Retrait1"/>
    <w:basedOn w:val="Normal"/>
    <w:rsid w:val="000E5316"/>
    <w:pPr>
      <w:numPr>
        <w:numId w:val="28"/>
      </w:numPr>
      <w:spacing w:after="60"/>
      <w:jc w:val="both"/>
    </w:pPr>
    <w:rPr>
      <w:rFonts w:ascii="Arial" w:hAnsi="Arial"/>
      <w:sz w:val="22"/>
    </w:rPr>
  </w:style>
  <w:style w:type="paragraph" w:styleId="Listepuces5">
    <w:name w:val="List Bullet 5"/>
    <w:basedOn w:val="Normal"/>
    <w:autoRedefine/>
    <w:rsid w:val="000E5316"/>
    <w:pPr>
      <w:tabs>
        <w:tab w:val="num" w:pos="1842"/>
      </w:tabs>
      <w:spacing w:before="40" w:after="40"/>
      <w:ind w:left="1842" w:hanging="426"/>
      <w:jc w:val="both"/>
    </w:pPr>
    <w:rPr>
      <w:rFonts w:ascii="Arial" w:hAnsi="Arial"/>
      <w:sz w:val="22"/>
    </w:rPr>
  </w:style>
  <w:style w:type="paragraph" w:customStyle="1" w:styleId="retrait-numero">
    <w:name w:val="retrait-numero"/>
    <w:rsid w:val="000E5316"/>
    <w:pPr>
      <w:numPr>
        <w:numId w:val="29"/>
      </w:numPr>
      <w:spacing w:after="60"/>
      <w:jc w:val="both"/>
    </w:pPr>
    <w:rPr>
      <w:rFonts w:ascii="Arial" w:hAnsi="Arial"/>
      <w:sz w:val="22"/>
    </w:rPr>
  </w:style>
  <w:style w:type="paragraph" w:customStyle="1" w:styleId="xl105">
    <w:name w:val="xl105"/>
    <w:basedOn w:val="Normal"/>
    <w:rsid w:val="000E5316"/>
    <w:pPr>
      <w:pBdr>
        <w:right w:val="single" w:sz="4" w:space="0" w:color="auto"/>
      </w:pBdr>
      <w:spacing w:before="100" w:beforeAutospacing="1" w:after="100" w:afterAutospacing="1"/>
      <w:jc w:val="both"/>
    </w:pPr>
    <w:rPr>
      <w:rFonts w:ascii="Arial" w:hAnsi="Arial" w:cs="Arial"/>
    </w:rPr>
  </w:style>
  <w:style w:type="paragraph" w:customStyle="1" w:styleId="xl106">
    <w:name w:val="xl106"/>
    <w:basedOn w:val="Normal"/>
    <w:rsid w:val="000E5316"/>
    <w:pPr>
      <w:pBdr>
        <w:left w:val="single" w:sz="4" w:space="0" w:color="auto"/>
        <w:right w:val="single" w:sz="4" w:space="0" w:color="auto"/>
      </w:pBdr>
      <w:spacing w:before="100" w:beforeAutospacing="1" w:after="100" w:afterAutospacing="1"/>
    </w:pPr>
    <w:rPr>
      <w:rFonts w:ascii="Arial" w:hAnsi="Arial" w:cs="Arial"/>
      <w:b/>
      <w:bCs/>
      <w:u w:val="single"/>
    </w:rPr>
  </w:style>
  <w:style w:type="paragraph" w:customStyle="1" w:styleId="xl107">
    <w:name w:val="xl107"/>
    <w:basedOn w:val="Normal"/>
    <w:rsid w:val="000E5316"/>
    <w:pPr>
      <w:spacing w:before="100" w:beforeAutospacing="1" w:after="100" w:afterAutospacing="1"/>
      <w:jc w:val="right"/>
    </w:pPr>
    <w:rPr>
      <w:rFonts w:ascii="Arial" w:hAnsi="Arial" w:cs="Arial"/>
    </w:rPr>
  </w:style>
  <w:style w:type="paragraph" w:customStyle="1" w:styleId="xl108">
    <w:name w:val="xl108"/>
    <w:basedOn w:val="Normal"/>
    <w:rsid w:val="000E5316"/>
    <w:pPr>
      <w:pBdr>
        <w:right w:val="single" w:sz="4" w:space="0" w:color="auto"/>
      </w:pBdr>
      <w:spacing w:before="100" w:beforeAutospacing="1" w:after="100" w:afterAutospacing="1"/>
    </w:pPr>
    <w:rPr>
      <w:rFonts w:ascii="Arial" w:hAnsi="Arial" w:cs="Arial"/>
      <w:b/>
      <w:bCs/>
      <w:u w:val="single"/>
    </w:rPr>
  </w:style>
  <w:style w:type="paragraph" w:customStyle="1" w:styleId="xl109">
    <w:name w:val="xl109"/>
    <w:basedOn w:val="Normal"/>
    <w:rsid w:val="000E5316"/>
    <w:pPr>
      <w:pBdr>
        <w:right w:val="single" w:sz="4" w:space="0" w:color="auto"/>
      </w:pBdr>
      <w:spacing w:before="100" w:beforeAutospacing="1" w:after="100" w:afterAutospacing="1"/>
      <w:jc w:val="both"/>
    </w:pPr>
    <w:rPr>
      <w:rFonts w:ascii="Arial" w:hAnsi="Arial" w:cs="Arial"/>
    </w:rPr>
  </w:style>
  <w:style w:type="paragraph" w:customStyle="1" w:styleId="xl110">
    <w:name w:val="xl110"/>
    <w:basedOn w:val="Normal"/>
    <w:rsid w:val="000E5316"/>
    <w:pPr>
      <w:pBdr>
        <w:bottom w:val="single" w:sz="4" w:space="0" w:color="auto"/>
        <w:right w:val="single" w:sz="4" w:space="0" w:color="auto"/>
      </w:pBdr>
      <w:shd w:val="pct25" w:color="000000" w:fill="auto"/>
      <w:spacing w:before="100" w:beforeAutospacing="1" w:after="100" w:afterAutospacing="1"/>
      <w:jc w:val="center"/>
    </w:pPr>
    <w:rPr>
      <w:rFonts w:ascii="Arial" w:hAnsi="Arial" w:cs="Arial"/>
      <w:b/>
      <w:bCs/>
    </w:rPr>
  </w:style>
  <w:style w:type="paragraph" w:customStyle="1" w:styleId="xl111">
    <w:name w:val="xl111"/>
    <w:basedOn w:val="Normal"/>
    <w:rsid w:val="000E5316"/>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12">
    <w:name w:val="xl112"/>
    <w:basedOn w:val="Normal"/>
    <w:rsid w:val="000E5316"/>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3">
    <w:name w:val="xl113"/>
    <w:basedOn w:val="Normal"/>
    <w:rsid w:val="000E5316"/>
    <w:pPr>
      <w:pBdr>
        <w:right w:val="single" w:sz="4" w:space="0" w:color="000000"/>
      </w:pBdr>
      <w:spacing w:before="100" w:beforeAutospacing="1" w:after="100" w:afterAutospacing="1"/>
    </w:pPr>
    <w:rPr>
      <w:rFonts w:ascii="Arial" w:hAnsi="Arial" w:cs="Arial"/>
      <w:b/>
      <w:bCs/>
    </w:rPr>
  </w:style>
  <w:style w:type="paragraph" w:customStyle="1" w:styleId="xl114">
    <w:name w:val="xl114"/>
    <w:basedOn w:val="Normal"/>
    <w:rsid w:val="000E5316"/>
    <w:pPr>
      <w:pBdr>
        <w:right w:val="single" w:sz="4" w:space="0" w:color="000000"/>
      </w:pBdr>
      <w:spacing w:before="100" w:beforeAutospacing="1" w:after="100" w:afterAutospacing="1"/>
      <w:jc w:val="center"/>
    </w:pPr>
    <w:rPr>
      <w:rFonts w:ascii="Arial" w:hAnsi="Arial" w:cs="Arial"/>
    </w:rPr>
  </w:style>
  <w:style w:type="paragraph" w:customStyle="1" w:styleId="xl115">
    <w:name w:val="xl115"/>
    <w:basedOn w:val="Normal"/>
    <w:rsid w:val="000E5316"/>
    <w:pPr>
      <w:pBdr>
        <w:right w:val="single" w:sz="4" w:space="0" w:color="000000"/>
      </w:pBdr>
      <w:spacing w:before="100" w:beforeAutospacing="1" w:after="100" w:afterAutospacing="1"/>
      <w:jc w:val="right"/>
    </w:pPr>
    <w:rPr>
      <w:rFonts w:ascii="Arial" w:hAnsi="Arial" w:cs="Arial"/>
    </w:rPr>
  </w:style>
  <w:style w:type="paragraph" w:customStyle="1" w:styleId="xl116">
    <w:name w:val="xl116"/>
    <w:basedOn w:val="Normal"/>
    <w:rsid w:val="000E5316"/>
    <w:pPr>
      <w:pBdr>
        <w:right w:val="single" w:sz="4" w:space="0" w:color="000000"/>
      </w:pBdr>
      <w:spacing w:before="100" w:beforeAutospacing="1" w:after="100" w:afterAutospacing="1"/>
    </w:pPr>
    <w:rPr>
      <w:rFonts w:ascii="Arial" w:hAnsi="Arial" w:cs="Arial"/>
    </w:rPr>
  </w:style>
  <w:style w:type="paragraph" w:customStyle="1" w:styleId="xl117">
    <w:name w:val="xl117"/>
    <w:basedOn w:val="Normal"/>
    <w:rsid w:val="000E5316"/>
    <w:pPr>
      <w:pBdr>
        <w:right w:val="single" w:sz="4" w:space="0" w:color="000000"/>
      </w:pBdr>
      <w:spacing w:before="100" w:beforeAutospacing="1" w:after="100" w:afterAutospacing="1"/>
    </w:pPr>
    <w:rPr>
      <w:rFonts w:ascii="Arial" w:hAnsi="Arial" w:cs="Arial"/>
    </w:rPr>
  </w:style>
  <w:style w:type="paragraph" w:customStyle="1" w:styleId="xl118">
    <w:name w:val="xl118"/>
    <w:basedOn w:val="Normal"/>
    <w:rsid w:val="000E5316"/>
    <w:pPr>
      <w:pBdr>
        <w:right w:val="single" w:sz="4" w:space="0" w:color="000000"/>
      </w:pBdr>
      <w:spacing w:before="100" w:beforeAutospacing="1" w:after="100" w:afterAutospacing="1"/>
      <w:jc w:val="right"/>
    </w:pPr>
    <w:rPr>
      <w:rFonts w:ascii="Arial" w:hAnsi="Arial" w:cs="Arial"/>
    </w:rPr>
  </w:style>
  <w:style w:type="paragraph" w:customStyle="1" w:styleId="xl119">
    <w:name w:val="xl119"/>
    <w:basedOn w:val="Normal"/>
    <w:rsid w:val="000E5316"/>
    <w:pPr>
      <w:pBdr>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20">
    <w:name w:val="xl120"/>
    <w:basedOn w:val="Normal"/>
    <w:rsid w:val="000E5316"/>
    <w:pPr>
      <w:pBdr>
        <w:bottom w:val="single" w:sz="4" w:space="0" w:color="auto"/>
        <w:right w:val="single" w:sz="4" w:space="0" w:color="000000"/>
      </w:pBdr>
      <w:spacing w:before="100" w:beforeAutospacing="1" w:after="100" w:afterAutospacing="1"/>
      <w:jc w:val="right"/>
    </w:pPr>
    <w:rPr>
      <w:rFonts w:ascii="Arial" w:hAnsi="Arial" w:cs="Arial"/>
    </w:rPr>
  </w:style>
  <w:style w:type="paragraph" w:customStyle="1" w:styleId="xl121">
    <w:name w:val="xl121"/>
    <w:basedOn w:val="Normal"/>
    <w:rsid w:val="000E5316"/>
    <w:pPr>
      <w:pBdr>
        <w:bottom w:val="single" w:sz="4" w:space="0" w:color="auto"/>
        <w:right w:val="single" w:sz="4" w:space="0" w:color="000000"/>
      </w:pBdr>
      <w:shd w:val="pct25" w:color="000000" w:fill="auto"/>
      <w:spacing w:before="100" w:beforeAutospacing="1" w:after="100" w:afterAutospacing="1"/>
      <w:jc w:val="center"/>
    </w:pPr>
    <w:rPr>
      <w:rFonts w:ascii="Arial" w:hAnsi="Arial" w:cs="Arial"/>
      <w:b/>
      <w:bCs/>
    </w:rPr>
  </w:style>
  <w:style w:type="paragraph" w:customStyle="1" w:styleId="xl122">
    <w:name w:val="xl122"/>
    <w:basedOn w:val="Normal"/>
    <w:rsid w:val="000E5316"/>
    <w:pPr>
      <w:pBdr>
        <w:right w:val="single" w:sz="4" w:space="0" w:color="000000"/>
      </w:pBdr>
      <w:spacing w:before="100" w:beforeAutospacing="1" w:after="100" w:afterAutospacing="1"/>
    </w:pPr>
    <w:rPr>
      <w:rFonts w:ascii="Arial" w:hAnsi="Arial" w:cs="Arial"/>
      <w:b/>
      <w:bCs/>
      <w:u w:val="single"/>
    </w:rPr>
  </w:style>
  <w:style w:type="paragraph" w:customStyle="1" w:styleId="xl123">
    <w:name w:val="xl123"/>
    <w:basedOn w:val="Normal"/>
    <w:rsid w:val="000E5316"/>
    <w:pPr>
      <w:pBdr>
        <w:right w:val="single" w:sz="4" w:space="0" w:color="000000"/>
      </w:pBdr>
      <w:spacing w:before="100" w:beforeAutospacing="1" w:after="100" w:afterAutospacing="1"/>
    </w:pPr>
    <w:rPr>
      <w:rFonts w:ascii="Arial" w:hAnsi="Arial" w:cs="Arial"/>
    </w:rPr>
  </w:style>
  <w:style w:type="paragraph" w:customStyle="1" w:styleId="xl124">
    <w:name w:val="xl124"/>
    <w:basedOn w:val="Normal"/>
    <w:rsid w:val="000E5316"/>
    <w:pPr>
      <w:pBdr>
        <w:right w:val="single" w:sz="4" w:space="0" w:color="000000"/>
      </w:pBdr>
      <w:spacing w:before="100" w:beforeAutospacing="1" w:after="100" w:afterAutospacing="1"/>
    </w:pPr>
    <w:rPr>
      <w:rFonts w:ascii="Arial" w:hAnsi="Arial" w:cs="Arial"/>
    </w:rPr>
  </w:style>
  <w:style w:type="paragraph" w:customStyle="1" w:styleId="xl125">
    <w:name w:val="xl125"/>
    <w:basedOn w:val="Normal"/>
    <w:rsid w:val="000E5316"/>
    <w:pPr>
      <w:pBdr>
        <w:bottom w:val="single" w:sz="4" w:space="0" w:color="auto"/>
        <w:right w:val="single" w:sz="4" w:space="0" w:color="000000"/>
      </w:pBdr>
      <w:spacing w:before="100" w:beforeAutospacing="1" w:after="100" w:afterAutospacing="1"/>
    </w:pPr>
    <w:rPr>
      <w:rFonts w:ascii="Arial" w:hAnsi="Arial" w:cs="Arial"/>
    </w:rPr>
  </w:style>
  <w:style w:type="paragraph" w:customStyle="1" w:styleId="xl126">
    <w:name w:val="xl126"/>
    <w:basedOn w:val="Normal"/>
    <w:rsid w:val="000E5316"/>
    <w:pPr>
      <w:pBdr>
        <w:right w:val="single" w:sz="4" w:space="0" w:color="000000"/>
      </w:pBdr>
      <w:spacing w:before="100" w:beforeAutospacing="1" w:after="100" w:afterAutospacing="1"/>
    </w:pPr>
    <w:rPr>
      <w:rFonts w:ascii="Arial" w:hAnsi="Arial" w:cs="Arial"/>
    </w:rPr>
  </w:style>
  <w:style w:type="paragraph" w:customStyle="1" w:styleId="xl127">
    <w:name w:val="xl127"/>
    <w:basedOn w:val="Normal"/>
    <w:rsid w:val="000E5316"/>
    <w:pPr>
      <w:pBdr>
        <w:bottom w:val="single" w:sz="4" w:space="0" w:color="auto"/>
        <w:right w:val="single" w:sz="4" w:space="0" w:color="000000"/>
      </w:pBdr>
      <w:shd w:val="pct25" w:color="000000" w:fill="auto"/>
      <w:spacing w:before="100" w:beforeAutospacing="1" w:after="100" w:afterAutospacing="1"/>
      <w:jc w:val="center"/>
    </w:pPr>
    <w:rPr>
      <w:rFonts w:ascii="Arial" w:hAnsi="Arial" w:cs="Arial"/>
      <w:b/>
      <w:bCs/>
    </w:rPr>
  </w:style>
  <w:style w:type="paragraph" w:customStyle="1" w:styleId="xl128">
    <w:name w:val="xl128"/>
    <w:basedOn w:val="Normal"/>
    <w:rsid w:val="000E5316"/>
    <w:pPr>
      <w:spacing w:before="100" w:beforeAutospacing="1" w:after="100" w:afterAutospacing="1"/>
      <w:jc w:val="right"/>
    </w:pPr>
  </w:style>
  <w:style w:type="paragraph" w:customStyle="1" w:styleId="xl129">
    <w:name w:val="xl129"/>
    <w:basedOn w:val="Normal"/>
    <w:rsid w:val="000E5316"/>
    <w:pPr>
      <w:pBdr>
        <w:left w:val="single" w:sz="8"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30">
    <w:name w:val="xl130"/>
    <w:basedOn w:val="Normal"/>
    <w:rsid w:val="000E5316"/>
    <w:pPr>
      <w:spacing w:before="100" w:beforeAutospacing="1" w:after="100" w:afterAutospacing="1"/>
      <w:jc w:val="center"/>
    </w:pPr>
  </w:style>
  <w:style w:type="paragraph" w:customStyle="1" w:styleId="xl131">
    <w:name w:val="xl131"/>
    <w:basedOn w:val="Normal"/>
    <w:rsid w:val="000E5316"/>
    <w:pPr>
      <w:pBdr>
        <w:left w:val="single" w:sz="8"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2">
    <w:name w:val="xl132"/>
    <w:basedOn w:val="Normal"/>
    <w:rsid w:val="000E5316"/>
    <w:pPr>
      <w:pBdr>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133">
    <w:name w:val="xl133"/>
    <w:basedOn w:val="Normal"/>
    <w:rsid w:val="000E5316"/>
    <w:pPr>
      <w:pBdr>
        <w:left w:val="single" w:sz="8" w:space="0" w:color="auto"/>
        <w:right w:val="single" w:sz="4" w:space="0" w:color="auto"/>
      </w:pBdr>
      <w:spacing w:before="100" w:beforeAutospacing="1" w:after="100" w:afterAutospacing="1"/>
      <w:jc w:val="center"/>
    </w:pPr>
    <w:rPr>
      <w:rFonts w:ascii="Arial" w:hAnsi="Arial" w:cs="Arial"/>
      <w:i/>
      <w:iCs/>
    </w:rPr>
  </w:style>
  <w:style w:type="paragraph" w:customStyle="1" w:styleId="xl134">
    <w:name w:val="xl134"/>
    <w:basedOn w:val="Normal"/>
    <w:rsid w:val="000E5316"/>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5">
    <w:name w:val="xl135"/>
    <w:basedOn w:val="Normal"/>
    <w:rsid w:val="000E5316"/>
    <w:pPr>
      <w:pBdr>
        <w:left w:val="single" w:sz="8" w:space="0" w:color="auto"/>
        <w:right w:val="single" w:sz="4" w:space="0" w:color="000000"/>
      </w:pBdr>
      <w:spacing w:before="100" w:beforeAutospacing="1" w:after="100" w:afterAutospacing="1"/>
      <w:jc w:val="center"/>
    </w:pPr>
    <w:rPr>
      <w:rFonts w:ascii="Arial" w:hAnsi="Arial" w:cs="Arial"/>
    </w:rPr>
  </w:style>
  <w:style w:type="paragraph" w:customStyle="1" w:styleId="xl136">
    <w:name w:val="xl136"/>
    <w:basedOn w:val="Normal"/>
    <w:rsid w:val="000E5316"/>
    <w:pPr>
      <w:pBdr>
        <w:left w:val="single" w:sz="8" w:space="0" w:color="auto"/>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37">
    <w:name w:val="xl137"/>
    <w:basedOn w:val="Normal"/>
    <w:rsid w:val="000E5316"/>
    <w:pPr>
      <w:pBdr>
        <w:left w:val="single" w:sz="8"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8">
    <w:name w:val="xl138"/>
    <w:basedOn w:val="Normal"/>
    <w:rsid w:val="000E5316"/>
    <w:pPr>
      <w:pBdr>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9">
    <w:name w:val="xl139"/>
    <w:basedOn w:val="Normal"/>
    <w:rsid w:val="000E5316"/>
    <w:pPr>
      <w:pBdr>
        <w:top w:val="single" w:sz="4" w:space="0" w:color="auto"/>
        <w:bottom w:val="single" w:sz="8" w:space="0" w:color="auto"/>
      </w:pBdr>
      <w:shd w:val="clear" w:color="000000" w:fill="FFFFFF"/>
      <w:spacing w:before="100" w:beforeAutospacing="1" w:after="100" w:afterAutospacing="1"/>
      <w:jc w:val="center"/>
      <w:textAlignment w:val="top"/>
    </w:pPr>
    <w:rPr>
      <w:rFonts w:ascii="Arial" w:hAnsi="Arial" w:cs="Arial"/>
      <w:b/>
      <w:bCs/>
    </w:rPr>
  </w:style>
  <w:style w:type="paragraph" w:customStyle="1" w:styleId="xl140">
    <w:name w:val="xl140"/>
    <w:basedOn w:val="Normal"/>
    <w:rsid w:val="000E5316"/>
    <w:pPr>
      <w:pBdr>
        <w:top w:val="single" w:sz="4" w:space="0" w:color="auto"/>
        <w:bottom w:val="single" w:sz="8" w:space="0" w:color="auto"/>
      </w:pBdr>
      <w:shd w:val="clear" w:color="000000" w:fill="FFFFFF"/>
      <w:spacing w:before="100" w:beforeAutospacing="1" w:after="100" w:afterAutospacing="1"/>
    </w:pPr>
    <w:rPr>
      <w:rFonts w:ascii="Arial" w:hAnsi="Arial" w:cs="Arial"/>
    </w:rPr>
  </w:style>
  <w:style w:type="paragraph" w:customStyle="1" w:styleId="xl141">
    <w:name w:val="xl141"/>
    <w:basedOn w:val="Normal"/>
    <w:rsid w:val="000E5316"/>
    <w:pPr>
      <w:pBdr>
        <w:top w:val="single" w:sz="4" w:space="0" w:color="auto"/>
        <w:bottom w:val="single" w:sz="8" w:space="0" w:color="auto"/>
      </w:pBdr>
      <w:shd w:val="clear" w:color="000000" w:fill="FFFFFF"/>
      <w:spacing w:before="100" w:beforeAutospacing="1" w:after="100" w:afterAutospacing="1"/>
      <w:jc w:val="right"/>
    </w:pPr>
    <w:rPr>
      <w:rFonts w:ascii="Arial" w:hAnsi="Arial" w:cs="Arial"/>
    </w:rPr>
  </w:style>
  <w:style w:type="paragraph" w:customStyle="1" w:styleId="xl142">
    <w:name w:val="xl142"/>
    <w:basedOn w:val="Normal"/>
    <w:rsid w:val="000E5316"/>
    <w:pPr>
      <w:pBdr>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143">
    <w:name w:val="xl143"/>
    <w:basedOn w:val="Normal"/>
    <w:rsid w:val="000E5316"/>
    <w:pPr>
      <w:pBdr>
        <w:left w:val="single" w:sz="4" w:space="0" w:color="auto"/>
        <w:bottom w:val="single" w:sz="8" w:space="0" w:color="auto"/>
        <w:right w:val="single" w:sz="4" w:space="0" w:color="auto"/>
      </w:pBdr>
      <w:spacing w:before="100" w:beforeAutospacing="1" w:after="100" w:afterAutospacing="1"/>
    </w:pPr>
    <w:rPr>
      <w:rFonts w:ascii="Arial" w:hAnsi="Arial" w:cs="Arial"/>
    </w:rPr>
  </w:style>
  <w:style w:type="paragraph" w:customStyle="1" w:styleId="xl144">
    <w:name w:val="xl144"/>
    <w:basedOn w:val="Normal"/>
    <w:rsid w:val="000E5316"/>
    <w:pPr>
      <w:pBdr>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145">
    <w:name w:val="xl145"/>
    <w:basedOn w:val="Normal"/>
    <w:rsid w:val="000E5316"/>
    <w:pPr>
      <w:pBdr>
        <w:bottom w:val="single" w:sz="8" w:space="0" w:color="auto"/>
      </w:pBdr>
      <w:spacing w:before="100" w:beforeAutospacing="1" w:after="100" w:afterAutospacing="1"/>
    </w:pPr>
  </w:style>
  <w:style w:type="paragraph" w:customStyle="1" w:styleId="xl146">
    <w:name w:val="xl146"/>
    <w:basedOn w:val="Normal"/>
    <w:rsid w:val="000E5316"/>
    <w:pPr>
      <w:pBdr>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147">
    <w:name w:val="xl147"/>
    <w:basedOn w:val="Normal"/>
    <w:rsid w:val="000E5316"/>
    <w:pPr>
      <w:pBdr>
        <w:left w:val="single" w:sz="8" w:space="0" w:color="auto"/>
        <w:bottom w:val="single" w:sz="8" w:space="0" w:color="auto"/>
        <w:right w:val="single" w:sz="4" w:space="0" w:color="000000"/>
      </w:pBdr>
      <w:spacing w:before="100" w:beforeAutospacing="1" w:after="100" w:afterAutospacing="1"/>
      <w:jc w:val="center"/>
    </w:pPr>
    <w:rPr>
      <w:rFonts w:ascii="Arial" w:hAnsi="Arial" w:cs="Arial"/>
    </w:rPr>
  </w:style>
  <w:style w:type="paragraph" w:customStyle="1" w:styleId="xl148">
    <w:name w:val="xl148"/>
    <w:basedOn w:val="Normal"/>
    <w:rsid w:val="000E5316"/>
    <w:pPr>
      <w:pBdr>
        <w:bottom w:val="single" w:sz="8" w:space="0" w:color="auto"/>
        <w:right w:val="single" w:sz="4" w:space="0" w:color="000000"/>
      </w:pBdr>
      <w:spacing w:before="100" w:beforeAutospacing="1" w:after="100" w:afterAutospacing="1"/>
    </w:pPr>
    <w:rPr>
      <w:rFonts w:ascii="Arial" w:hAnsi="Arial" w:cs="Arial"/>
    </w:rPr>
  </w:style>
  <w:style w:type="paragraph" w:customStyle="1" w:styleId="xl149">
    <w:name w:val="xl149"/>
    <w:basedOn w:val="Normal"/>
    <w:rsid w:val="000E5316"/>
    <w:pPr>
      <w:pBdr>
        <w:bottom w:val="single" w:sz="8" w:space="0" w:color="auto"/>
        <w:right w:val="single" w:sz="4" w:space="0" w:color="000000"/>
      </w:pBdr>
      <w:spacing w:before="100" w:beforeAutospacing="1" w:after="100" w:afterAutospacing="1"/>
      <w:jc w:val="center"/>
    </w:pPr>
    <w:rPr>
      <w:rFonts w:ascii="Arial" w:hAnsi="Arial" w:cs="Arial"/>
    </w:rPr>
  </w:style>
  <w:style w:type="paragraph" w:customStyle="1" w:styleId="xl150">
    <w:name w:val="xl150"/>
    <w:basedOn w:val="Normal"/>
    <w:rsid w:val="000E5316"/>
    <w:pPr>
      <w:pBdr>
        <w:bottom w:val="single" w:sz="8" w:space="0" w:color="auto"/>
        <w:right w:val="single" w:sz="4" w:space="0" w:color="000000"/>
      </w:pBdr>
      <w:spacing w:before="100" w:beforeAutospacing="1" w:after="100" w:afterAutospacing="1"/>
      <w:jc w:val="right"/>
    </w:pPr>
    <w:rPr>
      <w:rFonts w:ascii="Arial" w:hAnsi="Arial" w:cs="Arial"/>
    </w:rPr>
  </w:style>
  <w:style w:type="paragraph" w:customStyle="1" w:styleId="xl151">
    <w:name w:val="xl151"/>
    <w:basedOn w:val="Normal"/>
    <w:rsid w:val="000E5316"/>
    <w:pPr>
      <w:pBdr>
        <w:left w:val="single" w:sz="8" w:space="0" w:color="auto"/>
      </w:pBdr>
      <w:spacing w:before="100" w:beforeAutospacing="1" w:after="100" w:afterAutospacing="1"/>
      <w:jc w:val="center"/>
    </w:pPr>
    <w:rPr>
      <w:rFonts w:ascii="Arial" w:hAnsi="Arial" w:cs="Arial"/>
    </w:rPr>
  </w:style>
  <w:style w:type="paragraph" w:customStyle="1" w:styleId="xl152">
    <w:name w:val="xl152"/>
    <w:basedOn w:val="Normal"/>
    <w:rsid w:val="000E5316"/>
    <w:pPr>
      <w:pBdr>
        <w:left w:val="single" w:sz="4" w:space="0" w:color="auto"/>
        <w:right w:val="single" w:sz="4" w:space="0" w:color="auto"/>
      </w:pBdr>
      <w:shd w:val="clear" w:color="000000" w:fill="FFFF00"/>
      <w:spacing w:before="100" w:beforeAutospacing="1" w:after="100" w:afterAutospacing="1"/>
      <w:jc w:val="right"/>
    </w:pPr>
    <w:rPr>
      <w:rFonts w:ascii="Arial" w:hAnsi="Arial" w:cs="Arial"/>
    </w:rPr>
  </w:style>
  <w:style w:type="paragraph" w:customStyle="1" w:styleId="xl153">
    <w:name w:val="xl153"/>
    <w:basedOn w:val="Normal"/>
    <w:rsid w:val="000E5316"/>
    <w:pPr>
      <w:pBdr>
        <w:left w:val="single" w:sz="8" w:space="0" w:color="auto"/>
        <w:right w:val="single" w:sz="4" w:space="0" w:color="auto"/>
      </w:pBdr>
      <w:shd w:val="clear" w:color="000000" w:fill="FFFF00"/>
      <w:spacing w:before="100" w:beforeAutospacing="1" w:after="100" w:afterAutospacing="1"/>
      <w:jc w:val="center"/>
      <w:textAlignment w:val="top"/>
    </w:pPr>
    <w:rPr>
      <w:rFonts w:ascii="Arial" w:hAnsi="Arial" w:cs="Arial"/>
      <w:b/>
      <w:bCs/>
    </w:rPr>
  </w:style>
  <w:style w:type="paragraph" w:customStyle="1" w:styleId="xl154">
    <w:name w:val="xl154"/>
    <w:basedOn w:val="Normal"/>
    <w:rsid w:val="000E5316"/>
    <w:pPr>
      <w:pBdr>
        <w:right w:val="single" w:sz="4" w:space="0" w:color="auto"/>
      </w:pBdr>
      <w:shd w:val="clear" w:color="000000" w:fill="FFFF00"/>
      <w:spacing w:before="100" w:beforeAutospacing="1" w:after="100" w:afterAutospacing="1"/>
      <w:textAlignment w:val="top"/>
    </w:pPr>
    <w:rPr>
      <w:rFonts w:ascii="Arial" w:hAnsi="Arial" w:cs="Arial"/>
    </w:rPr>
  </w:style>
  <w:style w:type="paragraph" w:customStyle="1" w:styleId="xl155">
    <w:name w:val="xl155"/>
    <w:basedOn w:val="Normal"/>
    <w:rsid w:val="000E5316"/>
    <w:pPr>
      <w:pBdr>
        <w:left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56">
    <w:name w:val="xl156"/>
    <w:basedOn w:val="Normal"/>
    <w:rsid w:val="000E5316"/>
    <w:pPr>
      <w:pBdr>
        <w:left w:val="single" w:sz="8"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57">
    <w:name w:val="xl157"/>
    <w:basedOn w:val="Normal"/>
    <w:rsid w:val="000E5316"/>
    <w:pPr>
      <w:shd w:val="clear" w:color="000000" w:fill="FFFF00"/>
      <w:spacing w:before="100" w:beforeAutospacing="1" w:after="100" w:afterAutospacing="1"/>
    </w:pPr>
  </w:style>
  <w:style w:type="paragraph" w:customStyle="1" w:styleId="xl158">
    <w:name w:val="xl158"/>
    <w:basedOn w:val="Normal"/>
    <w:rsid w:val="000E5316"/>
    <w:pPr>
      <w:spacing w:before="100" w:beforeAutospacing="1" w:after="100" w:afterAutospacing="1"/>
    </w:pPr>
  </w:style>
  <w:style w:type="paragraph" w:customStyle="1" w:styleId="xl159">
    <w:name w:val="xl159"/>
    <w:basedOn w:val="Normal"/>
    <w:rsid w:val="000E531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60">
    <w:name w:val="xl160"/>
    <w:basedOn w:val="Normal"/>
    <w:rsid w:val="000E5316"/>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61">
    <w:name w:val="xl161"/>
    <w:basedOn w:val="Normal"/>
    <w:rsid w:val="000E531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62">
    <w:name w:val="xl162"/>
    <w:basedOn w:val="Normal"/>
    <w:rsid w:val="000E53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3">
    <w:name w:val="xl163"/>
    <w:basedOn w:val="Normal"/>
    <w:rsid w:val="000E53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0E531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65">
    <w:name w:val="xl165"/>
    <w:basedOn w:val="Normal"/>
    <w:rsid w:val="000E53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Paragraphedeliste1">
    <w:name w:val="Paragraphe de liste1"/>
    <w:basedOn w:val="Normal"/>
    <w:qFormat/>
    <w:rsid w:val="000E5316"/>
    <w:pPr>
      <w:ind w:left="720"/>
    </w:pPr>
    <w:rPr>
      <w:sz w:val="24"/>
      <w:szCs w:val="24"/>
    </w:rPr>
  </w:style>
  <w:style w:type="character" w:customStyle="1" w:styleId="CarCar17">
    <w:name w:val="Car Car17"/>
    <w:locked/>
    <w:rsid w:val="000E5316"/>
    <w:rPr>
      <w:rFonts w:ascii="Cambria" w:hAnsi="Cambria"/>
      <w:i/>
      <w:kern w:val="32"/>
      <w:sz w:val="32"/>
      <w:u w:val="single"/>
      <w:lang w:val="fr-FR" w:eastAsia="fr-FR"/>
    </w:rPr>
  </w:style>
  <w:style w:type="character" w:customStyle="1" w:styleId="CarCar16">
    <w:name w:val="Car Car16"/>
    <w:semiHidden/>
    <w:locked/>
    <w:rsid w:val="000E5316"/>
    <w:rPr>
      <w:rFonts w:ascii="Cambria" w:hAnsi="Cambria"/>
      <w:sz w:val="28"/>
      <w:u w:val="single"/>
      <w:lang w:val="fr-FR" w:eastAsia="fr-FR"/>
    </w:rPr>
  </w:style>
  <w:style w:type="character" w:customStyle="1" w:styleId="CarCar140">
    <w:name w:val="Car Car140"/>
    <w:semiHidden/>
    <w:locked/>
    <w:rsid w:val="000E5316"/>
    <w:rPr>
      <w:rFonts w:ascii="Calibri" w:hAnsi="Calibri"/>
      <w:i/>
      <w:sz w:val="28"/>
      <w:u w:val="single"/>
      <w:lang w:val="fr-FR" w:eastAsia="fr-FR"/>
    </w:rPr>
  </w:style>
  <w:style w:type="character" w:customStyle="1" w:styleId="CarCar8">
    <w:name w:val="Car Car8"/>
    <w:semiHidden/>
    <w:locked/>
    <w:rsid w:val="000E5316"/>
    <w:rPr>
      <w:b/>
      <w:i/>
      <w:sz w:val="20"/>
      <w:u w:val="single"/>
      <w:lang w:val="fr-FR" w:eastAsia="fr-FR"/>
    </w:rPr>
  </w:style>
  <w:style w:type="paragraph" w:customStyle="1" w:styleId="RAPPORT1">
    <w:name w:val="RAPPORT1"/>
    <w:basedOn w:val="Normal"/>
    <w:rsid w:val="000E5316"/>
    <w:pPr>
      <w:spacing w:before="120" w:after="120"/>
      <w:jc w:val="both"/>
    </w:pPr>
    <w:rPr>
      <w:rFonts w:ascii="Arial" w:hAnsi="Arial"/>
      <w:sz w:val="24"/>
      <w:szCs w:val="24"/>
    </w:rPr>
  </w:style>
  <w:style w:type="paragraph" w:styleId="Liste">
    <w:name w:val="List"/>
    <w:basedOn w:val="Normal"/>
    <w:rsid w:val="000E5316"/>
    <w:pPr>
      <w:overflowPunct w:val="0"/>
      <w:autoSpaceDE w:val="0"/>
      <w:autoSpaceDN w:val="0"/>
      <w:adjustRightInd w:val="0"/>
      <w:ind w:left="720" w:hanging="360"/>
      <w:textAlignment w:val="baseline"/>
    </w:pPr>
    <w:rPr>
      <w:rFonts w:ascii="Arial" w:hAnsi="Arial"/>
    </w:rPr>
  </w:style>
  <w:style w:type="paragraph" w:customStyle="1" w:styleId="c35">
    <w:name w:val="c35"/>
    <w:rsid w:val="000E5316"/>
    <w:pPr>
      <w:widowControl w:val="0"/>
      <w:tabs>
        <w:tab w:val="left" w:pos="-720"/>
      </w:tabs>
      <w:suppressAutoHyphens/>
      <w:jc w:val="center"/>
    </w:pPr>
    <w:rPr>
      <w:rFonts w:ascii="Courier New" w:hAnsi="Courier New"/>
      <w:sz w:val="24"/>
    </w:rPr>
  </w:style>
  <w:style w:type="character" w:customStyle="1" w:styleId="CarCar40">
    <w:name w:val="Car Car40"/>
    <w:locked/>
    <w:rsid w:val="000E5316"/>
    <w:rPr>
      <w:lang w:val="fr-FR" w:eastAsia="fr-FR"/>
    </w:rPr>
  </w:style>
  <w:style w:type="paragraph" w:customStyle="1" w:styleId="-recolhi">
    <w:name w:val="-recolhi"/>
    <w:basedOn w:val="Normal"/>
    <w:rsid w:val="000E5316"/>
    <w:pPr>
      <w:spacing w:line="312" w:lineRule="atLeast"/>
      <w:ind w:left="1871" w:hanging="170"/>
      <w:jc w:val="both"/>
    </w:pPr>
    <w:rPr>
      <w:rFonts w:ascii="Arial" w:hAnsi="Arial"/>
    </w:rPr>
  </w:style>
  <w:style w:type="paragraph" w:customStyle="1" w:styleId="Normal2">
    <w:name w:val="Normal2"/>
    <w:basedOn w:val="Normal"/>
    <w:rsid w:val="000E5316"/>
    <w:pPr>
      <w:spacing w:before="60" w:after="60"/>
      <w:jc w:val="both"/>
    </w:pPr>
    <w:rPr>
      <w:szCs w:val="22"/>
    </w:rPr>
  </w:style>
  <w:style w:type="paragraph" w:customStyle="1" w:styleId="Retrait4">
    <w:name w:val="Retrait 4"/>
    <w:basedOn w:val="Normal"/>
    <w:rsid w:val="000E5316"/>
    <w:pPr>
      <w:numPr>
        <w:numId w:val="31"/>
      </w:numPr>
      <w:tabs>
        <w:tab w:val="clear" w:pos="2124"/>
        <w:tab w:val="num" w:pos="1211"/>
      </w:tabs>
      <w:spacing w:after="60"/>
      <w:ind w:left="1211" w:hanging="360"/>
      <w:jc w:val="both"/>
    </w:pPr>
    <w:rPr>
      <w:rFonts w:ascii="Arial" w:hAnsi="Arial"/>
      <w:sz w:val="22"/>
    </w:rPr>
  </w:style>
  <w:style w:type="paragraph" w:customStyle="1" w:styleId="StyleTitre511ptNonItalique">
    <w:name w:val="Style Titre 5 + 11 pt Non Italique"/>
    <w:basedOn w:val="Titre5"/>
    <w:next w:val="Titre5"/>
    <w:autoRedefine/>
    <w:rsid w:val="000E5316"/>
    <w:pPr>
      <w:keepNext w:val="0"/>
      <w:numPr>
        <w:ilvl w:val="4"/>
        <w:numId w:val="33"/>
      </w:numPr>
      <w:spacing w:before="120" w:after="120"/>
      <w:jc w:val="left"/>
    </w:pPr>
    <w:rPr>
      <w:rFonts w:ascii="Arial" w:hAnsi="Arial" w:cs="Arial"/>
      <w:i w:val="0"/>
      <w:iCs w:val="0"/>
      <w:spacing w:val="-3"/>
      <w:sz w:val="22"/>
      <w:szCs w:val="22"/>
      <w:u w:val="none"/>
    </w:rPr>
  </w:style>
  <w:style w:type="paragraph" w:customStyle="1" w:styleId="StyleTitre511ptNonItaliqueAprs-0cm">
    <w:name w:val="Style Titre 5 + 11 pt Non Italique Après : -0 cm"/>
    <w:basedOn w:val="Titre5"/>
    <w:next w:val="StyleTitre511ptNonItalique"/>
    <w:rsid w:val="000E5316"/>
    <w:pPr>
      <w:keepNext w:val="0"/>
      <w:tabs>
        <w:tab w:val="num" w:pos="3600"/>
      </w:tabs>
      <w:spacing w:before="240" w:after="60"/>
      <w:ind w:left="3600" w:right="-1" w:hanging="360"/>
      <w:jc w:val="left"/>
    </w:pPr>
    <w:rPr>
      <w:rFonts w:ascii="Arial" w:hAnsi="Arial" w:cs="Arial"/>
      <w:i w:val="0"/>
      <w:iCs w:val="0"/>
      <w:spacing w:val="-3"/>
      <w:sz w:val="22"/>
      <w:szCs w:val="22"/>
      <w:u w:val="none"/>
    </w:rPr>
  </w:style>
  <w:style w:type="paragraph" w:customStyle="1" w:styleId="StyleTitre4LatinArialComplexeArial11ptAvant6p">
    <w:name w:val="Style Titre 4 + (Latin) Arial (Complexe) Arial 11 pt Avant : 6 p..."/>
    <w:basedOn w:val="Titre4"/>
    <w:rsid w:val="000E5316"/>
    <w:pPr>
      <w:numPr>
        <w:ilvl w:val="4"/>
        <w:numId w:val="34"/>
      </w:numPr>
      <w:tabs>
        <w:tab w:val="clear" w:pos="1080"/>
      </w:tabs>
      <w:spacing w:before="120" w:after="120"/>
      <w:ind w:left="0" w:firstLine="0"/>
    </w:pPr>
    <w:rPr>
      <w:rFonts w:cs="Arial"/>
      <w:bCs/>
      <w:spacing w:val="-3"/>
      <w:sz w:val="22"/>
    </w:rPr>
  </w:style>
  <w:style w:type="paragraph" w:customStyle="1" w:styleId="AssCarCar">
    <w:name w:val="Ass Car Car"/>
    <w:basedOn w:val="Normal"/>
    <w:autoRedefine/>
    <w:rsid w:val="000E5316"/>
    <w:pPr>
      <w:keepLines/>
      <w:tabs>
        <w:tab w:val="left" w:pos="-720"/>
        <w:tab w:val="left" w:pos="0"/>
      </w:tabs>
      <w:suppressAutoHyphens/>
      <w:ind w:left="357" w:hanging="357"/>
    </w:pPr>
    <w:rPr>
      <w:rFonts w:ascii="Swis721 Cn BT" w:hAnsi="Swis721 Cn BT" w:cs="Arial"/>
      <w:b/>
      <w:bCs/>
      <w:spacing w:val="-3"/>
      <w:sz w:val="22"/>
      <w:szCs w:val="22"/>
    </w:rPr>
  </w:style>
  <w:style w:type="paragraph" w:customStyle="1" w:styleId="Ass">
    <w:name w:val="Ass"/>
    <w:basedOn w:val="Normal"/>
    <w:autoRedefine/>
    <w:rsid w:val="000E5316"/>
    <w:pPr>
      <w:keepLines/>
      <w:tabs>
        <w:tab w:val="left" w:pos="-720"/>
        <w:tab w:val="left" w:pos="0"/>
      </w:tabs>
      <w:suppressAutoHyphens/>
      <w:spacing w:before="60"/>
      <w:ind w:left="283" w:hanging="283"/>
      <w:jc w:val="both"/>
    </w:pPr>
    <w:rPr>
      <w:rFonts w:ascii="Swis721 Cn BT" w:hAnsi="Swis721 Cn BT" w:cs="Arial"/>
      <w:spacing w:val="-3"/>
      <w:sz w:val="22"/>
      <w:szCs w:val="22"/>
    </w:rPr>
  </w:style>
  <w:style w:type="paragraph" w:customStyle="1" w:styleId="Puce1">
    <w:name w:val="Puce 1"/>
    <w:basedOn w:val="Texte"/>
    <w:rsid w:val="000E5316"/>
    <w:pPr>
      <w:numPr>
        <w:ilvl w:val="4"/>
        <w:numId w:val="32"/>
      </w:numPr>
      <w:tabs>
        <w:tab w:val="clear" w:pos="1080"/>
        <w:tab w:val="clear" w:pos="1832"/>
        <w:tab w:val="clear" w:pos="5232"/>
        <w:tab w:val="clear" w:pos="18112"/>
        <w:tab w:val="left" w:pos="998"/>
        <w:tab w:val="left" w:pos="1488"/>
        <w:tab w:val="left" w:pos="1630"/>
        <w:tab w:val="left" w:pos="2055"/>
        <w:tab w:val="left" w:pos="2409"/>
        <w:tab w:val="left" w:pos="5386"/>
        <w:tab w:val="left" w:pos="5873"/>
        <w:tab w:val="left" w:pos="6480"/>
        <w:tab w:val="left" w:pos="7200"/>
        <w:tab w:val="left" w:pos="7920"/>
        <w:tab w:val="left" w:pos="8640"/>
      </w:tabs>
      <w:spacing w:before="4" w:after="4" w:line="240" w:lineRule="atLeast"/>
      <w:ind w:left="1418" w:hanging="284"/>
    </w:pPr>
    <w:rPr>
      <w:rFonts w:ascii="CG Times" w:hAnsi="CG Times" w:cs="Times New Roman"/>
      <w:color w:val="auto"/>
      <w:sz w:val="22"/>
      <w:szCs w:val="22"/>
      <w:lang w:eastAsia="fr-FR"/>
    </w:rPr>
  </w:style>
  <w:style w:type="paragraph" w:customStyle="1" w:styleId="NB">
    <w:name w:val="NB"/>
    <w:basedOn w:val="Normal"/>
    <w:autoRedefine/>
    <w:rsid w:val="000E5316"/>
    <w:pPr>
      <w:numPr>
        <w:numId w:val="36"/>
      </w:numPr>
      <w:tabs>
        <w:tab w:val="clear" w:pos="360"/>
      </w:tabs>
      <w:suppressAutoHyphens/>
      <w:spacing w:before="60" w:after="60"/>
      <w:ind w:left="964" w:hanging="397"/>
      <w:jc w:val="both"/>
    </w:pPr>
    <w:rPr>
      <w:rFonts w:ascii="Swis721 Cn BT" w:hAnsi="Swis721 Cn BT"/>
      <w:sz w:val="22"/>
      <w:szCs w:val="22"/>
    </w:rPr>
  </w:style>
  <w:style w:type="paragraph" w:customStyle="1" w:styleId="Retrait2">
    <w:name w:val="Retrait 2"/>
    <w:basedOn w:val="Normal"/>
    <w:autoRedefine/>
    <w:rsid w:val="000E5316"/>
    <w:pPr>
      <w:numPr>
        <w:numId w:val="37"/>
      </w:numPr>
      <w:tabs>
        <w:tab w:val="left" w:pos="567"/>
        <w:tab w:val="left" w:pos="851"/>
        <w:tab w:val="left" w:pos="1843"/>
      </w:tabs>
      <w:suppressAutoHyphens/>
      <w:spacing w:before="60" w:after="60"/>
      <w:ind w:left="1775" w:hanging="357"/>
      <w:jc w:val="both"/>
    </w:pPr>
    <w:rPr>
      <w:rFonts w:ascii="Swis721 Cn BT" w:hAnsi="Swis721 Cn BT"/>
      <w:lang w:val="fr-CA"/>
    </w:rPr>
  </w:style>
  <w:style w:type="paragraph" w:customStyle="1" w:styleId="Retrait3">
    <w:name w:val="Retrait 3"/>
    <w:basedOn w:val="Normal"/>
    <w:autoRedefine/>
    <w:rsid w:val="000E5316"/>
    <w:pPr>
      <w:keepLines/>
      <w:suppressAutoHyphens/>
      <w:spacing w:before="60" w:after="60"/>
      <w:ind w:left="1418" w:hanging="284"/>
      <w:jc w:val="both"/>
    </w:pPr>
    <w:rPr>
      <w:rFonts w:ascii="Swis721 Cn BT" w:hAnsi="Swis721 Cn BT"/>
      <w:sz w:val="22"/>
      <w:szCs w:val="22"/>
    </w:rPr>
  </w:style>
  <w:style w:type="paragraph" w:customStyle="1" w:styleId="AssCar">
    <w:name w:val="Ass Car"/>
    <w:basedOn w:val="Normal"/>
    <w:autoRedefine/>
    <w:rsid w:val="000E5316"/>
    <w:pPr>
      <w:keepLines/>
      <w:numPr>
        <w:numId w:val="35"/>
      </w:numPr>
      <w:tabs>
        <w:tab w:val="clear" w:pos="360"/>
        <w:tab w:val="num" w:pos="-1635"/>
        <w:tab w:val="left" w:pos="-720"/>
        <w:tab w:val="left" w:pos="0"/>
      </w:tabs>
      <w:suppressAutoHyphens/>
      <w:ind w:left="357" w:hanging="357"/>
      <w:jc w:val="both"/>
    </w:pPr>
    <w:rPr>
      <w:rFonts w:ascii="Swis721 Cn BT" w:hAnsi="Swis721 Cn BT"/>
      <w:sz w:val="22"/>
      <w:szCs w:val="22"/>
    </w:rPr>
  </w:style>
  <w:style w:type="paragraph" w:customStyle="1" w:styleId="Tableau2">
    <w:name w:val="Tableau2"/>
    <w:basedOn w:val="Tableau10"/>
    <w:rsid w:val="000E5316"/>
    <w:pPr>
      <w:numPr>
        <w:numId w:val="38"/>
      </w:numPr>
      <w:tabs>
        <w:tab w:val="clear" w:pos="360"/>
      </w:tabs>
      <w:ind w:left="0" w:firstLine="0"/>
    </w:pPr>
    <w:rPr>
      <w:sz w:val="16"/>
    </w:rPr>
  </w:style>
  <w:style w:type="paragraph" w:customStyle="1" w:styleId="Tableau10">
    <w:name w:val="Tableau 1"/>
    <w:basedOn w:val="Normal"/>
    <w:rsid w:val="000E5316"/>
    <w:pPr>
      <w:keepNext/>
      <w:keepLines/>
      <w:jc w:val="center"/>
    </w:pPr>
    <w:rPr>
      <w:rFonts w:ascii="Swis721 Cn BT" w:hAnsi="Swis721 Cn BT"/>
      <w:sz w:val="22"/>
      <w:szCs w:val="22"/>
    </w:rPr>
  </w:style>
  <w:style w:type="paragraph" w:customStyle="1" w:styleId="Retrait1-soul">
    <w:name w:val="Retrait1-soul"/>
    <w:basedOn w:val="Normal"/>
    <w:rsid w:val="000E5316"/>
    <w:pPr>
      <w:spacing w:before="60" w:after="60"/>
      <w:ind w:left="360" w:hanging="360"/>
      <w:jc w:val="both"/>
    </w:pPr>
    <w:rPr>
      <w:rFonts w:ascii="Arial" w:hAnsi="Arial"/>
      <w:sz w:val="22"/>
      <w:u w:val="single"/>
    </w:rPr>
  </w:style>
  <w:style w:type="paragraph" w:styleId="Objetducommentaire">
    <w:name w:val="annotation subject"/>
    <w:basedOn w:val="Commentaire"/>
    <w:next w:val="Commentaire"/>
    <w:semiHidden/>
    <w:rsid w:val="000E5316"/>
    <w:pPr>
      <w:ind w:left="0"/>
    </w:pPr>
    <w:rPr>
      <w:rFonts w:ascii="Times New Roman" w:hAnsi="Times New Roman"/>
      <w:b w:val="0"/>
      <w:bCs w:val="0"/>
      <w:sz w:val="20"/>
    </w:rPr>
  </w:style>
  <w:style w:type="paragraph" w:customStyle="1" w:styleId="Paragraphedeliste10">
    <w:name w:val="Paragraphe de liste10"/>
    <w:basedOn w:val="Normal"/>
    <w:rsid w:val="000E5316"/>
    <w:pPr>
      <w:spacing w:after="200" w:line="276" w:lineRule="auto"/>
      <w:ind w:left="720"/>
    </w:pPr>
    <w:rPr>
      <w:rFonts w:ascii="Calibri" w:hAnsi="Calibri" w:cs="Arial"/>
      <w:sz w:val="22"/>
      <w:szCs w:val="22"/>
      <w:lang w:eastAsia="en-US"/>
    </w:rPr>
  </w:style>
  <w:style w:type="paragraph" w:customStyle="1" w:styleId="Sansinterligne1">
    <w:name w:val="Sans interligne1"/>
    <w:link w:val="NoSpacingChar"/>
    <w:qFormat/>
    <w:rsid w:val="000E5316"/>
    <w:rPr>
      <w:rFonts w:ascii="Calibri" w:hAnsi="Calibri"/>
      <w:b/>
      <w:i/>
      <w:sz w:val="22"/>
      <w:szCs w:val="22"/>
      <w:u w:val="single"/>
      <w:lang w:eastAsia="en-US"/>
    </w:rPr>
  </w:style>
  <w:style w:type="character" w:customStyle="1" w:styleId="NoSpacingChar">
    <w:name w:val="No Spacing Char"/>
    <w:link w:val="Sansinterligne1"/>
    <w:locked/>
    <w:rsid w:val="000E5316"/>
    <w:rPr>
      <w:rFonts w:ascii="Calibri" w:hAnsi="Calibri"/>
      <w:b/>
      <w:i/>
      <w:sz w:val="22"/>
      <w:szCs w:val="22"/>
      <w:u w:val="single"/>
      <w:lang w:val="fr-FR" w:eastAsia="en-US" w:bidi="ar-SA"/>
    </w:rPr>
  </w:style>
  <w:style w:type="paragraph" w:customStyle="1" w:styleId="xl166">
    <w:name w:val="xl166"/>
    <w:basedOn w:val="Normal"/>
    <w:rsid w:val="000E5316"/>
    <w:pPr>
      <w:pBdr>
        <w:left w:val="single" w:sz="4" w:space="0" w:color="auto"/>
      </w:pBdr>
      <w:spacing w:before="100" w:beforeAutospacing="1" w:after="100" w:afterAutospacing="1"/>
      <w:textAlignment w:val="center"/>
    </w:pPr>
    <w:rPr>
      <w:rFonts w:ascii="Arial" w:hAnsi="Arial" w:cs="Arial"/>
      <w:sz w:val="24"/>
      <w:szCs w:val="24"/>
    </w:rPr>
  </w:style>
  <w:style w:type="paragraph" w:customStyle="1" w:styleId="xl167">
    <w:name w:val="xl167"/>
    <w:basedOn w:val="Normal"/>
    <w:rsid w:val="000E5316"/>
    <w:pPr>
      <w:pBdr>
        <w:left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68">
    <w:name w:val="xl168"/>
    <w:basedOn w:val="Normal"/>
    <w:rsid w:val="000E5316"/>
    <w:pPr>
      <w:pBdr>
        <w:left w:val="single" w:sz="4" w:space="0" w:color="auto"/>
      </w:pBdr>
      <w:spacing w:before="100" w:beforeAutospacing="1" w:after="100" w:afterAutospacing="1"/>
      <w:jc w:val="both"/>
      <w:textAlignment w:val="top"/>
    </w:pPr>
    <w:rPr>
      <w:rFonts w:ascii="Arial" w:hAnsi="Arial" w:cs="Arial"/>
      <w:b/>
      <w:bCs/>
      <w:i/>
      <w:iCs/>
      <w:sz w:val="24"/>
      <w:szCs w:val="24"/>
      <w:u w:val="single"/>
    </w:rPr>
  </w:style>
  <w:style w:type="paragraph" w:customStyle="1" w:styleId="xl169">
    <w:name w:val="xl169"/>
    <w:basedOn w:val="Normal"/>
    <w:rsid w:val="000E5316"/>
    <w:pPr>
      <w:spacing w:before="100" w:beforeAutospacing="1" w:after="100" w:afterAutospacing="1"/>
      <w:jc w:val="both"/>
    </w:pPr>
    <w:rPr>
      <w:rFonts w:ascii="Century Gothic" w:hAnsi="Century Gothic"/>
      <w:sz w:val="18"/>
      <w:szCs w:val="18"/>
    </w:rPr>
  </w:style>
  <w:style w:type="paragraph" w:customStyle="1" w:styleId="xl170">
    <w:name w:val="xl170"/>
    <w:basedOn w:val="Normal"/>
    <w:rsid w:val="000E5316"/>
    <w:pPr>
      <w:pBdr>
        <w:left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71">
    <w:name w:val="xl171"/>
    <w:basedOn w:val="Normal"/>
    <w:rsid w:val="000E5316"/>
    <w:pPr>
      <w:pBdr>
        <w:left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72">
    <w:name w:val="xl172"/>
    <w:basedOn w:val="Normal"/>
    <w:rsid w:val="000E5316"/>
    <w:pPr>
      <w:pBdr>
        <w:left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4"/>
      <w:szCs w:val="24"/>
    </w:rPr>
  </w:style>
  <w:style w:type="paragraph" w:customStyle="1" w:styleId="xl173">
    <w:name w:val="xl173"/>
    <w:basedOn w:val="Normal"/>
    <w:rsid w:val="000E5316"/>
    <w:pPr>
      <w:pBdr>
        <w:left w:val="single" w:sz="4" w:space="0" w:color="auto"/>
        <w:right w:val="single" w:sz="4"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174">
    <w:name w:val="xl174"/>
    <w:basedOn w:val="Normal"/>
    <w:rsid w:val="000E5316"/>
    <w:pPr>
      <w:pBdr>
        <w:left w:val="single" w:sz="4" w:space="0" w:color="auto"/>
        <w:right w:val="single" w:sz="4" w:space="0" w:color="auto"/>
      </w:pBdr>
      <w:spacing w:before="100" w:beforeAutospacing="1" w:after="100" w:afterAutospacing="1"/>
      <w:jc w:val="center"/>
      <w:textAlignment w:val="top"/>
    </w:pPr>
    <w:rPr>
      <w:rFonts w:ascii="Arial" w:hAnsi="Arial" w:cs="Arial"/>
      <w:color w:val="FFFFFF"/>
      <w:sz w:val="24"/>
      <w:szCs w:val="24"/>
    </w:rPr>
  </w:style>
  <w:style w:type="paragraph" w:customStyle="1" w:styleId="xl175">
    <w:name w:val="xl175"/>
    <w:basedOn w:val="Normal"/>
    <w:rsid w:val="000E5316"/>
    <w:pPr>
      <w:pBdr>
        <w:left w:val="single" w:sz="4" w:space="0" w:color="auto"/>
        <w:right w:val="single" w:sz="8" w:space="0" w:color="auto"/>
      </w:pBdr>
      <w:shd w:val="clear" w:color="000000" w:fill="FFFFFF"/>
      <w:spacing w:before="100" w:beforeAutospacing="1" w:after="100" w:afterAutospacing="1"/>
    </w:pPr>
    <w:rPr>
      <w:rFonts w:ascii="Arial" w:hAnsi="Arial" w:cs="Arial"/>
      <w:color w:val="FFFFFF"/>
      <w:sz w:val="24"/>
      <w:szCs w:val="24"/>
    </w:rPr>
  </w:style>
  <w:style w:type="paragraph" w:customStyle="1" w:styleId="xl176">
    <w:name w:val="xl176"/>
    <w:basedOn w:val="Normal"/>
    <w:rsid w:val="000E5316"/>
    <w:pPr>
      <w:spacing w:before="100" w:beforeAutospacing="1" w:after="100" w:afterAutospacing="1"/>
      <w:jc w:val="center"/>
    </w:pPr>
    <w:rPr>
      <w:rFonts w:ascii="Arial" w:hAnsi="Arial" w:cs="Arial"/>
      <w:color w:val="FFFFFF"/>
      <w:sz w:val="24"/>
      <w:szCs w:val="24"/>
    </w:rPr>
  </w:style>
  <w:style w:type="paragraph" w:customStyle="1" w:styleId="xl177">
    <w:name w:val="xl177"/>
    <w:basedOn w:val="Normal"/>
    <w:rsid w:val="000E5316"/>
    <w:pPr>
      <w:pBdr>
        <w:left w:val="single" w:sz="4" w:space="0" w:color="auto"/>
        <w:right w:val="single" w:sz="8"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178">
    <w:name w:val="xl178"/>
    <w:basedOn w:val="Normal"/>
    <w:rsid w:val="000E5316"/>
    <w:pPr>
      <w:pBdr>
        <w:left w:val="single" w:sz="4" w:space="0" w:color="auto"/>
        <w:right w:val="single" w:sz="8" w:space="0" w:color="auto"/>
      </w:pBdr>
      <w:spacing w:before="100" w:beforeAutospacing="1" w:after="100" w:afterAutospacing="1"/>
      <w:jc w:val="center"/>
      <w:textAlignment w:val="top"/>
    </w:pPr>
    <w:rPr>
      <w:rFonts w:ascii="Arial" w:hAnsi="Arial" w:cs="Arial"/>
      <w:color w:val="FFFFFF"/>
      <w:sz w:val="24"/>
      <w:szCs w:val="24"/>
    </w:rPr>
  </w:style>
  <w:style w:type="paragraph" w:customStyle="1" w:styleId="xl179">
    <w:name w:val="xl179"/>
    <w:basedOn w:val="Normal"/>
    <w:rsid w:val="000E5316"/>
    <w:pPr>
      <w:pBdr>
        <w:left w:val="single" w:sz="4" w:space="0" w:color="auto"/>
        <w:right w:val="single" w:sz="4" w:space="0" w:color="auto"/>
      </w:pBdr>
      <w:spacing w:before="100" w:beforeAutospacing="1" w:after="100" w:afterAutospacing="1"/>
      <w:jc w:val="right"/>
    </w:pPr>
    <w:rPr>
      <w:rFonts w:ascii="Arial" w:hAnsi="Arial" w:cs="Arial"/>
      <w:color w:val="FFFFFF"/>
      <w:sz w:val="24"/>
      <w:szCs w:val="24"/>
    </w:rPr>
  </w:style>
  <w:style w:type="paragraph" w:customStyle="1" w:styleId="xl180">
    <w:name w:val="xl180"/>
    <w:basedOn w:val="Normal"/>
    <w:rsid w:val="000E5316"/>
    <w:pPr>
      <w:pBdr>
        <w:right w:val="single" w:sz="8" w:space="0" w:color="auto"/>
      </w:pBdr>
      <w:spacing w:before="100" w:beforeAutospacing="1" w:after="100" w:afterAutospacing="1"/>
    </w:pPr>
    <w:rPr>
      <w:rFonts w:ascii="Arial" w:hAnsi="Arial" w:cs="Arial"/>
      <w:color w:val="FFFFFF"/>
      <w:sz w:val="24"/>
      <w:szCs w:val="24"/>
    </w:rPr>
  </w:style>
  <w:style w:type="paragraph" w:customStyle="1" w:styleId="xl181">
    <w:name w:val="xl181"/>
    <w:basedOn w:val="Normal"/>
    <w:rsid w:val="000E5316"/>
    <w:pPr>
      <w:pBdr>
        <w:left w:val="single" w:sz="4" w:space="0" w:color="auto"/>
        <w:right w:val="single" w:sz="8"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182">
    <w:name w:val="xl182"/>
    <w:basedOn w:val="Normal"/>
    <w:rsid w:val="000E5316"/>
    <w:pPr>
      <w:spacing w:before="100" w:beforeAutospacing="1" w:after="100" w:afterAutospacing="1"/>
    </w:pPr>
    <w:rPr>
      <w:rFonts w:ascii="Arial" w:hAnsi="Arial" w:cs="Arial"/>
      <w:color w:val="FFFFFF"/>
      <w:sz w:val="24"/>
      <w:szCs w:val="24"/>
    </w:rPr>
  </w:style>
  <w:style w:type="paragraph" w:customStyle="1" w:styleId="xl183">
    <w:name w:val="xl183"/>
    <w:basedOn w:val="Normal"/>
    <w:rsid w:val="000E5316"/>
    <w:pPr>
      <w:pBdr>
        <w:left w:val="single" w:sz="4" w:space="0" w:color="auto"/>
        <w:right w:val="single" w:sz="4" w:space="0" w:color="auto"/>
      </w:pBdr>
      <w:spacing w:before="100" w:beforeAutospacing="1" w:after="100" w:afterAutospacing="1"/>
      <w:jc w:val="right"/>
      <w:textAlignment w:val="top"/>
    </w:pPr>
    <w:rPr>
      <w:rFonts w:ascii="Arial" w:hAnsi="Arial" w:cs="Arial"/>
      <w:color w:val="FFFFFF"/>
      <w:sz w:val="24"/>
      <w:szCs w:val="24"/>
    </w:rPr>
  </w:style>
  <w:style w:type="paragraph" w:customStyle="1" w:styleId="xl184">
    <w:name w:val="xl184"/>
    <w:basedOn w:val="Normal"/>
    <w:rsid w:val="000E5316"/>
    <w:pPr>
      <w:pBdr>
        <w:left w:val="single" w:sz="4" w:space="0" w:color="auto"/>
      </w:pBdr>
      <w:spacing w:before="100" w:beforeAutospacing="1" w:after="100" w:afterAutospacing="1"/>
      <w:jc w:val="right"/>
      <w:textAlignment w:val="top"/>
    </w:pPr>
    <w:rPr>
      <w:rFonts w:ascii="Arial" w:hAnsi="Arial" w:cs="Arial"/>
      <w:color w:val="FFFFFF"/>
      <w:sz w:val="24"/>
      <w:szCs w:val="24"/>
    </w:rPr>
  </w:style>
  <w:style w:type="paragraph" w:customStyle="1" w:styleId="xl185">
    <w:name w:val="xl185"/>
    <w:basedOn w:val="Normal"/>
    <w:rsid w:val="000E5316"/>
    <w:pPr>
      <w:pBdr>
        <w:left w:val="single" w:sz="4" w:space="0" w:color="auto"/>
        <w:right w:val="single" w:sz="8" w:space="0" w:color="auto"/>
      </w:pBdr>
      <w:spacing w:before="100" w:beforeAutospacing="1" w:after="100" w:afterAutospacing="1"/>
      <w:textAlignment w:val="top"/>
    </w:pPr>
    <w:rPr>
      <w:rFonts w:ascii="Arial" w:hAnsi="Arial" w:cs="Arial"/>
      <w:color w:val="FFFFFF"/>
      <w:sz w:val="24"/>
      <w:szCs w:val="24"/>
    </w:rPr>
  </w:style>
  <w:style w:type="paragraph" w:customStyle="1" w:styleId="xl186">
    <w:name w:val="xl186"/>
    <w:basedOn w:val="Normal"/>
    <w:rsid w:val="000E5316"/>
    <w:pPr>
      <w:pBdr>
        <w:left w:val="single" w:sz="4" w:space="0" w:color="auto"/>
        <w:bottom w:val="single" w:sz="8" w:space="0" w:color="auto"/>
        <w:right w:val="single" w:sz="4" w:space="0" w:color="auto"/>
      </w:pBdr>
      <w:spacing w:before="100" w:beforeAutospacing="1" w:after="100" w:afterAutospacing="1"/>
      <w:jc w:val="right"/>
    </w:pPr>
    <w:rPr>
      <w:rFonts w:ascii="Arial" w:hAnsi="Arial" w:cs="Arial"/>
      <w:color w:val="FFFFFF"/>
      <w:sz w:val="24"/>
      <w:szCs w:val="24"/>
    </w:rPr>
  </w:style>
  <w:style w:type="paragraph" w:customStyle="1" w:styleId="xl187">
    <w:name w:val="xl187"/>
    <w:basedOn w:val="Normal"/>
    <w:rsid w:val="000E5316"/>
    <w:pPr>
      <w:pBdr>
        <w:bottom w:val="single" w:sz="8" w:space="0" w:color="auto"/>
        <w:right w:val="single" w:sz="8" w:space="0" w:color="auto"/>
      </w:pBdr>
      <w:spacing w:before="100" w:beforeAutospacing="1" w:after="100" w:afterAutospacing="1"/>
    </w:pPr>
    <w:rPr>
      <w:rFonts w:ascii="Arial" w:hAnsi="Arial" w:cs="Arial"/>
      <w:color w:val="FFFFFF"/>
      <w:sz w:val="24"/>
      <w:szCs w:val="24"/>
    </w:rPr>
  </w:style>
  <w:style w:type="paragraph" w:customStyle="1" w:styleId="xl188">
    <w:name w:val="xl188"/>
    <w:basedOn w:val="Normal"/>
    <w:rsid w:val="000E5316"/>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189">
    <w:name w:val="xl189"/>
    <w:basedOn w:val="Normal"/>
    <w:rsid w:val="000E5316"/>
    <w:pPr>
      <w:pBdr>
        <w:left w:val="single" w:sz="4" w:space="0" w:color="auto"/>
        <w:right w:val="single" w:sz="4" w:space="0" w:color="auto"/>
      </w:pBdr>
      <w:spacing w:before="100" w:beforeAutospacing="1" w:after="100" w:afterAutospacing="1"/>
    </w:pPr>
    <w:rPr>
      <w:rFonts w:ascii="Arial" w:hAnsi="Arial" w:cs="Arial"/>
      <w:color w:val="FFFFFF"/>
      <w:sz w:val="24"/>
      <w:szCs w:val="24"/>
    </w:rPr>
  </w:style>
  <w:style w:type="paragraph" w:customStyle="1" w:styleId="xl190">
    <w:name w:val="xl190"/>
    <w:basedOn w:val="Normal"/>
    <w:rsid w:val="000E5316"/>
    <w:pPr>
      <w:pBdr>
        <w:left w:val="single" w:sz="4" w:space="0" w:color="auto"/>
        <w:right w:val="single" w:sz="8" w:space="0" w:color="auto"/>
      </w:pBdr>
      <w:spacing w:before="100" w:beforeAutospacing="1" w:after="100" w:afterAutospacing="1"/>
      <w:jc w:val="right"/>
      <w:textAlignment w:val="center"/>
    </w:pPr>
    <w:rPr>
      <w:rFonts w:ascii="Arial" w:hAnsi="Arial" w:cs="Arial"/>
      <w:b/>
      <w:bCs/>
      <w:color w:val="FFFFFF"/>
      <w:sz w:val="24"/>
      <w:szCs w:val="24"/>
    </w:rPr>
  </w:style>
  <w:style w:type="paragraph" w:customStyle="1" w:styleId="xl191">
    <w:name w:val="xl191"/>
    <w:basedOn w:val="Normal"/>
    <w:rsid w:val="000E5316"/>
    <w:pPr>
      <w:pBdr>
        <w:left w:val="single" w:sz="4" w:space="0" w:color="auto"/>
        <w:right w:val="single" w:sz="4"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192">
    <w:name w:val="xl192"/>
    <w:basedOn w:val="Normal"/>
    <w:rsid w:val="000E531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FFFF"/>
      <w:sz w:val="24"/>
      <w:szCs w:val="24"/>
    </w:rPr>
  </w:style>
  <w:style w:type="paragraph" w:customStyle="1" w:styleId="xl193">
    <w:name w:val="xl193"/>
    <w:basedOn w:val="Normal"/>
    <w:rsid w:val="000E5316"/>
    <w:pPr>
      <w:pBdr>
        <w:bottom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94">
    <w:name w:val="xl194"/>
    <w:basedOn w:val="Normal"/>
    <w:rsid w:val="000E5316"/>
    <w:pPr>
      <w:pBdr>
        <w:bottom w:val="single" w:sz="4" w:space="0" w:color="auto"/>
        <w:right w:val="single" w:sz="4" w:space="0" w:color="auto"/>
      </w:pBdr>
      <w:spacing w:before="100" w:beforeAutospacing="1" w:after="100" w:afterAutospacing="1"/>
    </w:pPr>
    <w:rPr>
      <w:rFonts w:ascii="Arial" w:hAnsi="Arial" w:cs="Arial"/>
      <w:color w:val="FFFFFF"/>
      <w:sz w:val="24"/>
      <w:szCs w:val="24"/>
    </w:rPr>
  </w:style>
  <w:style w:type="paragraph" w:customStyle="1" w:styleId="xl195">
    <w:name w:val="xl195"/>
    <w:basedOn w:val="Normal"/>
    <w:rsid w:val="000E5316"/>
    <w:pPr>
      <w:spacing w:before="100" w:beforeAutospacing="1" w:after="100" w:afterAutospacing="1"/>
      <w:jc w:val="center"/>
      <w:textAlignment w:val="top"/>
    </w:pPr>
    <w:rPr>
      <w:rFonts w:ascii="Arial" w:hAnsi="Arial" w:cs="Arial"/>
      <w:b/>
      <w:bCs/>
      <w:color w:val="FFFFFF"/>
      <w:sz w:val="24"/>
      <w:szCs w:val="24"/>
    </w:rPr>
  </w:style>
  <w:style w:type="paragraph" w:customStyle="1" w:styleId="xl196">
    <w:name w:val="xl196"/>
    <w:basedOn w:val="Normal"/>
    <w:rsid w:val="000E5316"/>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FFFFFF"/>
      <w:sz w:val="24"/>
      <w:szCs w:val="24"/>
    </w:rPr>
  </w:style>
  <w:style w:type="paragraph" w:customStyle="1" w:styleId="xl197">
    <w:name w:val="xl197"/>
    <w:basedOn w:val="Normal"/>
    <w:rsid w:val="000E5316"/>
    <w:pPr>
      <w:pBdr>
        <w:left w:val="single" w:sz="4" w:space="0" w:color="auto"/>
        <w:right w:val="single" w:sz="8" w:space="0" w:color="auto"/>
      </w:pBdr>
      <w:spacing w:before="100" w:beforeAutospacing="1" w:after="100" w:afterAutospacing="1"/>
      <w:jc w:val="center"/>
    </w:pPr>
    <w:rPr>
      <w:rFonts w:ascii="Arial" w:hAnsi="Arial" w:cs="Arial"/>
      <w:b/>
      <w:bCs/>
      <w:color w:val="FFFFFF"/>
      <w:sz w:val="24"/>
      <w:szCs w:val="24"/>
    </w:rPr>
  </w:style>
  <w:style w:type="paragraph" w:customStyle="1" w:styleId="xl198">
    <w:name w:val="xl198"/>
    <w:basedOn w:val="Normal"/>
    <w:rsid w:val="000E5316"/>
    <w:pPr>
      <w:pBdr>
        <w:left w:val="single" w:sz="4" w:space="0" w:color="auto"/>
        <w:right w:val="single" w:sz="4" w:space="0" w:color="auto"/>
      </w:pBdr>
      <w:spacing w:before="100" w:beforeAutospacing="1" w:after="100" w:afterAutospacing="1"/>
      <w:jc w:val="center"/>
    </w:pPr>
    <w:rPr>
      <w:rFonts w:ascii="Arial" w:hAnsi="Arial" w:cs="Arial"/>
      <w:color w:val="FFFFFF"/>
      <w:sz w:val="24"/>
      <w:szCs w:val="24"/>
    </w:rPr>
  </w:style>
  <w:style w:type="paragraph" w:customStyle="1" w:styleId="xl199">
    <w:name w:val="xl199"/>
    <w:basedOn w:val="Normal"/>
    <w:rsid w:val="000E5316"/>
    <w:pPr>
      <w:spacing w:before="100" w:beforeAutospacing="1" w:after="100" w:afterAutospacing="1"/>
      <w:jc w:val="both"/>
    </w:pPr>
    <w:rPr>
      <w:rFonts w:ascii="Arial" w:hAnsi="Arial" w:cs="Arial"/>
      <w:color w:val="FFFFFF"/>
      <w:sz w:val="24"/>
      <w:szCs w:val="24"/>
    </w:rPr>
  </w:style>
  <w:style w:type="paragraph" w:customStyle="1" w:styleId="xl200">
    <w:name w:val="xl200"/>
    <w:basedOn w:val="Normal"/>
    <w:rsid w:val="000E5316"/>
    <w:pPr>
      <w:pBdr>
        <w:left w:val="single" w:sz="4" w:space="0" w:color="auto"/>
        <w:right w:val="single" w:sz="8" w:space="0" w:color="auto"/>
      </w:pBdr>
      <w:spacing w:before="100" w:beforeAutospacing="1" w:after="100" w:afterAutospacing="1"/>
      <w:jc w:val="center"/>
    </w:pPr>
    <w:rPr>
      <w:rFonts w:ascii="Arial" w:hAnsi="Arial" w:cs="Arial"/>
      <w:b/>
      <w:bCs/>
      <w:color w:val="FFFFFF"/>
      <w:sz w:val="24"/>
      <w:szCs w:val="24"/>
    </w:rPr>
  </w:style>
  <w:style w:type="paragraph" w:customStyle="1" w:styleId="xl201">
    <w:name w:val="xl201"/>
    <w:basedOn w:val="Normal"/>
    <w:rsid w:val="000E5316"/>
    <w:pPr>
      <w:pBdr>
        <w:left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202">
    <w:name w:val="xl202"/>
    <w:basedOn w:val="Normal"/>
    <w:rsid w:val="000E5316"/>
    <w:pPr>
      <w:pBdr>
        <w:left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203">
    <w:name w:val="xl203"/>
    <w:basedOn w:val="Normal"/>
    <w:rsid w:val="000E5316"/>
    <w:pPr>
      <w:pBdr>
        <w:left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204">
    <w:name w:val="xl204"/>
    <w:basedOn w:val="Normal"/>
    <w:rsid w:val="000E5316"/>
    <w:pPr>
      <w:pBdr>
        <w:left w:val="single" w:sz="4" w:space="0" w:color="auto"/>
        <w:right w:val="single" w:sz="4" w:space="0" w:color="auto"/>
      </w:pBdr>
      <w:spacing w:before="100" w:beforeAutospacing="1" w:after="100" w:afterAutospacing="1"/>
      <w:jc w:val="center"/>
    </w:pPr>
    <w:rPr>
      <w:rFonts w:ascii="Arial" w:hAnsi="Arial" w:cs="Arial"/>
      <w:color w:val="FFFFFF"/>
      <w:sz w:val="24"/>
      <w:szCs w:val="24"/>
    </w:rPr>
  </w:style>
  <w:style w:type="paragraph" w:customStyle="1" w:styleId="xl205">
    <w:name w:val="xl205"/>
    <w:basedOn w:val="Normal"/>
    <w:rsid w:val="000E5316"/>
    <w:pPr>
      <w:pBdr>
        <w:left w:val="single" w:sz="4" w:space="0" w:color="auto"/>
        <w:right w:val="single" w:sz="4" w:space="0" w:color="auto"/>
      </w:pBdr>
      <w:spacing w:before="100" w:beforeAutospacing="1" w:after="100" w:afterAutospacing="1"/>
      <w:jc w:val="right"/>
    </w:pPr>
    <w:rPr>
      <w:rFonts w:ascii="Arial" w:hAnsi="Arial" w:cs="Arial"/>
      <w:b/>
      <w:bCs/>
      <w:color w:val="FFFFFF"/>
      <w:sz w:val="24"/>
      <w:szCs w:val="24"/>
    </w:rPr>
  </w:style>
  <w:style w:type="paragraph" w:customStyle="1" w:styleId="xl206">
    <w:name w:val="xl206"/>
    <w:basedOn w:val="Normal"/>
    <w:rsid w:val="000E5316"/>
    <w:pPr>
      <w:pBdr>
        <w:left w:val="single" w:sz="4" w:space="0" w:color="auto"/>
        <w:right w:val="single" w:sz="4" w:space="0" w:color="auto"/>
      </w:pBdr>
      <w:spacing w:before="100" w:beforeAutospacing="1" w:after="100" w:afterAutospacing="1"/>
      <w:jc w:val="both"/>
    </w:pPr>
    <w:rPr>
      <w:rFonts w:ascii="Arial" w:hAnsi="Arial" w:cs="Arial"/>
      <w:color w:val="FFFFFF"/>
      <w:sz w:val="24"/>
      <w:szCs w:val="24"/>
    </w:rPr>
  </w:style>
  <w:style w:type="paragraph" w:customStyle="1" w:styleId="xl207">
    <w:name w:val="xl207"/>
    <w:basedOn w:val="Normal"/>
    <w:rsid w:val="000E5316"/>
    <w:pPr>
      <w:pBdr>
        <w:left w:val="single" w:sz="4" w:space="0" w:color="auto"/>
        <w:bottom w:val="single" w:sz="8" w:space="0" w:color="auto"/>
        <w:right w:val="single" w:sz="4" w:space="0" w:color="auto"/>
      </w:pBdr>
      <w:spacing w:before="100" w:beforeAutospacing="1" w:after="100" w:afterAutospacing="1"/>
      <w:jc w:val="right"/>
    </w:pPr>
    <w:rPr>
      <w:rFonts w:ascii="Arial" w:hAnsi="Arial" w:cs="Arial"/>
      <w:b/>
      <w:bCs/>
      <w:color w:val="FFFFFF"/>
      <w:sz w:val="24"/>
      <w:szCs w:val="24"/>
    </w:rPr>
  </w:style>
  <w:style w:type="paragraph" w:customStyle="1" w:styleId="xl208">
    <w:name w:val="xl208"/>
    <w:basedOn w:val="Normal"/>
    <w:rsid w:val="000E5316"/>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09">
    <w:name w:val="xl209"/>
    <w:basedOn w:val="Normal"/>
    <w:rsid w:val="000E5316"/>
    <w:pPr>
      <w:pBdr>
        <w:top w:val="single" w:sz="8" w:space="0" w:color="auto"/>
        <w:bottom w:val="single" w:sz="8" w:space="0" w:color="auto"/>
        <w:right w:val="single" w:sz="4" w:space="0" w:color="auto"/>
      </w:pBdr>
      <w:spacing w:before="100" w:beforeAutospacing="1" w:after="100" w:afterAutospacing="1"/>
      <w:jc w:val="center"/>
    </w:pPr>
    <w:rPr>
      <w:rFonts w:ascii="Arial" w:hAnsi="Arial" w:cs="Arial"/>
      <w:color w:val="FFFFFF"/>
      <w:sz w:val="24"/>
      <w:szCs w:val="24"/>
    </w:rPr>
  </w:style>
  <w:style w:type="paragraph" w:customStyle="1" w:styleId="xl210">
    <w:name w:val="xl210"/>
    <w:basedOn w:val="Normal"/>
    <w:rsid w:val="000E5316"/>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FFFF"/>
      <w:sz w:val="22"/>
      <w:szCs w:val="22"/>
    </w:rPr>
  </w:style>
  <w:style w:type="paragraph" w:customStyle="1" w:styleId="xl211">
    <w:name w:val="xl211"/>
    <w:basedOn w:val="Normal"/>
    <w:rsid w:val="000E5316"/>
    <w:pPr>
      <w:pBdr>
        <w:top w:val="single" w:sz="8"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12">
    <w:name w:val="xl212"/>
    <w:basedOn w:val="Normal"/>
    <w:rsid w:val="000E5316"/>
    <w:pPr>
      <w:pBdr>
        <w:bottom w:val="single" w:sz="4" w:space="0" w:color="auto"/>
        <w:right w:val="single" w:sz="4" w:space="0" w:color="auto"/>
      </w:pBdr>
      <w:spacing w:before="100" w:beforeAutospacing="1" w:after="100" w:afterAutospacing="1"/>
      <w:jc w:val="center"/>
    </w:pPr>
    <w:rPr>
      <w:rFonts w:ascii="Arial" w:hAnsi="Arial" w:cs="Arial"/>
      <w:color w:val="FFFFFF"/>
      <w:sz w:val="24"/>
      <w:szCs w:val="24"/>
    </w:rPr>
  </w:style>
  <w:style w:type="paragraph" w:customStyle="1" w:styleId="xl213">
    <w:name w:val="xl213"/>
    <w:basedOn w:val="Normal"/>
    <w:rsid w:val="000E5316"/>
    <w:pPr>
      <w:pBdr>
        <w:top w:val="single" w:sz="8" w:space="0" w:color="auto"/>
        <w:right w:val="single" w:sz="8" w:space="0" w:color="auto"/>
      </w:pBdr>
      <w:spacing w:before="100" w:beforeAutospacing="1" w:after="100" w:afterAutospacing="1"/>
      <w:jc w:val="center"/>
    </w:pPr>
    <w:rPr>
      <w:rFonts w:ascii="Arial" w:hAnsi="Arial" w:cs="Arial"/>
      <w:b/>
      <w:bCs/>
      <w:color w:val="FFFFFF"/>
      <w:sz w:val="22"/>
      <w:szCs w:val="22"/>
    </w:rPr>
  </w:style>
  <w:style w:type="paragraph" w:customStyle="1" w:styleId="xl214">
    <w:name w:val="xl214"/>
    <w:basedOn w:val="Normal"/>
    <w:rsid w:val="000E5316"/>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15">
    <w:name w:val="xl215"/>
    <w:basedOn w:val="Normal"/>
    <w:rsid w:val="000E5316"/>
    <w:pPr>
      <w:pBdr>
        <w:top w:val="single" w:sz="8" w:space="0" w:color="auto"/>
        <w:bottom w:val="single" w:sz="8" w:space="0" w:color="auto"/>
      </w:pBdr>
      <w:spacing w:before="100" w:beforeAutospacing="1" w:after="100" w:afterAutospacing="1"/>
      <w:jc w:val="center"/>
      <w:textAlignment w:val="center"/>
    </w:pPr>
    <w:rPr>
      <w:rFonts w:ascii="Arial" w:hAnsi="Arial" w:cs="Arial"/>
      <w:color w:val="FFFFFF"/>
      <w:sz w:val="24"/>
      <w:szCs w:val="24"/>
    </w:rPr>
  </w:style>
  <w:style w:type="paragraph" w:customStyle="1" w:styleId="xl216">
    <w:name w:val="xl216"/>
    <w:basedOn w:val="Normal"/>
    <w:rsid w:val="000E531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FFFF"/>
      <w:sz w:val="22"/>
      <w:szCs w:val="22"/>
    </w:rPr>
  </w:style>
  <w:style w:type="paragraph" w:customStyle="1" w:styleId="xl217">
    <w:name w:val="xl217"/>
    <w:basedOn w:val="Normal"/>
    <w:rsid w:val="000E5316"/>
    <w:pPr>
      <w:spacing w:before="100" w:beforeAutospacing="1" w:after="100" w:afterAutospacing="1"/>
      <w:jc w:val="center"/>
    </w:pPr>
    <w:rPr>
      <w:rFonts w:ascii="Arial" w:hAnsi="Arial" w:cs="Arial"/>
      <w:b/>
      <w:bCs/>
      <w:color w:val="FFFFFF"/>
      <w:sz w:val="24"/>
      <w:szCs w:val="24"/>
    </w:rPr>
  </w:style>
  <w:style w:type="paragraph" w:customStyle="1" w:styleId="xl218">
    <w:name w:val="xl218"/>
    <w:basedOn w:val="Normal"/>
    <w:rsid w:val="000E5316"/>
    <w:pPr>
      <w:shd w:val="clear" w:color="000000" w:fill="FFFFFF"/>
      <w:spacing w:before="100" w:beforeAutospacing="1" w:after="100" w:afterAutospacing="1"/>
    </w:pPr>
    <w:rPr>
      <w:rFonts w:ascii="Arial" w:hAnsi="Arial" w:cs="Arial"/>
      <w:color w:val="FFFFFF"/>
      <w:sz w:val="24"/>
      <w:szCs w:val="24"/>
    </w:rPr>
  </w:style>
  <w:style w:type="paragraph" w:customStyle="1" w:styleId="xl219">
    <w:name w:val="xl219"/>
    <w:basedOn w:val="Normal"/>
    <w:rsid w:val="000E5316"/>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220">
    <w:name w:val="xl220"/>
    <w:basedOn w:val="Normal"/>
    <w:rsid w:val="000E5316"/>
    <w:pPr>
      <w:pBdr>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FFFFFF"/>
      <w:sz w:val="24"/>
      <w:szCs w:val="24"/>
    </w:rPr>
  </w:style>
  <w:style w:type="paragraph" w:customStyle="1" w:styleId="xl221">
    <w:name w:val="xl221"/>
    <w:basedOn w:val="Normal"/>
    <w:rsid w:val="000E5316"/>
    <w:pPr>
      <w:pBdr>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222">
    <w:name w:val="xl222"/>
    <w:basedOn w:val="Normal"/>
    <w:rsid w:val="000E5316"/>
    <w:pPr>
      <w:pBdr>
        <w:top w:val="single" w:sz="8" w:space="0" w:color="auto"/>
        <w:bottom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23">
    <w:name w:val="xl223"/>
    <w:basedOn w:val="Normal"/>
    <w:rsid w:val="000E5316"/>
    <w:pPr>
      <w:pBdr>
        <w:top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24">
    <w:name w:val="xl224"/>
    <w:basedOn w:val="Normal"/>
    <w:rsid w:val="000E5316"/>
    <w:pPr>
      <w:pBdr>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25">
    <w:name w:val="xl225"/>
    <w:basedOn w:val="Normal"/>
    <w:rsid w:val="000E5316"/>
    <w:pPr>
      <w:pBdr>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26">
    <w:name w:val="xl226"/>
    <w:basedOn w:val="Normal"/>
    <w:rsid w:val="000E5316"/>
    <w:pPr>
      <w:pBdr>
        <w:left w:val="single" w:sz="4" w:space="0" w:color="auto"/>
        <w:right w:val="single" w:sz="4" w:space="0" w:color="auto"/>
      </w:pBdr>
      <w:spacing w:before="100" w:beforeAutospacing="1" w:after="100" w:afterAutospacing="1"/>
      <w:jc w:val="center"/>
      <w:textAlignment w:val="center"/>
    </w:pPr>
    <w:rPr>
      <w:rFonts w:ascii="Century Gothic" w:hAnsi="Century Gothic"/>
      <w:b/>
      <w:bCs/>
      <w:sz w:val="24"/>
      <w:szCs w:val="24"/>
    </w:rPr>
  </w:style>
  <w:style w:type="paragraph" w:customStyle="1" w:styleId="xl227">
    <w:name w:val="xl227"/>
    <w:basedOn w:val="Normal"/>
    <w:rsid w:val="000E5316"/>
    <w:pPr>
      <w:spacing w:before="100" w:beforeAutospacing="1" w:after="100" w:afterAutospacing="1"/>
    </w:pPr>
    <w:rPr>
      <w:rFonts w:ascii="Century Gothic" w:hAnsi="Century Gothic"/>
      <w:sz w:val="24"/>
      <w:szCs w:val="24"/>
    </w:rPr>
  </w:style>
  <w:style w:type="paragraph" w:customStyle="1" w:styleId="xl228">
    <w:name w:val="xl228"/>
    <w:basedOn w:val="Normal"/>
    <w:rsid w:val="000E5316"/>
    <w:pPr>
      <w:spacing w:before="100" w:beforeAutospacing="1" w:after="100" w:afterAutospacing="1"/>
    </w:pPr>
    <w:rPr>
      <w:rFonts w:ascii="Century Gothic" w:hAnsi="Century Gothic"/>
      <w:sz w:val="24"/>
      <w:szCs w:val="24"/>
    </w:rPr>
  </w:style>
  <w:style w:type="paragraph" w:customStyle="1" w:styleId="xl229">
    <w:name w:val="xl229"/>
    <w:basedOn w:val="Normal"/>
    <w:rsid w:val="000E5316"/>
    <w:pPr>
      <w:spacing w:before="100" w:beforeAutospacing="1" w:after="100" w:afterAutospacing="1"/>
      <w:jc w:val="center"/>
    </w:pPr>
    <w:rPr>
      <w:rFonts w:ascii="Arial" w:hAnsi="Arial" w:cs="Arial"/>
      <w:b/>
      <w:bCs/>
      <w:color w:val="FFFFFF"/>
      <w:sz w:val="18"/>
      <w:szCs w:val="18"/>
      <w:u w:val="single"/>
    </w:rPr>
  </w:style>
  <w:style w:type="paragraph" w:customStyle="1" w:styleId="xl230">
    <w:name w:val="xl230"/>
    <w:basedOn w:val="Normal"/>
    <w:rsid w:val="000E5316"/>
    <w:pPr>
      <w:pBdr>
        <w:top w:val="single" w:sz="8"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31">
    <w:name w:val="xl231"/>
    <w:basedOn w:val="Normal"/>
    <w:rsid w:val="000E5316"/>
    <w:pPr>
      <w:pBdr>
        <w:top w:val="single" w:sz="8" w:space="0" w:color="auto"/>
        <w:right w:val="single" w:sz="4" w:space="0" w:color="auto"/>
      </w:pBdr>
      <w:spacing w:before="100" w:beforeAutospacing="1" w:after="100" w:afterAutospacing="1"/>
      <w:jc w:val="center"/>
      <w:textAlignment w:val="center"/>
    </w:pPr>
    <w:rPr>
      <w:rFonts w:ascii="Arial" w:hAnsi="Arial" w:cs="Arial"/>
      <w:color w:val="FFFFFF"/>
      <w:sz w:val="24"/>
      <w:szCs w:val="24"/>
    </w:rPr>
  </w:style>
  <w:style w:type="paragraph" w:customStyle="1" w:styleId="xl232">
    <w:name w:val="xl232"/>
    <w:basedOn w:val="Normal"/>
    <w:rsid w:val="000E5316"/>
    <w:pPr>
      <w:pBdr>
        <w:top w:val="single" w:sz="8"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FFFFFF"/>
      <w:sz w:val="24"/>
      <w:szCs w:val="24"/>
    </w:rPr>
  </w:style>
  <w:style w:type="paragraph" w:customStyle="1" w:styleId="xl233">
    <w:name w:val="xl233"/>
    <w:basedOn w:val="Normal"/>
    <w:rsid w:val="000E5316"/>
    <w:pPr>
      <w:pBdr>
        <w:right w:val="single" w:sz="4" w:space="0" w:color="auto"/>
      </w:pBdr>
      <w:spacing w:before="100" w:beforeAutospacing="1" w:after="100" w:afterAutospacing="1"/>
      <w:textAlignment w:val="center"/>
    </w:pPr>
    <w:rPr>
      <w:rFonts w:ascii="Century Gothic" w:hAnsi="Century Gothic"/>
      <w:b/>
      <w:bCs/>
      <w:color w:val="FFFFFF"/>
      <w:sz w:val="24"/>
      <w:szCs w:val="24"/>
    </w:rPr>
  </w:style>
  <w:style w:type="paragraph" w:customStyle="1" w:styleId="xl234">
    <w:name w:val="xl234"/>
    <w:basedOn w:val="Normal"/>
    <w:rsid w:val="000E5316"/>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35">
    <w:name w:val="xl235"/>
    <w:basedOn w:val="Normal"/>
    <w:rsid w:val="000E5316"/>
    <w:pPr>
      <w:pBdr>
        <w:left w:val="single" w:sz="4" w:space="0" w:color="auto"/>
        <w:right w:val="single" w:sz="4" w:space="0" w:color="auto"/>
      </w:pBdr>
      <w:spacing w:before="100" w:beforeAutospacing="1" w:after="100" w:afterAutospacing="1"/>
      <w:jc w:val="center"/>
      <w:textAlignment w:val="center"/>
    </w:pPr>
    <w:rPr>
      <w:rFonts w:ascii="Arial" w:hAnsi="Arial" w:cs="Arial"/>
      <w:color w:val="FFFFFF"/>
      <w:sz w:val="24"/>
      <w:szCs w:val="24"/>
    </w:rPr>
  </w:style>
  <w:style w:type="paragraph" w:customStyle="1" w:styleId="xl236">
    <w:name w:val="xl236"/>
    <w:basedOn w:val="Normal"/>
    <w:rsid w:val="000E5316"/>
    <w:pPr>
      <w:pBdr>
        <w:left w:val="single" w:sz="4" w:space="0" w:color="auto"/>
        <w:right w:val="single" w:sz="8" w:space="0" w:color="auto"/>
      </w:pBdr>
      <w:spacing w:before="100" w:beforeAutospacing="1" w:after="100" w:afterAutospacing="1"/>
      <w:jc w:val="center"/>
      <w:textAlignment w:val="center"/>
    </w:pPr>
    <w:rPr>
      <w:rFonts w:ascii="Arial" w:hAnsi="Arial" w:cs="Arial"/>
      <w:b/>
      <w:bCs/>
      <w:color w:val="FFFFFF"/>
      <w:sz w:val="24"/>
      <w:szCs w:val="24"/>
    </w:rPr>
  </w:style>
  <w:style w:type="paragraph" w:customStyle="1" w:styleId="xl237">
    <w:name w:val="xl237"/>
    <w:basedOn w:val="Normal"/>
    <w:rsid w:val="000E5316"/>
    <w:pPr>
      <w:pBdr>
        <w:left w:val="single" w:sz="4" w:space="0" w:color="auto"/>
        <w:right w:val="single" w:sz="8" w:space="0" w:color="auto"/>
      </w:pBdr>
      <w:spacing w:before="100" w:beforeAutospacing="1" w:after="100" w:afterAutospacing="1"/>
    </w:pPr>
    <w:rPr>
      <w:rFonts w:ascii="Arial" w:hAnsi="Arial" w:cs="Arial"/>
      <w:color w:val="FFFFFF"/>
      <w:sz w:val="24"/>
      <w:szCs w:val="24"/>
    </w:rPr>
  </w:style>
  <w:style w:type="paragraph" w:customStyle="1" w:styleId="xl238">
    <w:name w:val="xl238"/>
    <w:basedOn w:val="Normal"/>
    <w:rsid w:val="000E5316"/>
    <w:pPr>
      <w:pBdr>
        <w:left w:val="single" w:sz="4" w:space="0" w:color="auto"/>
        <w:right w:val="single" w:sz="8" w:space="0" w:color="auto"/>
      </w:pBdr>
      <w:spacing w:before="100" w:beforeAutospacing="1" w:after="100" w:afterAutospacing="1"/>
    </w:pPr>
    <w:rPr>
      <w:rFonts w:ascii="Century Gothic" w:hAnsi="Century Gothic"/>
      <w:color w:val="FFFFFF"/>
      <w:sz w:val="24"/>
      <w:szCs w:val="24"/>
    </w:rPr>
  </w:style>
  <w:style w:type="paragraph" w:customStyle="1" w:styleId="xl239">
    <w:name w:val="xl239"/>
    <w:basedOn w:val="Normal"/>
    <w:rsid w:val="000E5316"/>
    <w:pPr>
      <w:pBdr>
        <w:left w:val="single" w:sz="4" w:space="0" w:color="auto"/>
        <w:bottom w:val="single" w:sz="8" w:space="0" w:color="auto"/>
        <w:right w:val="single" w:sz="8" w:space="0" w:color="auto"/>
      </w:pBdr>
      <w:spacing w:before="100" w:beforeAutospacing="1" w:after="100" w:afterAutospacing="1"/>
    </w:pPr>
    <w:rPr>
      <w:rFonts w:ascii="Arial" w:hAnsi="Arial" w:cs="Arial"/>
      <w:color w:val="FFFFFF"/>
      <w:sz w:val="24"/>
      <w:szCs w:val="24"/>
    </w:rPr>
  </w:style>
  <w:style w:type="paragraph" w:customStyle="1" w:styleId="xl240">
    <w:name w:val="xl240"/>
    <w:basedOn w:val="Normal"/>
    <w:rsid w:val="000E5316"/>
    <w:pPr>
      <w:pBdr>
        <w:left w:val="single" w:sz="4" w:space="0" w:color="auto"/>
        <w:bottom w:val="single" w:sz="4" w:space="0" w:color="auto"/>
        <w:right w:val="single" w:sz="8" w:space="0" w:color="auto"/>
      </w:pBdr>
      <w:spacing w:before="100" w:beforeAutospacing="1" w:after="100" w:afterAutospacing="1"/>
    </w:pPr>
    <w:rPr>
      <w:rFonts w:ascii="Arial" w:hAnsi="Arial" w:cs="Arial"/>
      <w:color w:val="FFFFFF"/>
      <w:sz w:val="24"/>
      <w:szCs w:val="24"/>
    </w:rPr>
  </w:style>
  <w:style w:type="paragraph" w:customStyle="1" w:styleId="xl241">
    <w:name w:val="xl241"/>
    <w:basedOn w:val="Normal"/>
    <w:rsid w:val="000E5316"/>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b/>
      <w:bCs/>
      <w:color w:val="FFFFFF"/>
      <w:sz w:val="24"/>
      <w:szCs w:val="24"/>
    </w:rPr>
  </w:style>
  <w:style w:type="paragraph" w:customStyle="1" w:styleId="xl242">
    <w:name w:val="xl242"/>
    <w:basedOn w:val="Normal"/>
    <w:rsid w:val="000E5316"/>
    <w:pPr>
      <w:spacing w:before="100" w:beforeAutospacing="1" w:after="100" w:afterAutospacing="1"/>
      <w:textAlignment w:val="center"/>
    </w:pPr>
    <w:rPr>
      <w:rFonts w:ascii="Century Gothic" w:hAnsi="Century Gothic"/>
      <w:b/>
      <w:bCs/>
      <w:color w:val="FFFFFF"/>
      <w:sz w:val="24"/>
      <w:szCs w:val="24"/>
    </w:rPr>
  </w:style>
  <w:style w:type="paragraph" w:customStyle="1" w:styleId="xl243">
    <w:name w:val="xl243"/>
    <w:basedOn w:val="Normal"/>
    <w:rsid w:val="000E5316"/>
    <w:pPr>
      <w:pBdr>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244">
    <w:name w:val="xl244"/>
    <w:basedOn w:val="Normal"/>
    <w:rsid w:val="000E5316"/>
    <w:pPr>
      <w:pBdr>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4"/>
      <w:szCs w:val="24"/>
    </w:rPr>
  </w:style>
  <w:style w:type="paragraph" w:customStyle="1" w:styleId="xl245">
    <w:name w:val="xl245"/>
    <w:basedOn w:val="Normal"/>
    <w:rsid w:val="000E5316"/>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4"/>
      <w:szCs w:val="24"/>
    </w:rPr>
  </w:style>
  <w:style w:type="paragraph" w:customStyle="1" w:styleId="xl246">
    <w:name w:val="xl246"/>
    <w:basedOn w:val="Normal"/>
    <w:rsid w:val="000E5316"/>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4"/>
      <w:szCs w:val="24"/>
    </w:rPr>
  </w:style>
  <w:style w:type="paragraph" w:customStyle="1" w:styleId="xl247">
    <w:name w:val="xl247"/>
    <w:basedOn w:val="Normal"/>
    <w:rsid w:val="000E5316"/>
    <w:pPr>
      <w:pBdr>
        <w:bottom w:val="single" w:sz="8" w:space="0" w:color="auto"/>
      </w:pBdr>
      <w:spacing w:before="100" w:beforeAutospacing="1" w:after="100" w:afterAutospacing="1"/>
    </w:pPr>
    <w:rPr>
      <w:rFonts w:ascii="Arial" w:hAnsi="Arial" w:cs="Arial"/>
      <w:color w:val="FFFFFF"/>
      <w:sz w:val="24"/>
      <w:szCs w:val="24"/>
    </w:rPr>
  </w:style>
  <w:style w:type="paragraph" w:customStyle="1" w:styleId="xl248">
    <w:name w:val="xl248"/>
    <w:basedOn w:val="Normal"/>
    <w:rsid w:val="000E5316"/>
    <w:pPr>
      <w:pBdr>
        <w:bottom w:val="single" w:sz="8" w:space="0" w:color="auto"/>
      </w:pBdr>
      <w:spacing w:before="100" w:beforeAutospacing="1" w:after="100" w:afterAutospacing="1"/>
    </w:pPr>
    <w:rPr>
      <w:rFonts w:ascii="Arial" w:hAnsi="Arial" w:cs="Arial"/>
      <w:sz w:val="24"/>
      <w:szCs w:val="24"/>
    </w:rPr>
  </w:style>
  <w:style w:type="paragraph" w:customStyle="1" w:styleId="xl249">
    <w:name w:val="xl249"/>
    <w:basedOn w:val="Normal"/>
    <w:rsid w:val="000E5316"/>
    <w:pPr>
      <w:spacing w:before="100" w:beforeAutospacing="1" w:after="100" w:afterAutospacing="1"/>
      <w:textAlignment w:val="top"/>
    </w:pPr>
    <w:rPr>
      <w:rFonts w:ascii="Arial" w:hAnsi="Arial" w:cs="Arial"/>
      <w:sz w:val="24"/>
      <w:szCs w:val="24"/>
    </w:rPr>
  </w:style>
  <w:style w:type="paragraph" w:customStyle="1" w:styleId="xl250">
    <w:name w:val="xl250"/>
    <w:basedOn w:val="Normal"/>
    <w:rsid w:val="000E5316"/>
    <w:pPr>
      <w:pBdr>
        <w:left w:val="single" w:sz="4"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251">
    <w:name w:val="xl251"/>
    <w:basedOn w:val="Normal"/>
    <w:rsid w:val="000E5316"/>
    <w:pPr>
      <w:pBdr>
        <w:left w:val="single" w:sz="4" w:space="0" w:color="auto"/>
        <w:right w:val="single" w:sz="4" w:space="0" w:color="auto"/>
      </w:pBdr>
      <w:spacing w:before="100" w:beforeAutospacing="1" w:after="100" w:afterAutospacing="1"/>
      <w:jc w:val="right"/>
    </w:pPr>
    <w:rPr>
      <w:rFonts w:ascii="Arial" w:hAnsi="Arial" w:cs="Arial"/>
      <w:b/>
      <w:bCs/>
      <w:sz w:val="24"/>
      <w:szCs w:val="24"/>
    </w:rPr>
  </w:style>
  <w:style w:type="paragraph" w:customStyle="1" w:styleId="xl252">
    <w:name w:val="xl252"/>
    <w:basedOn w:val="Normal"/>
    <w:rsid w:val="000E5316"/>
    <w:pPr>
      <w:pBdr>
        <w:left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253">
    <w:name w:val="xl253"/>
    <w:basedOn w:val="Normal"/>
    <w:rsid w:val="000E5316"/>
    <w:pPr>
      <w:pBdr>
        <w:left w:val="single" w:sz="4" w:space="0" w:color="auto"/>
        <w:right w:val="single" w:sz="8" w:space="0" w:color="auto"/>
      </w:pBdr>
      <w:spacing w:before="100" w:beforeAutospacing="1" w:after="100" w:afterAutospacing="1"/>
    </w:pPr>
    <w:rPr>
      <w:rFonts w:ascii="Arial" w:hAnsi="Arial" w:cs="Arial"/>
      <w:sz w:val="24"/>
      <w:szCs w:val="24"/>
    </w:rPr>
  </w:style>
  <w:style w:type="paragraph" w:customStyle="1" w:styleId="xl254">
    <w:name w:val="xl254"/>
    <w:basedOn w:val="Normal"/>
    <w:rsid w:val="000E531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55">
    <w:name w:val="xl255"/>
    <w:basedOn w:val="Normal"/>
    <w:rsid w:val="000E53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56">
    <w:name w:val="xl256"/>
    <w:basedOn w:val="Normal"/>
    <w:rsid w:val="000E5316"/>
    <w:pPr>
      <w:spacing w:before="100" w:beforeAutospacing="1" w:after="100" w:afterAutospacing="1"/>
      <w:jc w:val="center"/>
    </w:pPr>
    <w:rPr>
      <w:rFonts w:ascii="Arial" w:hAnsi="Arial" w:cs="Arial"/>
      <w:b/>
      <w:bCs/>
      <w:sz w:val="24"/>
      <w:szCs w:val="24"/>
    </w:rPr>
  </w:style>
  <w:style w:type="paragraph" w:customStyle="1" w:styleId="xl257">
    <w:name w:val="xl257"/>
    <w:basedOn w:val="Normal"/>
    <w:rsid w:val="000E5316"/>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58">
    <w:name w:val="xl258"/>
    <w:basedOn w:val="Normal"/>
    <w:rsid w:val="000E531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59">
    <w:name w:val="xl259"/>
    <w:basedOn w:val="Normal"/>
    <w:rsid w:val="000E531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260">
    <w:name w:val="xl260"/>
    <w:basedOn w:val="Normal"/>
    <w:rsid w:val="000E53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261">
    <w:name w:val="xl261"/>
    <w:basedOn w:val="Normal"/>
    <w:rsid w:val="000E5316"/>
    <w:pPr>
      <w:spacing w:before="100" w:beforeAutospacing="1" w:after="100" w:afterAutospacing="1"/>
      <w:jc w:val="center"/>
    </w:pPr>
    <w:rPr>
      <w:rFonts w:ascii="Arial" w:hAnsi="Arial" w:cs="Arial"/>
      <w:b/>
      <w:bCs/>
      <w:sz w:val="28"/>
      <w:szCs w:val="28"/>
    </w:rPr>
  </w:style>
  <w:style w:type="paragraph" w:customStyle="1" w:styleId="xl262">
    <w:name w:val="xl262"/>
    <w:basedOn w:val="Normal"/>
    <w:rsid w:val="000E531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263">
    <w:name w:val="xl263"/>
    <w:basedOn w:val="Normal"/>
    <w:rsid w:val="000E531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264">
    <w:name w:val="xl264"/>
    <w:basedOn w:val="Normal"/>
    <w:rsid w:val="000E5316"/>
    <w:pPr>
      <w:pBdr>
        <w:top w:val="single" w:sz="8" w:space="0" w:color="auto"/>
        <w:bottom w:val="single" w:sz="8" w:space="0" w:color="auto"/>
      </w:pBdr>
      <w:spacing w:before="100" w:beforeAutospacing="1" w:after="100" w:afterAutospacing="1"/>
      <w:textAlignment w:val="center"/>
    </w:pPr>
    <w:rPr>
      <w:rFonts w:ascii="Arial" w:hAnsi="Arial" w:cs="Arial"/>
      <w:b/>
      <w:bCs/>
      <w:sz w:val="22"/>
      <w:szCs w:val="22"/>
    </w:rPr>
  </w:style>
  <w:style w:type="paragraph" w:customStyle="1" w:styleId="xl265">
    <w:name w:val="xl265"/>
    <w:basedOn w:val="Normal"/>
    <w:rsid w:val="000E5316"/>
    <w:pPr>
      <w:pBdr>
        <w:bottom w:val="single" w:sz="4" w:space="0" w:color="auto"/>
      </w:pBdr>
      <w:spacing w:before="100" w:beforeAutospacing="1" w:after="100" w:afterAutospacing="1"/>
      <w:textAlignment w:val="top"/>
    </w:pPr>
    <w:rPr>
      <w:rFonts w:ascii="Arial" w:hAnsi="Arial" w:cs="Arial"/>
      <w:b/>
      <w:bCs/>
      <w:sz w:val="22"/>
      <w:szCs w:val="22"/>
    </w:rPr>
  </w:style>
  <w:style w:type="paragraph" w:customStyle="1" w:styleId="Paragraphe">
    <w:name w:val="Paragraphe"/>
    <w:basedOn w:val="Normal"/>
    <w:link w:val="ParagrapheCar"/>
    <w:rsid w:val="000E5316"/>
    <w:pPr>
      <w:spacing w:after="120" w:line="276" w:lineRule="auto"/>
      <w:ind w:left="567" w:firstLine="567"/>
      <w:jc w:val="both"/>
    </w:pPr>
    <w:rPr>
      <w:rFonts w:ascii="Book Antiqua" w:hAnsi="Book Antiqua"/>
      <w:sz w:val="24"/>
    </w:rPr>
  </w:style>
  <w:style w:type="character" w:customStyle="1" w:styleId="ParagrapheCar">
    <w:name w:val="Paragraphe Car"/>
    <w:link w:val="Paragraphe"/>
    <w:locked/>
    <w:rsid w:val="000E5316"/>
    <w:rPr>
      <w:rFonts w:ascii="Book Antiqua" w:hAnsi="Book Antiqua"/>
      <w:sz w:val="24"/>
      <w:lang w:val="fr-FR" w:eastAsia="fr-FR" w:bidi="ar-SA"/>
    </w:rPr>
  </w:style>
  <w:style w:type="paragraph" w:customStyle="1" w:styleId="msolistparagraph0">
    <w:name w:val="msolistparagraph"/>
    <w:basedOn w:val="Normal"/>
    <w:rsid w:val="000E5316"/>
    <w:pPr>
      <w:ind w:left="720"/>
      <w:jc w:val="both"/>
    </w:pPr>
    <w:rPr>
      <w:rFonts w:ascii="Arial" w:hAnsi="Arial" w:cs="Arial"/>
      <w:sz w:val="22"/>
      <w:szCs w:val="22"/>
      <w:lang w:eastAsia="de-DE"/>
    </w:rPr>
  </w:style>
  <w:style w:type="character" w:customStyle="1" w:styleId="Titre4Car1">
    <w:name w:val="Titre 4 Car1"/>
    <w:aliases w:val="Heading 41 Car1,Titulo 4 Car1,H4 Car1,lixo Car1,.. Car1,Sous-Section Car1,T4 Car1,Sous-Section1 Car1"/>
    <w:locked/>
    <w:rsid w:val="000E5316"/>
    <w:rPr>
      <w:rFonts w:ascii="Arial" w:hAnsi="Arial"/>
      <w:b/>
      <w:i/>
      <w:snapToGrid w:val="0"/>
      <w:sz w:val="24"/>
      <w:u w:val="single"/>
      <w:lang w:val="fr-FR" w:eastAsia="fr-FR"/>
    </w:rPr>
  </w:style>
  <w:style w:type="character" w:customStyle="1" w:styleId="CarCar141">
    <w:name w:val="Car Car141"/>
    <w:semiHidden/>
    <w:locked/>
    <w:rsid w:val="000E5316"/>
    <w:rPr>
      <w:rFonts w:ascii="Calibri" w:hAnsi="Calibri"/>
      <w:i/>
      <w:sz w:val="28"/>
      <w:u w:val="single"/>
      <w:lang w:val="fr-FR" w:eastAsia="fr-FR"/>
    </w:rPr>
  </w:style>
  <w:style w:type="character" w:customStyle="1" w:styleId="CarCar81">
    <w:name w:val="Car Car81"/>
    <w:semiHidden/>
    <w:locked/>
    <w:rsid w:val="000E5316"/>
    <w:rPr>
      <w:b/>
      <w:i/>
      <w:sz w:val="20"/>
      <w:u w:val="single"/>
      <w:lang w:val="fr-FR" w:eastAsia="fr-FR"/>
    </w:rPr>
  </w:style>
  <w:style w:type="character" w:customStyle="1" w:styleId="CarCar171">
    <w:name w:val="Car Car171"/>
    <w:locked/>
    <w:rsid w:val="000E5316"/>
    <w:rPr>
      <w:rFonts w:ascii="Cambria" w:hAnsi="Cambria"/>
      <w:i/>
      <w:kern w:val="32"/>
      <w:sz w:val="32"/>
      <w:u w:val="single"/>
      <w:lang w:val="fr-FR" w:eastAsia="fr-FR"/>
    </w:rPr>
  </w:style>
  <w:style w:type="character" w:customStyle="1" w:styleId="CarCar21">
    <w:name w:val="Car Car21"/>
    <w:rsid w:val="000E5316"/>
    <w:rPr>
      <w:rFonts w:ascii="Comic Sans MS" w:hAnsi="Comic Sans MS"/>
      <w:b/>
      <w:i/>
      <w:sz w:val="32"/>
      <w:u w:val="single"/>
      <w:lang w:val="fr-FR" w:eastAsia="fr-FR"/>
    </w:rPr>
  </w:style>
  <w:style w:type="paragraph" w:customStyle="1" w:styleId="CharChar11">
    <w:name w:val="Char Char11"/>
    <w:basedOn w:val="Normal"/>
    <w:rsid w:val="000E5316"/>
    <w:pPr>
      <w:spacing w:after="160" w:line="240" w:lineRule="exact"/>
    </w:pPr>
    <w:rPr>
      <w:rFonts w:ascii="Verdana" w:hAnsi="Verdana"/>
      <w:lang w:val="en-US" w:eastAsia="en-US"/>
    </w:rPr>
  </w:style>
  <w:style w:type="character" w:customStyle="1" w:styleId="CarCar161">
    <w:name w:val="Car Car161"/>
    <w:semiHidden/>
    <w:locked/>
    <w:rsid w:val="000E5316"/>
    <w:rPr>
      <w:rFonts w:ascii="Cambria" w:hAnsi="Cambria"/>
      <w:sz w:val="28"/>
      <w:u w:val="single"/>
      <w:lang w:val="fr-FR" w:eastAsia="fr-FR"/>
    </w:rPr>
  </w:style>
  <w:style w:type="numbering" w:customStyle="1" w:styleId="figure">
    <w:name w:val="figure"/>
    <w:rsid w:val="000E5316"/>
    <w:pPr>
      <w:numPr>
        <w:numId w:val="22"/>
      </w:numPr>
    </w:pPr>
  </w:style>
  <w:style w:type="numbering" w:customStyle="1" w:styleId="HAlineaNumero">
    <w:name w:val="H_AlineaNumero"/>
    <w:rsid w:val="000E5316"/>
    <w:pPr>
      <w:numPr>
        <w:numId w:val="12"/>
      </w:numPr>
    </w:pPr>
  </w:style>
  <w:style w:type="numbering" w:customStyle="1" w:styleId="Listeencours1">
    <w:name w:val="Liste en cours1"/>
    <w:rsid w:val="000E5316"/>
    <w:pPr>
      <w:numPr>
        <w:numId w:val="23"/>
      </w:numPr>
    </w:pPr>
  </w:style>
  <w:style w:type="character" w:customStyle="1" w:styleId="Heading1Char">
    <w:name w:val="Heading 1 Char"/>
    <w:aliases w:val="H1 Char,TITRE 1 Char,chapitre Char,Intitulé Char,CHAPITRE Char,Chapitre1 Char,Chapitre2 Char,Chapitre3 Char,Chapitre4 Char,Chapitre5 Char,Chapitre6 Char,Chapitre7 Char,Chapitre11 Char,Chapitre21 Char,Chapitre31 Char,Chapitre41 Char"/>
    <w:locked/>
    <w:rsid w:val="00A96977"/>
    <w:rPr>
      <w:rFonts w:ascii="Arial" w:hAnsi="Arial" w:cs="Arial"/>
      <w:b w:val="0"/>
      <w:bCs w:val="0"/>
      <w:i/>
      <w:iCs/>
      <w:caps/>
      <w:sz w:val="24"/>
      <w:szCs w:val="24"/>
      <w:u w:val="single"/>
      <w:lang w:val="x-none" w:eastAsia="de-DE" w:bidi="ar-SA"/>
    </w:rPr>
  </w:style>
  <w:style w:type="character" w:customStyle="1" w:styleId="Heading2Char">
    <w:name w:val="Heading 2 Char"/>
    <w:aliases w:val="article Char,H2 Char,TITRE 2 Char,Chapitre Char,sous-chapitre Char,Titre 2 * 0.0. Char,Titre 2* Char,Titre 2 / 1. Char,T2 Char,Sous-Titre Char,new Char,titre 2 Char,sous-chapitre1 Char,Titre 2cdc Char,nom d'opération Char,Article Char"/>
    <w:locked/>
    <w:rsid w:val="00A96977"/>
    <w:rPr>
      <w:rFonts w:ascii="Arial" w:hAnsi="Arial" w:cs="Arial"/>
      <w:b w:val="0"/>
      <w:bCs w:val="0"/>
      <w:i/>
      <w:iCs/>
      <w:caps/>
      <w:sz w:val="24"/>
      <w:szCs w:val="24"/>
      <w:u w:val="single"/>
      <w:lang w:val="x-none" w:eastAsia="de-DE" w:bidi="ar-SA"/>
    </w:rPr>
  </w:style>
  <w:style w:type="character" w:customStyle="1" w:styleId="SectionChar">
    <w:name w:val="Section Char"/>
    <w:aliases w:val="T3 Char,Section1 Char,H3 Char,sommaire Char,Sect Char"/>
    <w:locked/>
    <w:rsid w:val="00A96977"/>
    <w:rPr>
      <w:rFonts w:ascii="Arial" w:hAnsi="Arial" w:cs="Arial"/>
      <w:b w:val="0"/>
      <w:bCs w:val="0"/>
      <w:i/>
      <w:iCs/>
      <w:sz w:val="24"/>
      <w:szCs w:val="24"/>
      <w:u w:val="single"/>
      <w:lang w:val="x-none" w:eastAsia="de-DE" w:bidi="ar-SA"/>
    </w:rPr>
  </w:style>
  <w:style w:type="character" w:customStyle="1" w:styleId="Heading4Char">
    <w:name w:val="Heading 4 Char"/>
    <w:locked/>
    <w:rsid w:val="00A96977"/>
    <w:rPr>
      <w:rFonts w:ascii="Century Gothic" w:hAnsi="Century Gothic" w:cs="Century Gothic"/>
      <w:b/>
      <w:bCs/>
      <w:i/>
      <w:iCs/>
      <w:sz w:val="20"/>
      <w:szCs w:val="20"/>
      <w:u w:val="single"/>
      <w:lang w:val="fr-CA" w:eastAsia="de-DE" w:bidi="ar-SA"/>
    </w:rPr>
  </w:style>
  <w:style w:type="character" w:customStyle="1" w:styleId="Heading5Char">
    <w:name w:val="Heading 5 Char"/>
    <w:locked/>
    <w:rsid w:val="00A96977"/>
    <w:rPr>
      <w:rFonts w:ascii="Arial" w:hAnsi="Arial" w:cs="Arial"/>
      <w:b/>
      <w:bCs/>
      <w:i/>
      <w:iCs/>
      <w:sz w:val="24"/>
      <w:szCs w:val="24"/>
      <w:u w:val="single"/>
      <w:lang w:val="x-none" w:eastAsia="de-DE" w:bidi="ar-SA"/>
    </w:rPr>
  </w:style>
  <w:style w:type="character" w:customStyle="1" w:styleId="Heading6Char">
    <w:name w:val="Heading 6 Char"/>
    <w:aliases w:val="H6 Char,T6 Char"/>
    <w:locked/>
    <w:rsid w:val="00A96977"/>
    <w:rPr>
      <w:rFonts w:ascii="Cambria" w:hAnsi="Cambria" w:cs="Times New Roman"/>
      <w:b/>
      <w:bCs/>
      <w:i w:val="0"/>
      <w:iCs w:val="0"/>
      <w:color w:val="243F60"/>
      <w:sz w:val="24"/>
      <w:szCs w:val="24"/>
      <w:u w:val="single"/>
      <w:lang w:val="x-none" w:eastAsia="fr-FR" w:bidi="ar-SA"/>
    </w:rPr>
  </w:style>
  <w:style w:type="character" w:customStyle="1" w:styleId="Heading7Char">
    <w:name w:val="Heading 7 Char"/>
    <w:semiHidden/>
    <w:locked/>
    <w:rsid w:val="00A96977"/>
    <w:rPr>
      <w:rFonts w:ascii="Cambria" w:hAnsi="Cambria" w:cs="Times New Roman"/>
      <w:b/>
      <w:bCs/>
      <w:i w:val="0"/>
      <w:iCs w:val="0"/>
      <w:color w:val="404040"/>
      <w:sz w:val="24"/>
      <w:szCs w:val="24"/>
      <w:u w:val="single"/>
      <w:lang w:val="x-none" w:eastAsia="fr-FR" w:bidi="ar-SA"/>
    </w:rPr>
  </w:style>
  <w:style w:type="character" w:customStyle="1" w:styleId="Heading8Char">
    <w:name w:val="Heading 8 Char"/>
    <w:locked/>
    <w:rsid w:val="00A96977"/>
    <w:rPr>
      <w:rFonts w:ascii="Cambria" w:hAnsi="Cambria" w:cs="Times New Roman"/>
      <w:b/>
      <w:bCs/>
      <w:i/>
      <w:iCs/>
      <w:color w:val="404040"/>
      <w:sz w:val="20"/>
      <w:szCs w:val="20"/>
      <w:u w:val="single"/>
      <w:lang w:val="x-none" w:eastAsia="fr-FR" w:bidi="ar-SA"/>
    </w:rPr>
  </w:style>
  <w:style w:type="character" w:customStyle="1" w:styleId="BodyText2Char">
    <w:name w:val="Body Text 2 Char"/>
    <w:locked/>
    <w:rsid w:val="00A96977"/>
    <w:rPr>
      <w:rFonts w:ascii="Times New Roman" w:hAnsi="Times New Roman" w:cs="Times New Roman"/>
      <w:b/>
      <w:bCs/>
      <w:i/>
      <w:iCs/>
      <w:noProof/>
      <w:sz w:val="24"/>
      <w:szCs w:val="24"/>
      <w:u w:val="single"/>
      <w:lang w:val="de-DE" w:eastAsia="de-DE" w:bidi="ar-SA"/>
    </w:rPr>
  </w:style>
  <w:style w:type="character" w:customStyle="1" w:styleId="BodyTextIndent2Char">
    <w:name w:val="Body Text Indent 2 Char"/>
    <w:locked/>
    <w:rsid w:val="00A96977"/>
    <w:rPr>
      <w:rFonts w:ascii="Arial" w:hAnsi="Arial" w:cs="Arial"/>
      <w:b/>
      <w:bCs/>
      <w:i/>
      <w:iCs/>
      <w:sz w:val="24"/>
      <w:szCs w:val="24"/>
      <w:u w:val="single"/>
      <w:lang w:val="x-none" w:eastAsia="de-DE" w:bidi="ar-SA"/>
    </w:rPr>
  </w:style>
  <w:style w:type="character" w:customStyle="1" w:styleId="BodyText3Char">
    <w:name w:val="Body Text 3 Char"/>
    <w:locked/>
    <w:rsid w:val="00A96977"/>
    <w:rPr>
      <w:rFonts w:ascii="Century Gothic" w:hAnsi="Century Gothic" w:cs="Times New Roman"/>
      <w:b/>
      <w:bCs/>
      <w:i/>
      <w:iCs/>
      <w:sz w:val="20"/>
      <w:szCs w:val="20"/>
      <w:u w:val="single"/>
      <w:lang w:val="x-none" w:eastAsia="fr-FR" w:bidi="ar-SA"/>
    </w:rPr>
  </w:style>
  <w:style w:type="character" w:customStyle="1" w:styleId="BodyTextIndentChar">
    <w:name w:val="Body Text Indent Char"/>
    <w:locked/>
    <w:rsid w:val="00A96977"/>
    <w:rPr>
      <w:rFonts w:ascii="Times New Roman" w:hAnsi="Times New Roman" w:cs="Times New Roman"/>
      <w:b/>
      <w:bCs/>
      <w:i/>
      <w:iCs/>
      <w:sz w:val="24"/>
      <w:szCs w:val="24"/>
      <w:u w:val="single"/>
      <w:lang w:val="x-none" w:eastAsia="fr-FR" w:bidi="ar-SA"/>
    </w:rPr>
  </w:style>
  <w:style w:type="character" w:customStyle="1" w:styleId="BodyTextChar">
    <w:name w:val="Body Text Char"/>
    <w:semiHidden/>
    <w:locked/>
    <w:rsid w:val="00A96977"/>
    <w:rPr>
      <w:rFonts w:ascii="Times New Roman" w:hAnsi="Times New Roman" w:cs="Times New Roman"/>
      <w:b/>
      <w:bCs/>
      <w:i/>
      <w:iCs/>
      <w:sz w:val="24"/>
      <w:szCs w:val="24"/>
      <w:u w:val="single"/>
      <w:lang w:val="x-none" w:eastAsia="fr-FR" w:bidi="ar-SA"/>
    </w:rPr>
  </w:style>
  <w:style w:type="character" w:customStyle="1" w:styleId="HeaderChar">
    <w:name w:val="Header Char"/>
    <w:aliases w:val="Car Char"/>
    <w:locked/>
    <w:rsid w:val="00A96977"/>
    <w:rPr>
      <w:rFonts w:ascii="Times New Roman" w:hAnsi="Times New Roman" w:cs="Times New Roman"/>
      <w:b/>
      <w:bCs/>
      <w:i/>
      <w:iCs/>
      <w:snapToGrid w:val="0"/>
      <w:sz w:val="20"/>
      <w:szCs w:val="20"/>
      <w:u w:val="single"/>
      <w:lang w:val="x-none" w:eastAsia="fr-FR" w:bidi="ar-SA"/>
    </w:rPr>
  </w:style>
  <w:style w:type="paragraph" w:customStyle="1" w:styleId="Textetableau">
    <w:name w:val="Texte tableau"/>
    <w:basedOn w:val="Corpsdetexte"/>
    <w:rsid w:val="00A96977"/>
    <w:pPr>
      <w:autoSpaceDE w:val="0"/>
      <w:autoSpaceDN w:val="0"/>
      <w:adjustRightInd w:val="0"/>
      <w:spacing w:before="80" w:after="80"/>
    </w:pPr>
    <w:rPr>
      <w:rFonts w:eastAsia="Calibri"/>
      <w:sz w:val="20"/>
      <w:szCs w:val="24"/>
    </w:rPr>
  </w:style>
  <w:style w:type="character" w:styleId="lev">
    <w:name w:val="Strong"/>
    <w:aliases w:val="ARTICLE"/>
    <w:qFormat/>
    <w:rsid w:val="00A96977"/>
    <w:rPr>
      <w:rFonts w:cs="Times New Roman"/>
      <w:b w:val="0"/>
      <w:bCs w:val="0"/>
      <w:i/>
      <w:iCs/>
      <w:sz w:val="24"/>
      <w:szCs w:val="24"/>
      <w:u w:val="single"/>
      <w:lang w:val="fr-FR" w:eastAsia="fr-FR" w:bidi="ar-SA"/>
    </w:rPr>
  </w:style>
  <w:style w:type="character" w:customStyle="1" w:styleId="BalloonTextChar">
    <w:name w:val="Balloon Text Char"/>
    <w:semiHidden/>
    <w:locked/>
    <w:rsid w:val="00A96977"/>
    <w:rPr>
      <w:rFonts w:ascii="Tahoma" w:hAnsi="Tahoma" w:cs="Tahoma"/>
      <w:b/>
      <w:bCs/>
      <w:i/>
      <w:iCs/>
      <w:sz w:val="16"/>
      <w:szCs w:val="16"/>
      <w:u w:val="single"/>
      <w:lang w:val="x-none" w:eastAsia="fr-FR" w:bidi="ar-SA"/>
    </w:rPr>
  </w:style>
  <w:style w:type="paragraph" w:customStyle="1" w:styleId="Tabellentext">
    <w:name w:val="Tabellentext"/>
    <w:basedOn w:val="Normal"/>
    <w:rsid w:val="00A96977"/>
    <w:pPr>
      <w:spacing w:before="40" w:after="40"/>
      <w:jc w:val="both"/>
    </w:pPr>
    <w:rPr>
      <w:rFonts w:ascii="Arial Narrow" w:eastAsia="Calibri" w:hAnsi="Arial Narrow" w:cs="Arial"/>
      <w:szCs w:val="22"/>
      <w:lang w:eastAsia="de-DE"/>
    </w:rPr>
  </w:style>
  <w:style w:type="character" w:customStyle="1" w:styleId="FooterChar">
    <w:name w:val="Footer Char"/>
    <w:locked/>
    <w:rsid w:val="00A96977"/>
    <w:rPr>
      <w:rFonts w:ascii="Times New Roman" w:hAnsi="Times New Roman" w:cs="Times New Roman"/>
      <w:b/>
      <w:bCs/>
      <w:i/>
      <w:iCs/>
      <w:sz w:val="24"/>
      <w:szCs w:val="24"/>
      <w:u w:val="single"/>
      <w:lang w:val="x-none" w:eastAsia="fr-FR" w:bidi="ar-SA"/>
    </w:rPr>
  </w:style>
  <w:style w:type="paragraph" w:customStyle="1" w:styleId="En-ttedetabledesmatires1">
    <w:name w:val="En-tête de table des matières1"/>
    <w:basedOn w:val="Titre1"/>
    <w:next w:val="Normal"/>
    <w:rsid w:val="00A96977"/>
    <w:pPr>
      <w:keepLines/>
      <w:spacing w:before="480" w:line="276" w:lineRule="auto"/>
      <w:jc w:val="left"/>
      <w:outlineLvl w:val="9"/>
    </w:pPr>
    <w:rPr>
      <w:rFonts w:ascii="Cambria" w:eastAsia="Calibri" w:hAnsi="Cambria"/>
      <w:bCs/>
      <w:color w:val="365F91"/>
      <w:sz w:val="28"/>
      <w:szCs w:val="28"/>
      <w:u w:val="none"/>
      <w:lang w:eastAsia="en-US"/>
    </w:rPr>
  </w:style>
  <w:style w:type="character" w:customStyle="1" w:styleId="NotedebasdepageCar">
    <w:name w:val="Note de bas de page Car"/>
    <w:basedOn w:val="Policepardfaut"/>
    <w:link w:val="Notedebasdepage"/>
    <w:semiHidden/>
    <w:locked/>
    <w:rsid w:val="00A96977"/>
    <w:rPr>
      <w:b/>
      <w:bCs/>
      <w:i/>
      <w:iCs/>
      <w:sz w:val="24"/>
      <w:szCs w:val="24"/>
      <w:u w:val="single"/>
      <w:lang w:val="fr-FR" w:eastAsia="fr-FR" w:bidi="ar-SA"/>
    </w:rPr>
  </w:style>
  <w:style w:type="paragraph" w:customStyle="1" w:styleId="Corpsdetexte22">
    <w:name w:val="Corps de texte 22"/>
    <w:basedOn w:val="Normal"/>
    <w:rsid w:val="00382398"/>
    <w:pPr>
      <w:overflowPunct w:val="0"/>
      <w:autoSpaceDE w:val="0"/>
      <w:autoSpaceDN w:val="0"/>
      <w:adjustRightInd w:val="0"/>
      <w:spacing w:line="240" w:lineRule="exact"/>
      <w:ind w:left="720"/>
      <w:jc w:val="both"/>
      <w:textAlignment w:val="baseline"/>
    </w:pPr>
    <w:rPr>
      <w:sz w:val="24"/>
      <w:szCs w:val="24"/>
    </w:rPr>
  </w:style>
  <w:style w:type="paragraph" w:customStyle="1" w:styleId="Retraitcorpsdetexte22">
    <w:name w:val="Retrait corps de texte 22"/>
    <w:basedOn w:val="Normal"/>
    <w:rsid w:val="00382398"/>
    <w:pPr>
      <w:suppressAutoHyphens/>
      <w:overflowPunct w:val="0"/>
      <w:autoSpaceDE w:val="0"/>
      <w:autoSpaceDN w:val="0"/>
      <w:adjustRightInd w:val="0"/>
      <w:ind w:left="426" w:hanging="426"/>
      <w:jc w:val="both"/>
      <w:textAlignment w:val="baseline"/>
    </w:pPr>
    <w:rPr>
      <w:rFonts w:ascii="Arial" w:hAnsi="Arial"/>
      <w:spacing w:val="-3"/>
      <w:sz w:val="24"/>
      <w:szCs w:val="24"/>
    </w:rPr>
  </w:style>
  <w:style w:type="paragraph" w:customStyle="1" w:styleId="font7">
    <w:name w:val="font7"/>
    <w:basedOn w:val="Normal"/>
    <w:rsid w:val="00382398"/>
    <w:pPr>
      <w:spacing w:before="100" w:beforeAutospacing="1" w:after="100" w:afterAutospacing="1"/>
    </w:pPr>
    <w:rPr>
      <w:rFonts w:ascii="Arial" w:eastAsia="Arial Unicode MS" w:hAnsi="Arial" w:cs="Arial"/>
    </w:rPr>
  </w:style>
  <w:style w:type="paragraph" w:customStyle="1" w:styleId="Corpsdetexte32">
    <w:name w:val="Corps de texte 32"/>
    <w:basedOn w:val="Normal"/>
    <w:rsid w:val="00382398"/>
    <w:pPr>
      <w:widowControl w:val="0"/>
      <w:ind w:right="-426"/>
    </w:pPr>
    <w:rPr>
      <w:rFonts w:ascii="Tahoma" w:hAnsi="Tahoma" w:cs="Tahoma"/>
      <w:sz w:val="24"/>
      <w:szCs w:val="24"/>
    </w:rPr>
  </w:style>
  <w:style w:type="paragraph" w:customStyle="1" w:styleId="Kari">
    <w:name w:val="Kari"/>
    <w:basedOn w:val="Normal"/>
    <w:rsid w:val="00382398"/>
    <w:pPr>
      <w:jc w:val="both"/>
    </w:pPr>
    <w:rPr>
      <w:rFonts w:ascii="Arial" w:hAnsi="Arial"/>
      <w:snapToGrid w:val="0"/>
      <w:sz w:val="24"/>
      <w:lang w:val="fr-CA"/>
    </w:rPr>
  </w:style>
  <w:style w:type="paragraph" w:styleId="Liste2">
    <w:name w:val="List 2"/>
    <w:basedOn w:val="Normal"/>
    <w:rsid w:val="00382398"/>
    <w:pPr>
      <w:ind w:left="566" w:hanging="283"/>
    </w:pPr>
  </w:style>
  <w:style w:type="character" w:customStyle="1" w:styleId="TM4Car">
    <w:name w:val="TM 4 Car"/>
    <w:link w:val="TM4"/>
    <w:semiHidden/>
    <w:rsid w:val="00382398"/>
    <w:rPr>
      <w:sz w:val="22"/>
      <w:szCs w:val="21"/>
      <w:lang w:eastAsia="de-DE"/>
    </w:rPr>
  </w:style>
  <w:style w:type="character" w:customStyle="1" w:styleId="Style1Car">
    <w:name w:val="Style1 Car"/>
    <w:link w:val="Style1"/>
    <w:rsid w:val="00382398"/>
    <w:rPr>
      <w:rFonts w:ascii="Arial" w:hAnsi="Arial"/>
      <w:b/>
      <w:sz w:val="24"/>
      <w:u w:val="words"/>
      <w:lang w:val="fr-BE" w:eastAsia="de-DE"/>
    </w:rPr>
  </w:style>
  <w:style w:type="paragraph" w:customStyle="1" w:styleId="Textebrut1">
    <w:name w:val="Texte brut1"/>
    <w:basedOn w:val="Normal"/>
    <w:rsid w:val="00382398"/>
    <w:pPr>
      <w:jc w:val="both"/>
    </w:pPr>
    <w:rPr>
      <w:rFonts w:ascii="Courier New" w:hAnsi="Courier New"/>
      <w:sz w:val="22"/>
      <w:lang w:eastAsia="ar-SA"/>
    </w:rPr>
  </w:style>
  <w:style w:type="paragraph" w:customStyle="1" w:styleId="Normal1">
    <w:name w:val="Normal1"/>
    <w:link w:val="NORMALCar"/>
    <w:rsid w:val="00382398"/>
    <w:pPr>
      <w:widowControl w:val="0"/>
      <w:tabs>
        <w:tab w:val="left" w:pos="-720"/>
      </w:tabs>
      <w:suppressAutoHyphens/>
      <w:spacing w:line="229" w:lineRule="exact"/>
    </w:pPr>
    <w:rPr>
      <w:rFonts w:ascii="Arial" w:eastAsia="Arial" w:hAnsi="Arial"/>
      <w:lang w:eastAsia="ar-SA"/>
    </w:rPr>
  </w:style>
  <w:style w:type="character" w:customStyle="1" w:styleId="NORMALCar">
    <w:name w:val="NORMAL Car"/>
    <w:link w:val="Normal1"/>
    <w:rsid w:val="00382398"/>
    <w:rPr>
      <w:rFonts w:ascii="Arial" w:eastAsia="Arial" w:hAnsi="Arial"/>
      <w:lang w:eastAsia="ar-SA" w:bidi="ar-SA"/>
    </w:rPr>
  </w:style>
  <w:style w:type="paragraph" w:customStyle="1" w:styleId="Numrodepage1">
    <w:name w:val="Numéro de page1"/>
    <w:basedOn w:val="Normal"/>
    <w:next w:val="Normal"/>
    <w:rsid w:val="00382398"/>
    <w:pPr>
      <w:overflowPunct w:val="0"/>
      <w:autoSpaceDE w:val="0"/>
      <w:autoSpaceDN w:val="0"/>
      <w:adjustRightInd w:val="0"/>
      <w:textAlignment w:val="baseline"/>
    </w:pPr>
    <w:rPr>
      <w:lang w:val="x-none"/>
    </w:rPr>
  </w:style>
  <w:style w:type="paragraph" w:customStyle="1" w:styleId="tito">
    <w:name w:val="tito"/>
    <w:basedOn w:val="Normal"/>
    <w:rsid w:val="00382398"/>
    <w:pPr>
      <w:tabs>
        <w:tab w:val="left" w:pos="1134"/>
      </w:tabs>
      <w:spacing w:before="120" w:after="120"/>
      <w:ind w:left="567" w:right="567"/>
    </w:pPr>
    <w:rPr>
      <w:rFonts w:ascii="Helvetica" w:hAnsi="Helvetica"/>
      <w:sz w:val="21"/>
    </w:rPr>
  </w:style>
  <w:style w:type="paragraph" w:customStyle="1" w:styleId="TEXTERAPPORT">
    <w:name w:val="TEXTE RAPPORT"/>
    <w:basedOn w:val="Normal"/>
    <w:rsid w:val="00382398"/>
    <w:pPr>
      <w:suppressAutoHyphens/>
      <w:spacing w:before="120" w:line="288" w:lineRule="auto"/>
      <w:jc w:val="both"/>
    </w:pPr>
    <w:rPr>
      <w:rFonts w:ascii="Arial" w:hAnsi="Arial"/>
      <w:szCs w:val="24"/>
      <w:lang w:eastAsia="de-DE"/>
    </w:rPr>
  </w:style>
  <w:style w:type="paragraph" w:customStyle="1" w:styleId="TEXTE11">
    <w:name w:val="TEXTE 1"/>
    <w:basedOn w:val="Normal"/>
    <w:rsid w:val="00382398"/>
    <w:pPr>
      <w:tabs>
        <w:tab w:val="left" w:pos="-720"/>
      </w:tabs>
      <w:suppressAutoHyphens/>
      <w:jc w:val="both"/>
    </w:pPr>
    <w:rPr>
      <w:spacing w:val="-3"/>
      <w:sz w:val="22"/>
      <w:szCs w:val="22"/>
    </w:rPr>
  </w:style>
  <w:style w:type="paragraph" w:customStyle="1" w:styleId="parag">
    <w:name w:val="parag"/>
    <w:basedOn w:val="Normal"/>
    <w:rsid w:val="00382398"/>
    <w:pPr>
      <w:overflowPunct w:val="0"/>
      <w:autoSpaceDE w:val="0"/>
      <w:autoSpaceDN w:val="0"/>
      <w:adjustRightInd w:val="0"/>
      <w:spacing w:before="120" w:after="120"/>
      <w:ind w:left="567"/>
      <w:jc w:val="both"/>
      <w:textAlignment w:val="baseline"/>
    </w:pPr>
  </w:style>
  <w:style w:type="character" w:customStyle="1" w:styleId="RetraitnormalCar">
    <w:name w:val="Retrait normal Car"/>
    <w:aliases w:val="Retrait normal Car Car Car Car Car Car Car Car Car Car Car Car Car Car Car Car Car Car Car Car Car Car Car Car Car Car Car Car Car Car,Retrait normal Car Car Car Car Car Car Car Car Car Car Car Car Car Car"/>
    <w:link w:val="Retraitnormal"/>
    <w:rsid w:val="00382398"/>
    <w:rPr>
      <w:lang w:eastAsia="de-DE"/>
    </w:rPr>
  </w:style>
  <w:style w:type="character" w:customStyle="1" w:styleId="apple-converted-space">
    <w:name w:val="apple-converted-space"/>
    <w:rsid w:val="00382398"/>
  </w:style>
  <w:style w:type="paragraph" w:styleId="En-ttedetabledesmatires">
    <w:name w:val="TOC Heading"/>
    <w:basedOn w:val="Titre1"/>
    <w:next w:val="Normal"/>
    <w:uiPriority w:val="39"/>
    <w:qFormat/>
    <w:rsid w:val="00382398"/>
    <w:pPr>
      <w:keepLines/>
      <w:spacing w:before="480" w:line="276" w:lineRule="auto"/>
      <w:jc w:val="left"/>
      <w:outlineLvl w:val="9"/>
    </w:pPr>
    <w:rPr>
      <w:rFonts w:ascii="Cambria" w:hAnsi="Cambria"/>
      <w:bCs/>
      <w:color w:val="365F91"/>
      <w:sz w:val="28"/>
      <w:szCs w:val="28"/>
      <w:u w:val="none"/>
      <w:lang w:val="x-none" w:eastAsia="en-US"/>
    </w:rPr>
  </w:style>
  <w:style w:type="character" w:customStyle="1" w:styleId="LgendeCar1">
    <w:name w:val="Légende Car1"/>
    <w:aliases w:val="Légende Car Car,Carattere Car, Carattere Car"/>
    <w:link w:val="Lgende"/>
    <w:uiPriority w:val="2"/>
    <w:rsid w:val="00382398"/>
    <w:rPr>
      <w:b/>
      <w:bCs/>
    </w:rPr>
  </w:style>
  <w:style w:type="paragraph" w:customStyle="1" w:styleId="StyleLatin11ptJustifiAvant1cmAvant6pt1">
    <w:name w:val="Style (Latin) 11 pt Justifié Avant : 1 cm Avant : 6 pt1"/>
    <w:basedOn w:val="Normal"/>
    <w:rsid w:val="00382398"/>
    <w:pPr>
      <w:spacing w:after="120"/>
      <w:ind w:left="567"/>
      <w:jc w:val="both"/>
    </w:pPr>
    <w:rPr>
      <w:sz w:val="22"/>
    </w:rPr>
  </w:style>
  <w:style w:type="character" w:customStyle="1" w:styleId="ParagraphedelisteCar">
    <w:name w:val="Paragraphe de liste Car"/>
    <w:aliases w:val="List Paragraph (numbered (a)) Char Car,List Paragraph Char Char Char Car,List Paragraph (numbered (a)) Car,Use Case List Paragraph Car,List Paragraph2 Car,corp de texte Car,Puce 03 Car,Texte-Nelite Car,lp1 Car,Bullet Number Car"/>
    <w:link w:val="Paragraphedeliste"/>
    <w:uiPriority w:val="34"/>
    <w:qFormat/>
    <w:locked/>
    <w:rsid w:val="00382398"/>
  </w:style>
  <w:style w:type="character" w:customStyle="1" w:styleId="yiv8904359061">
    <w:name w:val="yiv8904359061"/>
    <w:rsid w:val="00382398"/>
  </w:style>
  <w:style w:type="paragraph" w:customStyle="1" w:styleId="StyleNB">
    <w:name w:val="Style NB"/>
    <w:basedOn w:val="Corpsdetexte"/>
    <w:qFormat/>
    <w:rsid w:val="00506B1F"/>
    <w:rPr>
      <w:rFonts w:ascii="Eras Medium ITC" w:eastAsia="PMingLiU" w:hAnsi="Eras Medium ITC" w:cs="Arial"/>
      <w:b/>
      <w:bCs/>
      <w:szCs w:val="24"/>
      <w:u w:val="single"/>
    </w:rPr>
  </w:style>
  <w:style w:type="numbering" w:customStyle="1" w:styleId="Aucuneliste2">
    <w:name w:val="Aucune liste2"/>
    <w:next w:val="Aucuneliste"/>
    <w:uiPriority w:val="99"/>
    <w:semiHidden/>
    <w:unhideWhenUsed/>
    <w:rsid w:val="0020406E"/>
  </w:style>
  <w:style w:type="table" w:customStyle="1" w:styleId="Grilledutableau1">
    <w:name w:val="Grille du tableau1"/>
    <w:basedOn w:val="TableauNormal"/>
    <w:next w:val="Grilledutableau"/>
    <w:uiPriority w:val="39"/>
    <w:rsid w:val="0020406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E43B7"/>
    <w:pPr>
      <w:widowControl w:val="0"/>
      <w:autoSpaceDE w:val="0"/>
      <w:autoSpaceDN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table" w:customStyle="1" w:styleId="Grilledutableau2">
    <w:name w:val="Grille du tableau2"/>
    <w:basedOn w:val="TableauNormal"/>
    <w:next w:val="Grilledutableau"/>
    <w:uiPriority w:val="39"/>
    <w:rsid w:val="008E43B7"/>
    <w:rPr>
      <w:rFonts w:ascii="Calibri" w:eastAsia="Calibri" w:hAnsi="Calibri" w:cs="Arial"/>
      <w:sz w:val="22"/>
      <w:szCs w:val="22"/>
      <w:lang w:val="fr-M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0A6775"/>
    <w:rPr>
      <w:rFonts w:ascii="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4">
    <w:name w:val="Grille du tableau4"/>
    <w:basedOn w:val="TableauNormal"/>
    <w:next w:val="Grilledutableau"/>
    <w:uiPriority w:val="59"/>
    <w:rsid w:val="003871A4"/>
    <w:rPr>
      <w:rFonts w:ascii="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8539">
      <w:bodyDiv w:val="1"/>
      <w:marLeft w:val="0"/>
      <w:marRight w:val="0"/>
      <w:marTop w:val="0"/>
      <w:marBottom w:val="0"/>
      <w:divBdr>
        <w:top w:val="none" w:sz="0" w:space="0" w:color="auto"/>
        <w:left w:val="none" w:sz="0" w:space="0" w:color="auto"/>
        <w:bottom w:val="none" w:sz="0" w:space="0" w:color="auto"/>
        <w:right w:val="none" w:sz="0" w:space="0" w:color="auto"/>
      </w:divBdr>
    </w:div>
    <w:div w:id="17437803">
      <w:bodyDiv w:val="1"/>
      <w:marLeft w:val="0"/>
      <w:marRight w:val="0"/>
      <w:marTop w:val="0"/>
      <w:marBottom w:val="0"/>
      <w:divBdr>
        <w:top w:val="none" w:sz="0" w:space="0" w:color="auto"/>
        <w:left w:val="none" w:sz="0" w:space="0" w:color="auto"/>
        <w:bottom w:val="none" w:sz="0" w:space="0" w:color="auto"/>
        <w:right w:val="none" w:sz="0" w:space="0" w:color="auto"/>
      </w:divBdr>
    </w:div>
    <w:div w:id="34474720">
      <w:bodyDiv w:val="1"/>
      <w:marLeft w:val="0"/>
      <w:marRight w:val="0"/>
      <w:marTop w:val="0"/>
      <w:marBottom w:val="0"/>
      <w:divBdr>
        <w:top w:val="none" w:sz="0" w:space="0" w:color="auto"/>
        <w:left w:val="none" w:sz="0" w:space="0" w:color="auto"/>
        <w:bottom w:val="none" w:sz="0" w:space="0" w:color="auto"/>
        <w:right w:val="none" w:sz="0" w:space="0" w:color="auto"/>
      </w:divBdr>
    </w:div>
    <w:div w:id="43218600">
      <w:bodyDiv w:val="1"/>
      <w:marLeft w:val="0"/>
      <w:marRight w:val="0"/>
      <w:marTop w:val="0"/>
      <w:marBottom w:val="0"/>
      <w:divBdr>
        <w:top w:val="none" w:sz="0" w:space="0" w:color="auto"/>
        <w:left w:val="none" w:sz="0" w:space="0" w:color="auto"/>
        <w:bottom w:val="none" w:sz="0" w:space="0" w:color="auto"/>
        <w:right w:val="none" w:sz="0" w:space="0" w:color="auto"/>
      </w:divBdr>
    </w:div>
    <w:div w:id="128285627">
      <w:bodyDiv w:val="1"/>
      <w:marLeft w:val="0"/>
      <w:marRight w:val="0"/>
      <w:marTop w:val="0"/>
      <w:marBottom w:val="0"/>
      <w:divBdr>
        <w:top w:val="none" w:sz="0" w:space="0" w:color="auto"/>
        <w:left w:val="none" w:sz="0" w:space="0" w:color="auto"/>
        <w:bottom w:val="none" w:sz="0" w:space="0" w:color="auto"/>
        <w:right w:val="none" w:sz="0" w:space="0" w:color="auto"/>
      </w:divBdr>
    </w:div>
    <w:div w:id="189029004">
      <w:bodyDiv w:val="1"/>
      <w:marLeft w:val="0"/>
      <w:marRight w:val="0"/>
      <w:marTop w:val="0"/>
      <w:marBottom w:val="0"/>
      <w:divBdr>
        <w:top w:val="none" w:sz="0" w:space="0" w:color="auto"/>
        <w:left w:val="none" w:sz="0" w:space="0" w:color="auto"/>
        <w:bottom w:val="none" w:sz="0" w:space="0" w:color="auto"/>
        <w:right w:val="none" w:sz="0" w:space="0" w:color="auto"/>
      </w:divBdr>
    </w:div>
    <w:div w:id="211040533">
      <w:bodyDiv w:val="1"/>
      <w:marLeft w:val="0"/>
      <w:marRight w:val="0"/>
      <w:marTop w:val="0"/>
      <w:marBottom w:val="0"/>
      <w:divBdr>
        <w:top w:val="none" w:sz="0" w:space="0" w:color="auto"/>
        <w:left w:val="none" w:sz="0" w:space="0" w:color="auto"/>
        <w:bottom w:val="none" w:sz="0" w:space="0" w:color="auto"/>
        <w:right w:val="none" w:sz="0" w:space="0" w:color="auto"/>
      </w:divBdr>
    </w:div>
    <w:div w:id="224991880">
      <w:bodyDiv w:val="1"/>
      <w:marLeft w:val="0"/>
      <w:marRight w:val="0"/>
      <w:marTop w:val="0"/>
      <w:marBottom w:val="0"/>
      <w:divBdr>
        <w:top w:val="none" w:sz="0" w:space="0" w:color="auto"/>
        <w:left w:val="none" w:sz="0" w:space="0" w:color="auto"/>
        <w:bottom w:val="none" w:sz="0" w:space="0" w:color="auto"/>
        <w:right w:val="none" w:sz="0" w:space="0" w:color="auto"/>
      </w:divBdr>
    </w:div>
    <w:div w:id="330262200">
      <w:bodyDiv w:val="1"/>
      <w:marLeft w:val="0"/>
      <w:marRight w:val="0"/>
      <w:marTop w:val="0"/>
      <w:marBottom w:val="0"/>
      <w:divBdr>
        <w:top w:val="none" w:sz="0" w:space="0" w:color="auto"/>
        <w:left w:val="none" w:sz="0" w:space="0" w:color="auto"/>
        <w:bottom w:val="none" w:sz="0" w:space="0" w:color="auto"/>
        <w:right w:val="none" w:sz="0" w:space="0" w:color="auto"/>
      </w:divBdr>
      <w:divsChild>
        <w:div w:id="663434881">
          <w:marLeft w:val="0"/>
          <w:marRight w:val="0"/>
          <w:marTop w:val="0"/>
          <w:marBottom w:val="0"/>
          <w:divBdr>
            <w:top w:val="none" w:sz="0" w:space="0" w:color="auto"/>
            <w:left w:val="none" w:sz="0" w:space="0" w:color="auto"/>
            <w:bottom w:val="none" w:sz="0" w:space="0" w:color="auto"/>
            <w:right w:val="none" w:sz="0" w:space="0" w:color="auto"/>
          </w:divBdr>
        </w:div>
      </w:divsChild>
    </w:div>
    <w:div w:id="354500272">
      <w:bodyDiv w:val="1"/>
      <w:marLeft w:val="0"/>
      <w:marRight w:val="0"/>
      <w:marTop w:val="0"/>
      <w:marBottom w:val="0"/>
      <w:divBdr>
        <w:top w:val="none" w:sz="0" w:space="0" w:color="auto"/>
        <w:left w:val="none" w:sz="0" w:space="0" w:color="auto"/>
        <w:bottom w:val="none" w:sz="0" w:space="0" w:color="auto"/>
        <w:right w:val="none" w:sz="0" w:space="0" w:color="auto"/>
      </w:divBdr>
    </w:div>
    <w:div w:id="425658923">
      <w:bodyDiv w:val="1"/>
      <w:marLeft w:val="0"/>
      <w:marRight w:val="0"/>
      <w:marTop w:val="0"/>
      <w:marBottom w:val="0"/>
      <w:divBdr>
        <w:top w:val="none" w:sz="0" w:space="0" w:color="auto"/>
        <w:left w:val="none" w:sz="0" w:space="0" w:color="auto"/>
        <w:bottom w:val="none" w:sz="0" w:space="0" w:color="auto"/>
        <w:right w:val="none" w:sz="0" w:space="0" w:color="auto"/>
      </w:divBdr>
    </w:div>
    <w:div w:id="448625154">
      <w:bodyDiv w:val="1"/>
      <w:marLeft w:val="0"/>
      <w:marRight w:val="0"/>
      <w:marTop w:val="0"/>
      <w:marBottom w:val="0"/>
      <w:divBdr>
        <w:top w:val="none" w:sz="0" w:space="0" w:color="auto"/>
        <w:left w:val="none" w:sz="0" w:space="0" w:color="auto"/>
        <w:bottom w:val="none" w:sz="0" w:space="0" w:color="auto"/>
        <w:right w:val="none" w:sz="0" w:space="0" w:color="auto"/>
      </w:divBdr>
    </w:div>
    <w:div w:id="524489518">
      <w:bodyDiv w:val="1"/>
      <w:marLeft w:val="0"/>
      <w:marRight w:val="0"/>
      <w:marTop w:val="0"/>
      <w:marBottom w:val="0"/>
      <w:divBdr>
        <w:top w:val="none" w:sz="0" w:space="0" w:color="auto"/>
        <w:left w:val="none" w:sz="0" w:space="0" w:color="auto"/>
        <w:bottom w:val="none" w:sz="0" w:space="0" w:color="auto"/>
        <w:right w:val="none" w:sz="0" w:space="0" w:color="auto"/>
      </w:divBdr>
    </w:div>
    <w:div w:id="536896069">
      <w:bodyDiv w:val="1"/>
      <w:marLeft w:val="0"/>
      <w:marRight w:val="0"/>
      <w:marTop w:val="0"/>
      <w:marBottom w:val="0"/>
      <w:divBdr>
        <w:top w:val="none" w:sz="0" w:space="0" w:color="auto"/>
        <w:left w:val="none" w:sz="0" w:space="0" w:color="auto"/>
        <w:bottom w:val="none" w:sz="0" w:space="0" w:color="auto"/>
        <w:right w:val="none" w:sz="0" w:space="0" w:color="auto"/>
      </w:divBdr>
    </w:div>
    <w:div w:id="610550422">
      <w:bodyDiv w:val="1"/>
      <w:marLeft w:val="0"/>
      <w:marRight w:val="0"/>
      <w:marTop w:val="0"/>
      <w:marBottom w:val="0"/>
      <w:divBdr>
        <w:top w:val="none" w:sz="0" w:space="0" w:color="auto"/>
        <w:left w:val="none" w:sz="0" w:space="0" w:color="auto"/>
        <w:bottom w:val="none" w:sz="0" w:space="0" w:color="auto"/>
        <w:right w:val="none" w:sz="0" w:space="0" w:color="auto"/>
      </w:divBdr>
    </w:div>
    <w:div w:id="611595656">
      <w:bodyDiv w:val="1"/>
      <w:marLeft w:val="0"/>
      <w:marRight w:val="0"/>
      <w:marTop w:val="0"/>
      <w:marBottom w:val="0"/>
      <w:divBdr>
        <w:top w:val="none" w:sz="0" w:space="0" w:color="auto"/>
        <w:left w:val="none" w:sz="0" w:space="0" w:color="auto"/>
        <w:bottom w:val="none" w:sz="0" w:space="0" w:color="auto"/>
        <w:right w:val="none" w:sz="0" w:space="0" w:color="auto"/>
      </w:divBdr>
    </w:div>
    <w:div w:id="674305615">
      <w:bodyDiv w:val="1"/>
      <w:marLeft w:val="0"/>
      <w:marRight w:val="0"/>
      <w:marTop w:val="0"/>
      <w:marBottom w:val="0"/>
      <w:divBdr>
        <w:top w:val="none" w:sz="0" w:space="0" w:color="auto"/>
        <w:left w:val="none" w:sz="0" w:space="0" w:color="auto"/>
        <w:bottom w:val="none" w:sz="0" w:space="0" w:color="auto"/>
        <w:right w:val="none" w:sz="0" w:space="0" w:color="auto"/>
      </w:divBdr>
    </w:div>
    <w:div w:id="689913451">
      <w:bodyDiv w:val="1"/>
      <w:marLeft w:val="0"/>
      <w:marRight w:val="0"/>
      <w:marTop w:val="0"/>
      <w:marBottom w:val="0"/>
      <w:divBdr>
        <w:top w:val="none" w:sz="0" w:space="0" w:color="auto"/>
        <w:left w:val="none" w:sz="0" w:space="0" w:color="auto"/>
        <w:bottom w:val="none" w:sz="0" w:space="0" w:color="auto"/>
        <w:right w:val="none" w:sz="0" w:space="0" w:color="auto"/>
      </w:divBdr>
    </w:div>
    <w:div w:id="751662255">
      <w:bodyDiv w:val="1"/>
      <w:marLeft w:val="0"/>
      <w:marRight w:val="0"/>
      <w:marTop w:val="0"/>
      <w:marBottom w:val="0"/>
      <w:divBdr>
        <w:top w:val="none" w:sz="0" w:space="0" w:color="auto"/>
        <w:left w:val="none" w:sz="0" w:space="0" w:color="auto"/>
        <w:bottom w:val="none" w:sz="0" w:space="0" w:color="auto"/>
        <w:right w:val="none" w:sz="0" w:space="0" w:color="auto"/>
      </w:divBdr>
    </w:div>
    <w:div w:id="823007672">
      <w:bodyDiv w:val="1"/>
      <w:marLeft w:val="0"/>
      <w:marRight w:val="0"/>
      <w:marTop w:val="0"/>
      <w:marBottom w:val="0"/>
      <w:divBdr>
        <w:top w:val="none" w:sz="0" w:space="0" w:color="auto"/>
        <w:left w:val="none" w:sz="0" w:space="0" w:color="auto"/>
        <w:bottom w:val="none" w:sz="0" w:space="0" w:color="auto"/>
        <w:right w:val="none" w:sz="0" w:space="0" w:color="auto"/>
      </w:divBdr>
    </w:div>
    <w:div w:id="825241642">
      <w:bodyDiv w:val="1"/>
      <w:marLeft w:val="0"/>
      <w:marRight w:val="0"/>
      <w:marTop w:val="0"/>
      <w:marBottom w:val="0"/>
      <w:divBdr>
        <w:top w:val="none" w:sz="0" w:space="0" w:color="auto"/>
        <w:left w:val="none" w:sz="0" w:space="0" w:color="auto"/>
        <w:bottom w:val="none" w:sz="0" w:space="0" w:color="auto"/>
        <w:right w:val="none" w:sz="0" w:space="0" w:color="auto"/>
      </w:divBdr>
    </w:div>
    <w:div w:id="878739234">
      <w:bodyDiv w:val="1"/>
      <w:marLeft w:val="0"/>
      <w:marRight w:val="0"/>
      <w:marTop w:val="0"/>
      <w:marBottom w:val="0"/>
      <w:divBdr>
        <w:top w:val="none" w:sz="0" w:space="0" w:color="auto"/>
        <w:left w:val="none" w:sz="0" w:space="0" w:color="auto"/>
        <w:bottom w:val="none" w:sz="0" w:space="0" w:color="auto"/>
        <w:right w:val="none" w:sz="0" w:space="0" w:color="auto"/>
      </w:divBdr>
    </w:div>
    <w:div w:id="897013141">
      <w:bodyDiv w:val="1"/>
      <w:marLeft w:val="0"/>
      <w:marRight w:val="0"/>
      <w:marTop w:val="0"/>
      <w:marBottom w:val="0"/>
      <w:divBdr>
        <w:top w:val="none" w:sz="0" w:space="0" w:color="auto"/>
        <w:left w:val="none" w:sz="0" w:space="0" w:color="auto"/>
        <w:bottom w:val="none" w:sz="0" w:space="0" w:color="auto"/>
        <w:right w:val="none" w:sz="0" w:space="0" w:color="auto"/>
      </w:divBdr>
    </w:div>
    <w:div w:id="903682789">
      <w:bodyDiv w:val="1"/>
      <w:marLeft w:val="0"/>
      <w:marRight w:val="0"/>
      <w:marTop w:val="0"/>
      <w:marBottom w:val="0"/>
      <w:divBdr>
        <w:top w:val="none" w:sz="0" w:space="0" w:color="auto"/>
        <w:left w:val="none" w:sz="0" w:space="0" w:color="auto"/>
        <w:bottom w:val="none" w:sz="0" w:space="0" w:color="auto"/>
        <w:right w:val="none" w:sz="0" w:space="0" w:color="auto"/>
      </w:divBdr>
    </w:div>
    <w:div w:id="903874071">
      <w:bodyDiv w:val="1"/>
      <w:marLeft w:val="0"/>
      <w:marRight w:val="0"/>
      <w:marTop w:val="0"/>
      <w:marBottom w:val="0"/>
      <w:divBdr>
        <w:top w:val="none" w:sz="0" w:space="0" w:color="auto"/>
        <w:left w:val="none" w:sz="0" w:space="0" w:color="auto"/>
        <w:bottom w:val="none" w:sz="0" w:space="0" w:color="auto"/>
        <w:right w:val="none" w:sz="0" w:space="0" w:color="auto"/>
      </w:divBdr>
    </w:div>
    <w:div w:id="941107466">
      <w:bodyDiv w:val="1"/>
      <w:marLeft w:val="0"/>
      <w:marRight w:val="0"/>
      <w:marTop w:val="0"/>
      <w:marBottom w:val="0"/>
      <w:divBdr>
        <w:top w:val="none" w:sz="0" w:space="0" w:color="auto"/>
        <w:left w:val="none" w:sz="0" w:space="0" w:color="auto"/>
        <w:bottom w:val="none" w:sz="0" w:space="0" w:color="auto"/>
        <w:right w:val="none" w:sz="0" w:space="0" w:color="auto"/>
      </w:divBdr>
    </w:div>
    <w:div w:id="987518801">
      <w:bodyDiv w:val="1"/>
      <w:marLeft w:val="0"/>
      <w:marRight w:val="0"/>
      <w:marTop w:val="0"/>
      <w:marBottom w:val="0"/>
      <w:divBdr>
        <w:top w:val="none" w:sz="0" w:space="0" w:color="auto"/>
        <w:left w:val="none" w:sz="0" w:space="0" w:color="auto"/>
        <w:bottom w:val="none" w:sz="0" w:space="0" w:color="auto"/>
        <w:right w:val="none" w:sz="0" w:space="0" w:color="auto"/>
      </w:divBdr>
    </w:div>
    <w:div w:id="1154565436">
      <w:bodyDiv w:val="1"/>
      <w:marLeft w:val="0"/>
      <w:marRight w:val="0"/>
      <w:marTop w:val="0"/>
      <w:marBottom w:val="0"/>
      <w:divBdr>
        <w:top w:val="none" w:sz="0" w:space="0" w:color="auto"/>
        <w:left w:val="none" w:sz="0" w:space="0" w:color="auto"/>
        <w:bottom w:val="none" w:sz="0" w:space="0" w:color="auto"/>
        <w:right w:val="none" w:sz="0" w:space="0" w:color="auto"/>
      </w:divBdr>
    </w:div>
    <w:div w:id="1172136359">
      <w:bodyDiv w:val="1"/>
      <w:marLeft w:val="0"/>
      <w:marRight w:val="0"/>
      <w:marTop w:val="0"/>
      <w:marBottom w:val="0"/>
      <w:divBdr>
        <w:top w:val="none" w:sz="0" w:space="0" w:color="auto"/>
        <w:left w:val="none" w:sz="0" w:space="0" w:color="auto"/>
        <w:bottom w:val="none" w:sz="0" w:space="0" w:color="auto"/>
        <w:right w:val="none" w:sz="0" w:space="0" w:color="auto"/>
      </w:divBdr>
    </w:div>
    <w:div w:id="1235704242">
      <w:bodyDiv w:val="1"/>
      <w:marLeft w:val="0"/>
      <w:marRight w:val="0"/>
      <w:marTop w:val="0"/>
      <w:marBottom w:val="0"/>
      <w:divBdr>
        <w:top w:val="none" w:sz="0" w:space="0" w:color="auto"/>
        <w:left w:val="none" w:sz="0" w:space="0" w:color="auto"/>
        <w:bottom w:val="none" w:sz="0" w:space="0" w:color="auto"/>
        <w:right w:val="none" w:sz="0" w:space="0" w:color="auto"/>
      </w:divBdr>
    </w:div>
    <w:div w:id="1275360879">
      <w:bodyDiv w:val="1"/>
      <w:marLeft w:val="0"/>
      <w:marRight w:val="0"/>
      <w:marTop w:val="0"/>
      <w:marBottom w:val="0"/>
      <w:divBdr>
        <w:top w:val="none" w:sz="0" w:space="0" w:color="auto"/>
        <w:left w:val="none" w:sz="0" w:space="0" w:color="auto"/>
        <w:bottom w:val="none" w:sz="0" w:space="0" w:color="auto"/>
        <w:right w:val="none" w:sz="0" w:space="0" w:color="auto"/>
      </w:divBdr>
    </w:div>
    <w:div w:id="1279486527">
      <w:bodyDiv w:val="1"/>
      <w:marLeft w:val="0"/>
      <w:marRight w:val="0"/>
      <w:marTop w:val="0"/>
      <w:marBottom w:val="0"/>
      <w:divBdr>
        <w:top w:val="none" w:sz="0" w:space="0" w:color="auto"/>
        <w:left w:val="none" w:sz="0" w:space="0" w:color="auto"/>
        <w:bottom w:val="none" w:sz="0" w:space="0" w:color="auto"/>
        <w:right w:val="none" w:sz="0" w:space="0" w:color="auto"/>
      </w:divBdr>
    </w:div>
    <w:div w:id="1296720797">
      <w:bodyDiv w:val="1"/>
      <w:marLeft w:val="0"/>
      <w:marRight w:val="0"/>
      <w:marTop w:val="0"/>
      <w:marBottom w:val="0"/>
      <w:divBdr>
        <w:top w:val="none" w:sz="0" w:space="0" w:color="auto"/>
        <w:left w:val="none" w:sz="0" w:space="0" w:color="auto"/>
        <w:bottom w:val="none" w:sz="0" w:space="0" w:color="auto"/>
        <w:right w:val="none" w:sz="0" w:space="0" w:color="auto"/>
      </w:divBdr>
    </w:div>
    <w:div w:id="1315455948">
      <w:bodyDiv w:val="1"/>
      <w:marLeft w:val="0"/>
      <w:marRight w:val="0"/>
      <w:marTop w:val="0"/>
      <w:marBottom w:val="0"/>
      <w:divBdr>
        <w:top w:val="none" w:sz="0" w:space="0" w:color="auto"/>
        <w:left w:val="none" w:sz="0" w:space="0" w:color="auto"/>
        <w:bottom w:val="none" w:sz="0" w:space="0" w:color="auto"/>
        <w:right w:val="none" w:sz="0" w:space="0" w:color="auto"/>
      </w:divBdr>
    </w:div>
    <w:div w:id="1336684817">
      <w:bodyDiv w:val="1"/>
      <w:marLeft w:val="0"/>
      <w:marRight w:val="0"/>
      <w:marTop w:val="0"/>
      <w:marBottom w:val="0"/>
      <w:divBdr>
        <w:top w:val="none" w:sz="0" w:space="0" w:color="auto"/>
        <w:left w:val="none" w:sz="0" w:space="0" w:color="auto"/>
        <w:bottom w:val="none" w:sz="0" w:space="0" w:color="auto"/>
        <w:right w:val="none" w:sz="0" w:space="0" w:color="auto"/>
      </w:divBdr>
    </w:div>
    <w:div w:id="1345664926">
      <w:bodyDiv w:val="1"/>
      <w:marLeft w:val="0"/>
      <w:marRight w:val="0"/>
      <w:marTop w:val="0"/>
      <w:marBottom w:val="0"/>
      <w:divBdr>
        <w:top w:val="none" w:sz="0" w:space="0" w:color="auto"/>
        <w:left w:val="none" w:sz="0" w:space="0" w:color="auto"/>
        <w:bottom w:val="none" w:sz="0" w:space="0" w:color="auto"/>
        <w:right w:val="none" w:sz="0" w:space="0" w:color="auto"/>
      </w:divBdr>
    </w:div>
    <w:div w:id="1469711238">
      <w:bodyDiv w:val="1"/>
      <w:marLeft w:val="0"/>
      <w:marRight w:val="0"/>
      <w:marTop w:val="0"/>
      <w:marBottom w:val="0"/>
      <w:divBdr>
        <w:top w:val="none" w:sz="0" w:space="0" w:color="auto"/>
        <w:left w:val="none" w:sz="0" w:space="0" w:color="auto"/>
        <w:bottom w:val="none" w:sz="0" w:space="0" w:color="auto"/>
        <w:right w:val="none" w:sz="0" w:space="0" w:color="auto"/>
      </w:divBdr>
    </w:div>
    <w:div w:id="1483158642">
      <w:bodyDiv w:val="1"/>
      <w:marLeft w:val="0"/>
      <w:marRight w:val="0"/>
      <w:marTop w:val="0"/>
      <w:marBottom w:val="0"/>
      <w:divBdr>
        <w:top w:val="none" w:sz="0" w:space="0" w:color="auto"/>
        <w:left w:val="none" w:sz="0" w:space="0" w:color="auto"/>
        <w:bottom w:val="none" w:sz="0" w:space="0" w:color="auto"/>
        <w:right w:val="none" w:sz="0" w:space="0" w:color="auto"/>
      </w:divBdr>
    </w:div>
    <w:div w:id="1538472524">
      <w:bodyDiv w:val="1"/>
      <w:marLeft w:val="0"/>
      <w:marRight w:val="0"/>
      <w:marTop w:val="0"/>
      <w:marBottom w:val="0"/>
      <w:divBdr>
        <w:top w:val="none" w:sz="0" w:space="0" w:color="auto"/>
        <w:left w:val="none" w:sz="0" w:space="0" w:color="auto"/>
        <w:bottom w:val="none" w:sz="0" w:space="0" w:color="auto"/>
        <w:right w:val="none" w:sz="0" w:space="0" w:color="auto"/>
      </w:divBdr>
    </w:div>
    <w:div w:id="1614360689">
      <w:bodyDiv w:val="1"/>
      <w:marLeft w:val="0"/>
      <w:marRight w:val="0"/>
      <w:marTop w:val="0"/>
      <w:marBottom w:val="0"/>
      <w:divBdr>
        <w:top w:val="none" w:sz="0" w:space="0" w:color="auto"/>
        <w:left w:val="none" w:sz="0" w:space="0" w:color="auto"/>
        <w:bottom w:val="none" w:sz="0" w:space="0" w:color="auto"/>
        <w:right w:val="none" w:sz="0" w:space="0" w:color="auto"/>
      </w:divBdr>
    </w:div>
    <w:div w:id="1712263735">
      <w:bodyDiv w:val="1"/>
      <w:marLeft w:val="0"/>
      <w:marRight w:val="0"/>
      <w:marTop w:val="0"/>
      <w:marBottom w:val="0"/>
      <w:divBdr>
        <w:top w:val="none" w:sz="0" w:space="0" w:color="auto"/>
        <w:left w:val="none" w:sz="0" w:space="0" w:color="auto"/>
        <w:bottom w:val="none" w:sz="0" w:space="0" w:color="auto"/>
        <w:right w:val="none" w:sz="0" w:space="0" w:color="auto"/>
      </w:divBdr>
    </w:div>
    <w:div w:id="1731073367">
      <w:bodyDiv w:val="1"/>
      <w:marLeft w:val="0"/>
      <w:marRight w:val="0"/>
      <w:marTop w:val="0"/>
      <w:marBottom w:val="0"/>
      <w:divBdr>
        <w:top w:val="none" w:sz="0" w:space="0" w:color="auto"/>
        <w:left w:val="none" w:sz="0" w:space="0" w:color="auto"/>
        <w:bottom w:val="none" w:sz="0" w:space="0" w:color="auto"/>
        <w:right w:val="none" w:sz="0" w:space="0" w:color="auto"/>
      </w:divBdr>
    </w:div>
    <w:div w:id="1761827917">
      <w:bodyDiv w:val="1"/>
      <w:marLeft w:val="0"/>
      <w:marRight w:val="0"/>
      <w:marTop w:val="0"/>
      <w:marBottom w:val="0"/>
      <w:divBdr>
        <w:top w:val="none" w:sz="0" w:space="0" w:color="auto"/>
        <w:left w:val="none" w:sz="0" w:space="0" w:color="auto"/>
        <w:bottom w:val="none" w:sz="0" w:space="0" w:color="auto"/>
        <w:right w:val="none" w:sz="0" w:space="0" w:color="auto"/>
      </w:divBdr>
    </w:div>
    <w:div w:id="1784418905">
      <w:bodyDiv w:val="1"/>
      <w:marLeft w:val="0"/>
      <w:marRight w:val="0"/>
      <w:marTop w:val="0"/>
      <w:marBottom w:val="0"/>
      <w:divBdr>
        <w:top w:val="none" w:sz="0" w:space="0" w:color="auto"/>
        <w:left w:val="none" w:sz="0" w:space="0" w:color="auto"/>
        <w:bottom w:val="none" w:sz="0" w:space="0" w:color="auto"/>
        <w:right w:val="none" w:sz="0" w:space="0" w:color="auto"/>
      </w:divBdr>
    </w:div>
    <w:div w:id="1818571568">
      <w:bodyDiv w:val="1"/>
      <w:marLeft w:val="0"/>
      <w:marRight w:val="0"/>
      <w:marTop w:val="0"/>
      <w:marBottom w:val="0"/>
      <w:divBdr>
        <w:top w:val="none" w:sz="0" w:space="0" w:color="auto"/>
        <w:left w:val="none" w:sz="0" w:space="0" w:color="auto"/>
        <w:bottom w:val="none" w:sz="0" w:space="0" w:color="auto"/>
        <w:right w:val="none" w:sz="0" w:space="0" w:color="auto"/>
      </w:divBdr>
    </w:div>
    <w:div w:id="1843934852">
      <w:bodyDiv w:val="1"/>
      <w:marLeft w:val="0"/>
      <w:marRight w:val="0"/>
      <w:marTop w:val="0"/>
      <w:marBottom w:val="0"/>
      <w:divBdr>
        <w:top w:val="none" w:sz="0" w:space="0" w:color="auto"/>
        <w:left w:val="none" w:sz="0" w:space="0" w:color="auto"/>
        <w:bottom w:val="none" w:sz="0" w:space="0" w:color="auto"/>
        <w:right w:val="none" w:sz="0" w:space="0" w:color="auto"/>
      </w:divBdr>
    </w:div>
    <w:div w:id="1848472786">
      <w:bodyDiv w:val="1"/>
      <w:marLeft w:val="0"/>
      <w:marRight w:val="0"/>
      <w:marTop w:val="0"/>
      <w:marBottom w:val="0"/>
      <w:divBdr>
        <w:top w:val="none" w:sz="0" w:space="0" w:color="auto"/>
        <w:left w:val="none" w:sz="0" w:space="0" w:color="auto"/>
        <w:bottom w:val="none" w:sz="0" w:space="0" w:color="auto"/>
        <w:right w:val="none" w:sz="0" w:space="0" w:color="auto"/>
      </w:divBdr>
    </w:div>
    <w:div w:id="1880127608">
      <w:bodyDiv w:val="1"/>
      <w:marLeft w:val="0"/>
      <w:marRight w:val="0"/>
      <w:marTop w:val="0"/>
      <w:marBottom w:val="0"/>
      <w:divBdr>
        <w:top w:val="none" w:sz="0" w:space="0" w:color="auto"/>
        <w:left w:val="none" w:sz="0" w:space="0" w:color="auto"/>
        <w:bottom w:val="none" w:sz="0" w:space="0" w:color="auto"/>
        <w:right w:val="none" w:sz="0" w:space="0" w:color="auto"/>
      </w:divBdr>
    </w:div>
    <w:div w:id="1894150665">
      <w:bodyDiv w:val="1"/>
      <w:marLeft w:val="0"/>
      <w:marRight w:val="0"/>
      <w:marTop w:val="0"/>
      <w:marBottom w:val="0"/>
      <w:divBdr>
        <w:top w:val="none" w:sz="0" w:space="0" w:color="auto"/>
        <w:left w:val="none" w:sz="0" w:space="0" w:color="auto"/>
        <w:bottom w:val="none" w:sz="0" w:space="0" w:color="auto"/>
        <w:right w:val="none" w:sz="0" w:space="0" w:color="auto"/>
      </w:divBdr>
    </w:div>
    <w:div w:id="1957564960">
      <w:bodyDiv w:val="1"/>
      <w:marLeft w:val="0"/>
      <w:marRight w:val="0"/>
      <w:marTop w:val="0"/>
      <w:marBottom w:val="0"/>
      <w:divBdr>
        <w:top w:val="none" w:sz="0" w:space="0" w:color="auto"/>
        <w:left w:val="none" w:sz="0" w:space="0" w:color="auto"/>
        <w:bottom w:val="none" w:sz="0" w:space="0" w:color="auto"/>
        <w:right w:val="none" w:sz="0" w:space="0" w:color="auto"/>
      </w:divBdr>
    </w:div>
    <w:div w:id="1975913374">
      <w:bodyDiv w:val="1"/>
      <w:marLeft w:val="0"/>
      <w:marRight w:val="0"/>
      <w:marTop w:val="0"/>
      <w:marBottom w:val="0"/>
      <w:divBdr>
        <w:top w:val="none" w:sz="0" w:space="0" w:color="auto"/>
        <w:left w:val="none" w:sz="0" w:space="0" w:color="auto"/>
        <w:bottom w:val="none" w:sz="0" w:space="0" w:color="auto"/>
        <w:right w:val="none" w:sz="0" w:space="0" w:color="auto"/>
      </w:divBdr>
    </w:div>
    <w:div w:id="2006007881">
      <w:bodyDiv w:val="1"/>
      <w:marLeft w:val="0"/>
      <w:marRight w:val="0"/>
      <w:marTop w:val="0"/>
      <w:marBottom w:val="0"/>
      <w:divBdr>
        <w:top w:val="none" w:sz="0" w:space="0" w:color="auto"/>
        <w:left w:val="none" w:sz="0" w:space="0" w:color="auto"/>
        <w:bottom w:val="none" w:sz="0" w:space="0" w:color="auto"/>
        <w:right w:val="none" w:sz="0" w:space="0" w:color="auto"/>
      </w:divBdr>
    </w:div>
    <w:div w:id="2019847530">
      <w:bodyDiv w:val="1"/>
      <w:marLeft w:val="0"/>
      <w:marRight w:val="0"/>
      <w:marTop w:val="0"/>
      <w:marBottom w:val="0"/>
      <w:divBdr>
        <w:top w:val="none" w:sz="0" w:space="0" w:color="auto"/>
        <w:left w:val="none" w:sz="0" w:space="0" w:color="auto"/>
        <w:bottom w:val="none" w:sz="0" w:space="0" w:color="auto"/>
        <w:right w:val="none" w:sz="0" w:space="0" w:color="auto"/>
      </w:divBdr>
    </w:div>
    <w:div w:id="203523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E87A1-28C3-4A63-9294-8C157048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33</Pages>
  <Words>7247</Words>
  <Characters>39859</Characters>
  <Application>Microsoft Office Word</Application>
  <DocSecurity>0</DocSecurity>
  <Lines>332</Lines>
  <Paragraphs>94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ASSISTANCE TECHNIQUE À EXPLOITATION DE LA STEP DE KÉNITRA</dc:creator>
  <cp:keywords/>
  <cp:lastModifiedBy>M. REDOUANE KARKAR</cp:lastModifiedBy>
  <cp:revision>3</cp:revision>
  <cp:lastPrinted>2026-08-23T18:19:00Z</cp:lastPrinted>
  <dcterms:created xsi:type="dcterms:W3CDTF">2026-08-23T18:19:00Z</dcterms:created>
  <dcterms:modified xsi:type="dcterms:W3CDTF">2026-08-28T11:42:00Z</dcterms:modified>
</cp:coreProperties>
</file>