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06E" w:rsidRDefault="00424D19" w:rsidP="00973F60">
      <w:pPr>
        <w:rPr>
          <w:rFonts w:ascii="Arial Black" w:hAnsi="Arial Black" w:cs="Arial Black"/>
          <w:b/>
          <w:bCs/>
          <w:sz w:val="56"/>
          <w:szCs w:val="56"/>
        </w:rPr>
      </w:pPr>
      <w:r>
        <w:rPr>
          <w:rFonts w:ascii="Arial Black" w:hAnsi="Arial Black" w:cs="Arial Black"/>
          <w:b/>
          <w:bCs/>
          <w:sz w:val="56"/>
          <w:szCs w:val="56"/>
        </w:rPr>
        <w:br w:type="page"/>
      </w:r>
      <w:r w:rsidR="00324020" w:rsidRPr="001A26C6">
        <w:rPr>
          <w:noProof/>
        </w:rPr>
        <mc:AlternateContent>
          <mc:Choice Requires="wps">
            <w:drawing>
              <wp:anchor distT="0" distB="0" distL="114300" distR="114300" simplePos="0" relativeHeight="251663360" behindDoc="0" locked="0" layoutInCell="1" allowOverlap="1" wp14:anchorId="21D36D61" wp14:editId="4717DE7B">
                <wp:simplePos x="0" y="0"/>
                <wp:positionH relativeFrom="column">
                  <wp:posOffset>-95250</wp:posOffset>
                </wp:positionH>
                <wp:positionV relativeFrom="paragraph">
                  <wp:posOffset>417830</wp:posOffset>
                </wp:positionV>
                <wp:extent cx="6214745" cy="7791450"/>
                <wp:effectExtent l="19050" t="19050" r="33655" b="381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791450"/>
                        </a:xfrm>
                        <a:prstGeom prst="foldedCorner">
                          <a:avLst>
                            <a:gd name="adj" fmla="val 236"/>
                          </a:avLst>
                        </a:prstGeom>
                        <a:solidFill>
                          <a:srgbClr val="FFFFFF"/>
                        </a:solidFill>
                        <a:ln w="57150">
                          <a:solidFill>
                            <a:srgbClr val="000000"/>
                          </a:solidFill>
                          <a:round/>
                          <a:headEnd/>
                          <a:tailEnd/>
                        </a:ln>
                      </wps:spPr>
                      <wps:txbx>
                        <w:txbxContent>
                          <w:p w:rsidR="00396266" w:rsidRDefault="00396266" w:rsidP="001A26C6">
                            <w:pPr>
                              <w:jc w:val="center"/>
                              <w:rPr>
                                <w:noProof/>
                              </w:rPr>
                            </w:pPr>
                          </w:p>
                          <w:p w:rsidR="00396266" w:rsidRDefault="00396266" w:rsidP="001A26C6">
                            <w:pPr>
                              <w:jc w:val="center"/>
                              <w:rPr>
                                <w:noProof/>
                              </w:rPr>
                            </w:pPr>
                            <w:r>
                              <w:rPr>
                                <w:noProof/>
                              </w:rPr>
                              <w:t xml:space="preserve">                                                                                                                                         </w:t>
                            </w:r>
                          </w:p>
                          <w:p w:rsidR="00396266" w:rsidRDefault="00396266" w:rsidP="001A26C6">
                            <w:pPr>
                              <w:jc w:val="center"/>
                              <w:rPr>
                                <w:noProof/>
                              </w:rPr>
                            </w:pPr>
                          </w:p>
                          <w:p w:rsidR="00396266" w:rsidRDefault="00396266" w:rsidP="001A26C6">
                            <w:pPr>
                              <w:jc w:val="center"/>
                            </w:pPr>
                            <w:r>
                              <w:t xml:space="preserve">                                                                                                                                                 </w:t>
                            </w:r>
                          </w:p>
                          <w:p w:rsidR="00396266" w:rsidRPr="0079033C" w:rsidRDefault="00396266" w:rsidP="001A26C6">
                            <w:pPr>
                              <w:jc w:val="center"/>
                              <w:rPr>
                                <w:sz w:val="12"/>
                                <w:szCs w:val="12"/>
                              </w:rPr>
                            </w:pPr>
                          </w:p>
                          <w:p w:rsidR="00396266" w:rsidRPr="00B11C15" w:rsidRDefault="00396266" w:rsidP="001A26C6">
                            <w:pPr>
                              <w:jc w:val="center"/>
                              <w:rPr>
                                <w:sz w:val="8"/>
                                <w:szCs w:val="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rsidR="00396266" w:rsidRDefault="00C75E31" w:rsidP="00C75E31">
                            <w:pPr>
                              <w:jc w:val="center"/>
                              <w:rPr>
                                <w:b/>
                                <w:bCs/>
                                <w:sz w:val="32"/>
                                <w:szCs w:val="32"/>
                                <w:u w:val="single"/>
                              </w:rPr>
                            </w:pPr>
                            <w:r>
                              <w:rPr>
                                <w:b/>
                                <w:bCs/>
                                <w:sz w:val="32"/>
                                <w:szCs w:val="32"/>
                                <w:u w:val="single"/>
                              </w:rPr>
                              <w:t>SRM-RSK</w:t>
                            </w:r>
                          </w:p>
                          <w:p w:rsidR="00396266" w:rsidRDefault="00396266" w:rsidP="001A26C6">
                            <w:pPr>
                              <w:jc w:val="center"/>
                            </w:pPr>
                          </w:p>
                          <w:p w:rsidR="00396266" w:rsidRDefault="00396266" w:rsidP="001A26C6">
                            <w:pPr>
                              <w:jc w:val="center"/>
                            </w:pPr>
                          </w:p>
                          <w:p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Tr="00301B2F">
                              <w:trPr>
                                <w:trHeight w:val="1758"/>
                              </w:trPr>
                              <w:tc>
                                <w:tcPr>
                                  <w:tcW w:w="9117" w:type="dxa"/>
                                  <w:shd w:val="clear" w:color="auto" w:fill="E6E6E6"/>
                                </w:tcPr>
                                <w:p w:rsidR="00396266" w:rsidRDefault="00396266" w:rsidP="009544D4">
                                  <w:pPr>
                                    <w:rPr>
                                      <w:b/>
                                      <w:bCs/>
                                      <w:sz w:val="32"/>
                                      <w:szCs w:val="32"/>
                                    </w:rPr>
                                  </w:pPr>
                                </w:p>
                                <w:p w:rsidR="00396266" w:rsidRDefault="00396266" w:rsidP="00293E09">
                                  <w:pPr>
                                    <w:jc w:val="center"/>
                                    <w:rPr>
                                      <w:b/>
                                      <w:bCs/>
                                      <w:sz w:val="32"/>
                                      <w:szCs w:val="32"/>
                                    </w:rPr>
                                  </w:pPr>
                                </w:p>
                                <w:p w:rsidR="00396266" w:rsidRDefault="002F236B" w:rsidP="008E7AE4">
                                  <w:pPr>
                                    <w:jc w:val="center"/>
                                    <w:rPr>
                                      <w:b/>
                                      <w:bCs/>
                                      <w:sz w:val="32"/>
                                      <w:szCs w:val="32"/>
                                    </w:rPr>
                                  </w:pPr>
                                  <w:r w:rsidRPr="009E22C0">
                                    <w:rPr>
                                      <w:rFonts w:ascii="Book Antiqua" w:hAnsi="Book Antiqua"/>
                                      <w:b/>
                                      <w:bCs/>
                                      <w:sz w:val="36"/>
                                      <w:szCs w:val="28"/>
                                    </w:rPr>
                                    <w:t xml:space="preserve">Pièce 3 : </w:t>
                                  </w:r>
                                  <w:r w:rsidR="00396266" w:rsidRPr="009E22C0">
                                    <w:rPr>
                                      <w:b/>
                                      <w:bCs/>
                                      <w:sz w:val="32"/>
                                      <w:szCs w:val="32"/>
                                    </w:rPr>
                                    <w:t>BORDEREAU DES PRIX-DETAIL ESTIMATIF</w:t>
                                  </w:r>
                                </w:p>
                                <w:p w:rsidR="00396266" w:rsidRPr="002136C2" w:rsidRDefault="00396266" w:rsidP="00293E09">
                                  <w:pPr>
                                    <w:jc w:val="center"/>
                                    <w:rPr>
                                      <w:sz w:val="32"/>
                                      <w:szCs w:val="32"/>
                                    </w:rPr>
                                  </w:pPr>
                                </w:p>
                              </w:tc>
                            </w:tr>
                          </w:tbl>
                          <w:p w:rsidR="00396266" w:rsidRDefault="00396266" w:rsidP="000929BC">
                            <w:pPr>
                              <w:jc w:val="center"/>
                              <w:rPr>
                                <w:b/>
                                <w:bCs/>
                                <w:sz w:val="28"/>
                                <w:szCs w:val="28"/>
                              </w:rPr>
                            </w:pPr>
                          </w:p>
                          <w:p w:rsidR="00396266" w:rsidRPr="008F7B60" w:rsidRDefault="00396266" w:rsidP="000929BC">
                            <w:pPr>
                              <w:jc w:val="center"/>
                              <w:rPr>
                                <w:b/>
                                <w:bCs/>
                                <w:sz w:val="28"/>
                                <w:szCs w:val="28"/>
                              </w:rPr>
                            </w:pPr>
                            <w:r w:rsidRPr="008C7831">
                              <w:rPr>
                                <w:b/>
                                <w:bCs/>
                                <w:sz w:val="28"/>
                                <w:szCs w:val="28"/>
                              </w:rPr>
                              <w:t xml:space="preserve">APPEL D’OFFRES </w:t>
                            </w:r>
                            <w:r w:rsidRPr="008F7B60">
                              <w:rPr>
                                <w:b/>
                                <w:bCs/>
                                <w:sz w:val="28"/>
                                <w:szCs w:val="28"/>
                              </w:rPr>
                              <w:t>OUVERT SUR OFFRES</w:t>
                            </w:r>
                          </w:p>
                          <w:p w:rsidR="00396266" w:rsidRDefault="00396266" w:rsidP="009E22C0">
                            <w:pPr>
                              <w:jc w:val="center"/>
                              <w:rPr>
                                <w:b/>
                                <w:bCs/>
                                <w:sz w:val="28"/>
                                <w:szCs w:val="28"/>
                              </w:rPr>
                            </w:pPr>
                            <w:r w:rsidRPr="008F7B60">
                              <w:rPr>
                                <w:b/>
                                <w:bCs/>
                                <w:sz w:val="28"/>
                                <w:szCs w:val="28"/>
                              </w:rPr>
                              <w:t xml:space="preserve">DE PRIX N° </w:t>
                            </w:r>
                            <w:r w:rsidR="008E7AE4" w:rsidRPr="008F7B60">
                              <w:rPr>
                                <w:b/>
                                <w:bCs/>
                                <w:sz w:val="28"/>
                                <w:szCs w:val="28"/>
                              </w:rPr>
                              <w:t>O/</w:t>
                            </w:r>
                            <w:r w:rsidR="009E22C0" w:rsidRPr="008F7B60">
                              <w:rPr>
                                <w:b/>
                                <w:bCs/>
                                <w:sz w:val="28"/>
                                <w:szCs w:val="28"/>
                              </w:rPr>
                              <w:t>290</w:t>
                            </w:r>
                            <w:r w:rsidRPr="008F7B60">
                              <w:rPr>
                                <w:b/>
                                <w:bCs/>
                                <w:sz w:val="28"/>
                                <w:szCs w:val="28"/>
                              </w:rPr>
                              <w:t>/</w:t>
                            </w:r>
                            <w:r w:rsidR="00AE5D80" w:rsidRPr="008F7B60">
                              <w:rPr>
                                <w:b/>
                                <w:bCs/>
                                <w:sz w:val="28"/>
                                <w:szCs w:val="28"/>
                              </w:rPr>
                              <w:t>2</w:t>
                            </w:r>
                            <w:r w:rsidR="008E7AE4" w:rsidRPr="008F7B60">
                              <w:rPr>
                                <w:b/>
                                <w:bCs/>
                                <w:sz w:val="28"/>
                                <w:szCs w:val="28"/>
                              </w:rPr>
                              <w:t>6</w:t>
                            </w:r>
                            <w:bookmarkStart w:id="0" w:name="_GoBack"/>
                            <w:bookmarkEnd w:id="0"/>
                          </w:p>
                          <w:p w:rsidR="00396266" w:rsidRDefault="00396266" w:rsidP="000929BC">
                            <w:pPr>
                              <w:jc w:val="center"/>
                              <w:rPr>
                                <w:b/>
                                <w:bCs/>
                                <w:sz w:val="28"/>
                                <w:szCs w:val="28"/>
                              </w:rPr>
                            </w:pPr>
                          </w:p>
                          <w:p w:rsidR="00396266" w:rsidRPr="008C7831" w:rsidRDefault="00396266" w:rsidP="000929BC">
                            <w:pPr>
                              <w:jc w:val="center"/>
                              <w:rPr>
                                <w:b/>
                                <w:bCs/>
                                <w:sz w:val="28"/>
                                <w:szCs w:val="28"/>
                              </w:rPr>
                            </w:pPr>
                          </w:p>
                          <w:p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rsidR="005B7C68" w:rsidRPr="009E22C0" w:rsidRDefault="008E7AE4" w:rsidP="008E7AE4">
                            <w:pPr>
                              <w:jc w:val="center"/>
                              <w:rPr>
                                <w:rFonts w:cs="Arial"/>
                                <w:b/>
                                <w:bCs/>
                                <w:sz w:val="28"/>
                                <w:szCs w:val="28"/>
                              </w:rPr>
                            </w:pPr>
                            <w:r w:rsidRPr="009E22C0">
                              <w:rPr>
                                <w:rFonts w:cs="Arial"/>
                                <w:b/>
                                <w:bCs/>
                                <w:sz w:val="28"/>
                                <w:szCs w:val="28"/>
                              </w:rPr>
                              <w:t xml:space="preserve">TRAVAUX D'ENTRETIEN ET REPARATION DES FUITES </w:t>
                            </w:r>
                          </w:p>
                          <w:p w:rsidR="009E22C0" w:rsidRPr="009E22C0" w:rsidRDefault="008E7AE4" w:rsidP="009E22C0">
                            <w:pPr>
                              <w:jc w:val="center"/>
                              <w:rPr>
                                <w:rFonts w:cs="Arial"/>
                                <w:b/>
                                <w:bCs/>
                                <w:sz w:val="28"/>
                                <w:szCs w:val="28"/>
                              </w:rPr>
                            </w:pPr>
                            <w:r w:rsidRPr="009E22C0">
                              <w:rPr>
                                <w:rFonts w:cs="Arial"/>
                                <w:b/>
                                <w:bCs/>
                                <w:sz w:val="28"/>
                                <w:szCs w:val="28"/>
                              </w:rPr>
                              <w:t>SUR LES RESEAUX DE DISTRIBUTION D'EAU POTABLE</w:t>
                            </w:r>
                          </w:p>
                          <w:p w:rsidR="00396266" w:rsidRPr="009D6CE7" w:rsidRDefault="008E7AE4" w:rsidP="009E22C0">
                            <w:pPr>
                              <w:jc w:val="center"/>
                            </w:pPr>
                            <w:r w:rsidRPr="009E22C0">
                              <w:rPr>
                                <w:rFonts w:cs="Arial"/>
                                <w:b/>
                                <w:bCs/>
                                <w:sz w:val="28"/>
                                <w:szCs w:val="28"/>
                              </w:rPr>
                              <w:t>AU NIVEAU DE LA DIRECTION PROVINCIALE DE KENITRA RELEVANT DE LA SRM - RSK</w:t>
                            </w:r>
                          </w:p>
                          <w:p w:rsidR="00396266" w:rsidRPr="00E12C61" w:rsidRDefault="00396266" w:rsidP="000929BC">
                            <w:pPr>
                              <w:rPr>
                                <w:sz w:val="18"/>
                                <w:szCs w:val="18"/>
                              </w:rPr>
                            </w:pPr>
                          </w:p>
                          <w:p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5pt;margin-top:32.9pt;width:489.35pt;height:6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" adj="21549" strokeweight="4.5pt">
                <v:textbox>
                  <w:txbxContent>
                    <w:p w:rsidR="00396266" w:rsidRDefault="00396266" w:rsidP="001A26C6">
                      <w:pPr>
                        <w:jc w:val="center"/>
                        <w:rPr>
                          <w:noProof/>
                        </w:rPr>
                      </w:pPr>
                    </w:p>
                    <w:p w:rsidR="00396266" w:rsidRDefault="00396266" w:rsidP="001A26C6">
                      <w:pPr>
                        <w:jc w:val="center"/>
                        <w:rPr>
                          <w:noProof/>
                        </w:rPr>
                      </w:pPr>
                      <w:r>
                        <w:rPr>
                          <w:noProof/>
                        </w:rPr>
                        <w:t xml:space="preserve">                                                                                                                                         </w:t>
                      </w:r>
                    </w:p>
                    <w:p w:rsidR="00396266" w:rsidRDefault="00396266" w:rsidP="001A26C6">
                      <w:pPr>
                        <w:jc w:val="center"/>
                        <w:rPr>
                          <w:noProof/>
                        </w:rPr>
                      </w:pPr>
                    </w:p>
                    <w:p w:rsidR="00396266" w:rsidRDefault="00396266" w:rsidP="001A26C6">
                      <w:pPr>
                        <w:jc w:val="center"/>
                      </w:pPr>
                      <w:r>
                        <w:t xml:space="preserve">                                                                                                                                                 </w:t>
                      </w:r>
                    </w:p>
                    <w:p w:rsidR="00396266" w:rsidRPr="0079033C" w:rsidRDefault="00396266" w:rsidP="001A26C6">
                      <w:pPr>
                        <w:jc w:val="center"/>
                        <w:rPr>
                          <w:sz w:val="12"/>
                          <w:szCs w:val="12"/>
                        </w:rPr>
                      </w:pPr>
                    </w:p>
                    <w:p w:rsidR="00396266" w:rsidRPr="00B11C15" w:rsidRDefault="00396266" w:rsidP="001A26C6">
                      <w:pPr>
                        <w:jc w:val="center"/>
                        <w:rPr>
                          <w:sz w:val="8"/>
                          <w:szCs w:val="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Default="00C75E31" w:rsidP="00C75E31">
                      <w:pPr>
                        <w:pStyle w:val="Titre2"/>
                        <w:rPr>
                          <w:rFonts w:ascii="Times New Roman" w:hAnsi="Times New Roman"/>
                          <w:i w:val="0"/>
                          <w:iCs w:val="0"/>
                          <w:sz w:val="28"/>
                          <w:szCs w:val="28"/>
                        </w:rPr>
                      </w:pPr>
                    </w:p>
                    <w:p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rsidR="00396266" w:rsidRDefault="00C75E31" w:rsidP="00C75E31">
                      <w:pPr>
                        <w:jc w:val="center"/>
                        <w:rPr>
                          <w:b/>
                          <w:bCs/>
                          <w:sz w:val="32"/>
                          <w:szCs w:val="32"/>
                          <w:u w:val="single"/>
                        </w:rPr>
                      </w:pPr>
                      <w:r>
                        <w:rPr>
                          <w:b/>
                          <w:bCs/>
                          <w:sz w:val="32"/>
                          <w:szCs w:val="32"/>
                          <w:u w:val="single"/>
                        </w:rPr>
                        <w:t>SRM-RSK</w:t>
                      </w:r>
                    </w:p>
                    <w:p w:rsidR="00396266" w:rsidRDefault="00396266" w:rsidP="001A26C6">
                      <w:pPr>
                        <w:jc w:val="center"/>
                      </w:pPr>
                    </w:p>
                    <w:p w:rsidR="00396266" w:rsidRDefault="00396266" w:rsidP="001A26C6">
                      <w:pPr>
                        <w:jc w:val="center"/>
                      </w:pPr>
                    </w:p>
                    <w:p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rsidTr="00301B2F">
                        <w:trPr>
                          <w:trHeight w:val="1758"/>
                        </w:trPr>
                        <w:tc>
                          <w:tcPr>
                            <w:tcW w:w="9117" w:type="dxa"/>
                            <w:shd w:val="clear" w:color="auto" w:fill="E6E6E6"/>
                          </w:tcPr>
                          <w:p w:rsidR="00396266" w:rsidRDefault="00396266" w:rsidP="009544D4">
                            <w:pPr>
                              <w:rPr>
                                <w:b/>
                                <w:bCs/>
                                <w:sz w:val="32"/>
                                <w:szCs w:val="32"/>
                              </w:rPr>
                            </w:pPr>
                          </w:p>
                          <w:p w:rsidR="00396266" w:rsidRDefault="00396266" w:rsidP="00293E09">
                            <w:pPr>
                              <w:jc w:val="center"/>
                              <w:rPr>
                                <w:b/>
                                <w:bCs/>
                                <w:sz w:val="32"/>
                                <w:szCs w:val="32"/>
                              </w:rPr>
                            </w:pPr>
                          </w:p>
                          <w:p w:rsidR="00396266" w:rsidRDefault="002F236B" w:rsidP="008E7AE4">
                            <w:pPr>
                              <w:jc w:val="center"/>
                              <w:rPr>
                                <w:b/>
                                <w:bCs/>
                                <w:sz w:val="32"/>
                                <w:szCs w:val="32"/>
                              </w:rPr>
                            </w:pPr>
                            <w:r w:rsidRPr="009E22C0">
                              <w:rPr>
                                <w:rFonts w:ascii="Book Antiqua" w:hAnsi="Book Antiqua"/>
                                <w:b/>
                                <w:bCs/>
                                <w:sz w:val="36"/>
                                <w:szCs w:val="28"/>
                              </w:rPr>
                              <w:t xml:space="preserve">Pièce 3 : </w:t>
                            </w:r>
                            <w:r w:rsidR="00396266" w:rsidRPr="009E22C0">
                              <w:rPr>
                                <w:b/>
                                <w:bCs/>
                                <w:sz w:val="32"/>
                                <w:szCs w:val="32"/>
                              </w:rPr>
                              <w:t>BORDEREAU DES PRIX-DETAIL ESTIMATIF</w:t>
                            </w:r>
                          </w:p>
                          <w:p w:rsidR="00396266" w:rsidRPr="002136C2" w:rsidRDefault="00396266" w:rsidP="00293E09">
                            <w:pPr>
                              <w:jc w:val="center"/>
                              <w:rPr>
                                <w:sz w:val="32"/>
                                <w:szCs w:val="32"/>
                              </w:rPr>
                            </w:pPr>
                          </w:p>
                        </w:tc>
                      </w:tr>
                    </w:tbl>
                    <w:p w:rsidR="00396266" w:rsidRDefault="00396266" w:rsidP="000929BC">
                      <w:pPr>
                        <w:jc w:val="center"/>
                        <w:rPr>
                          <w:b/>
                          <w:bCs/>
                          <w:sz w:val="28"/>
                          <w:szCs w:val="28"/>
                        </w:rPr>
                      </w:pPr>
                    </w:p>
                    <w:p w:rsidR="00396266" w:rsidRPr="008F7B60" w:rsidRDefault="00396266" w:rsidP="000929BC">
                      <w:pPr>
                        <w:jc w:val="center"/>
                        <w:rPr>
                          <w:b/>
                          <w:bCs/>
                          <w:sz w:val="28"/>
                          <w:szCs w:val="28"/>
                        </w:rPr>
                      </w:pPr>
                      <w:r w:rsidRPr="008C7831">
                        <w:rPr>
                          <w:b/>
                          <w:bCs/>
                          <w:sz w:val="28"/>
                          <w:szCs w:val="28"/>
                        </w:rPr>
                        <w:t xml:space="preserve">APPEL D’OFFRES </w:t>
                      </w:r>
                      <w:r w:rsidRPr="008F7B60">
                        <w:rPr>
                          <w:b/>
                          <w:bCs/>
                          <w:sz w:val="28"/>
                          <w:szCs w:val="28"/>
                        </w:rPr>
                        <w:t>OUVERT SUR OFFRES</w:t>
                      </w:r>
                    </w:p>
                    <w:p w:rsidR="00396266" w:rsidRDefault="00396266" w:rsidP="009E22C0">
                      <w:pPr>
                        <w:jc w:val="center"/>
                        <w:rPr>
                          <w:b/>
                          <w:bCs/>
                          <w:sz w:val="28"/>
                          <w:szCs w:val="28"/>
                        </w:rPr>
                      </w:pPr>
                      <w:r w:rsidRPr="008F7B60">
                        <w:rPr>
                          <w:b/>
                          <w:bCs/>
                          <w:sz w:val="28"/>
                          <w:szCs w:val="28"/>
                        </w:rPr>
                        <w:t xml:space="preserve">DE PRIX N° </w:t>
                      </w:r>
                      <w:r w:rsidR="008E7AE4" w:rsidRPr="008F7B60">
                        <w:rPr>
                          <w:b/>
                          <w:bCs/>
                          <w:sz w:val="28"/>
                          <w:szCs w:val="28"/>
                        </w:rPr>
                        <w:t>O/</w:t>
                      </w:r>
                      <w:r w:rsidR="009E22C0" w:rsidRPr="008F7B60">
                        <w:rPr>
                          <w:b/>
                          <w:bCs/>
                          <w:sz w:val="28"/>
                          <w:szCs w:val="28"/>
                        </w:rPr>
                        <w:t>290</w:t>
                      </w:r>
                      <w:r w:rsidRPr="008F7B60">
                        <w:rPr>
                          <w:b/>
                          <w:bCs/>
                          <w:sz w:val="28"/>
                          <w:szCs w:val="28"/>
                        </w:rPr>
                        <w:t>/</w:t>
                      </w:r>
                      <w:r w:rsidR="00AE5D80" w:rsidRPr="008F7B60">
                        <w:rPr>
                          <w:b/>
                          <w:bCs/>
                          <w:sz w:val="28"/>
                          <w:szCs w:val="28"/>
                        </w:rPr>
                        <w:t>2</w:t>
                      </w:r>
                      <w:r w:rsidR="008E7AE4" w:rsidRPr="008F7B60">
                        <w:rPr>
                          <w:b/>
                          <w:bCs/>
                          <w:sz w:val="28"/>
                          <w:szCs w:val="28"/>
                        </w:rPr>
                        <w:t>6</w:t>
                      </w:r>
                      <w:bookmarkStart w:id="1" w:name="_GoBack"/>
                      <w:bookmarkEnd w:id="1"/>
                    </w:p>
                    <w:p w:rsidR="00396266" w:rsidRDefault="00396266" w:rsidP="000929BC">
                      <w:pPr>
                        <w:jc w:val="center"/>
                        <w:rPr>
                          <w:b/>
                          <w:bCs/>
                          <w:sz w:val="28"/>
                          <w:szCs w:val="28"/>
                        </w:rPr>
                      </w:pPr>
                    </w:p>
                    <w:p w:rsidR="00396266" w:rsidRPr="008C7831" w:rsidRDefault="00396266" w:rsidP="000929BC">
                      <w:pPr>
                        <w:jc w:val="center"/>
                        <w:rPr>
                          <w:b/>
                          <w:bCs/>
                          <w:sz w:val="28"/>
                          <w:szCs w:val="28"/>
                        </w:rPr>
                      </w:pPr>
                    </w:p>
                    <w:p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rsidR="005B7C68" w:rsidRPr="009E22C0" w:rsidRDefault="008E7AE4" w:rsidP="008E7AE4">
                      <w:pPr>
                        <w:jc w:val="center"/>
                        <w:rPr>
                          <w:rFonts w:cs="Arial"/>
                          <w:b/>
                          <w:bCs/>
                          <w:sz w:val="28"/>
                          <w:szCs w:val="28"/>
                        </w:rPr>
                      </w:pPr>
                      <w:r w:rsidRPr="009E22C0">
                        <w:rPr>
                          <w:rFonts w:cs="Arial"/>
                          <w:b/>
                          <w:bCs/>
                          <w:sz w:val="28"/>
                          <w:szCs w:val="28"/>
                        </w:rPr>
                        <w:t xml:space="preserve">TRAVAUX D'ENTRETIEN ET REPARATION DES FUITES </w:t>
                      </w:r>
                    </w:p>
                    <w:p w:rsidR="009E22C0" w:rsidRPr="009E22C0" w:rsidRDefault="008E7AE4" w:rsidP="009E22C0">
                      <w:pPr>
                        <w:jc w:val="center"/>
                        <w:rPr>
                          <w:rFonts w:cs="Arial"/>
                          <w:b/>
                          <w:bCs/>
                          <w:sz w:val="28"/>
                          <w:szCs w:val="28"/>
                        </w:rPr>
                      </w:pPr>
                      <w:r w:rsidRPr="009E22C0">
                        <w:rPr>
                          <w:rFonts w:cs="Arial"/>
                          <w:b/>
                          <w:bCs/>
                          <w:sz w:val="28"/>
                          <w:szCs w:val="28"/>
                        </w:rPr>
                        <w:t>SUR LES RESEAUX DE DISTRIBUTION D'EAU POTABLE</w:t>
                      </w:r>
                    </w:p>
                    <w:p w:rsidR="00396266" w:rsidRPr="009D6CE7" w:rsidRDefault="008E7AE4" w:rsidP="009E22C0">
                      <w:pPr>
                        <w:jc w:val="center"/>
                      </w:pPr>
                      <w:r w:rsidRPr="009E22C0">
                        <w:rPr>
                          <w:rFonts w:cs="Arial"/>
                          <w:b/>
                          <w:bCs/>
                          <w:sz w:val="28"/>
                          <w:szCs w:val="28"/>
                        </w:rPr>
                        <w:t>AU NIVEAU DE LA DIRECTION PROVINCIALE DE KENITRA RELEVANT DE LA SRM - RSK</w:t>
                      </w:r>
                    </w:p>
                    <w:p w:rsidR="00396266" w:rsidRPr="00E12C61" w:rsidRDefault="00396266" w:rsidP="000929BC">
                      <w:pPr>
                        <w:rPr>
                          <w:sz w:val="18"/>
                          <w:szCs w:val="18"/>
                        </w:rPr>
                      </w:pPr>
                    </w:p>
                    <w:p w:rsidR="00396266" w:rsidRDefault="00396266" w:rsidP="001A26C6">
                      <w:pPr>
                        <w:jc w:val="center"/>
                      </w:pPr>
                    </w:p>
                  </w:txbxContent>
                </v:textbox>
              </v:shape>
            </w:pict>
          </mc:Fallback>
        </mc:AlternateContent>
      </w:r>
    </w:p>
    <w:p w:rsidR="000A6775" w:rsidRPr="000A6775" w:rsidRDefault="000A6775" w:rsidP="00035C4C">
      <w:pPr>
        <w:spacing w:after="120" w:line="276" w:lineRule="auto"/>
        <w:jc w:val="center"/>
        <w:rPr>
          <w:b/>
          <w:bCs/>
          <w:sz w:val="32"/>
          <w:szCs w:val="24"/>
        </w:rPr>
      </w:pPr>
      <w:r w:rsidRPr="005B7C68">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916"/>
        <w:gridCol w:w="4182"/>
        <w:gridCol w:w="1276"/>
        <w:gridCol w:w="1052"/>
        <w:gridCol w:w="1421"/>
        <w:gridCol w:w="1403"/>
      </w:tblGrid>
      <w:tr w:rsidR="00226B10" w:rsidRPr="000A6775" w:rsidTr="005B7C68">
        <w:trPr>
          <w:trHeight w:val="451"/>
          <w:jc w:val="center"/>
        </w:trPr>
        <w:tc>
          <w:tcPr>
            <w:tcW w:w="916" w:type="dxa"/>
            <w:vMerge w:val="restart"/>
            <w:shd w:val="clear" w:color="auto" w:fill="E7E6E6" w:themeFill="background2"/>
            <w:vAlign w:val="center"/>
          </w:tcPr>
          <w:p w:rsidR="00226B10" w:rsidRPr="00226B10" w:rsidRDefault="00226B10" w:rsidP="000A6775">
            <w:pPr>
              <w:jc w:val="center"/>
              <w:rPr>
                <w:b/>
                <w:bCs/>
              </w:rPr>
            </w:pPr>
            <w:r w:rsidRPr="00226B10">
              <w:rPr>
                <w:b/>
                <w:bCs/>
              </w:rPr>
              <w:t xml:space="preserve">N° </w:t>
            </w:r>
          </w:p>
          <w:p w:rsidR="00226B10" w:rsidRPr="00226B10" w:rsidRDefault="00226B10" w:rsidP="004D6886">
            <w:pPr>
              <w:jc w:val="center"/>
              <w:rPr>
                <w:b/>
                <w:bCs/>
              </w:rPr>
            </w:pPr>
            <w:r w:rsidRPr="00226B10">
              <w:rPr>
                <w:b/>
                <w:bCs/>
              </w:rPr>
              <w:t>du poste</w:t>
            </w:r>
          </w:p>
        </w:tc>
        <w:tc>
          <w:tcPr>
            <w:tcW w:w="4182" w:type="dxa"/>
            <w:shd w:val="clear" w:color="auto" w:fill="E7E6E6" w:themeFill="background2"/>
            <w:vAlign w:val="center"/>
          </w:tcPr>
          <w:p w:rsidR="00226B10" w:rsidRPr="00226B10" w:rsidRDefault="00226B10" w:rsidP="004D6886">
            <w:pPr>
              <w:jc w:val="center"/>
              <w:rPr>
                <w:b/>
                <w:bCs/>
              </w:rPr>
            </w:pPr>
            <w:r w:rsidRPr="00226B10">
              <w:rPr>
                <w:b/>
                <w:bCs/>
              </w:rPr>
              <w:t>Désignation des prestations</w:t>
            </w:r>
          </w:p>
        </w:tc>
        <w:tc>
          <w:tcPr>
            <w:tcW w:w="1276" w:type="dxa"/>
            <w:shd w:val="clear" w:color="auto" w:fill="E7E6E6" w:themeFill="background2"/>
            <w:vAlign w:val="center"/>
          </w:tcPr>
          <w:p w:rsidR="00226B10" w:rsidRPr="00226B10" w:rsidRDefault="00226B10" w:rsidP="000A6775">
            <w:pPr>
              <w:jc w:val="center"/>
              <w:rPr>
                <w:b/>
                <w:bCs/>
              </w:rPr>
            </w:pPr>
            <w:r w:rsidRPr="00226B10">
              <w:rPr>
                <w:b/>
                <w:bCs/>
              </w:rPr>
              <w:t>Unité de mesure ou de compte</w:t>
            </w:r>
          </w:p>
        </w:tc>
        <w:tc>
          <w:tcPr>
            <w:tcW w:w="1052" w:type="dxa"/>
            <w:shd w:val="clear" w:color="auto" w:fill="E7E6E6" w:themeFill="background2"/>
            <w:vAlign w:val="center"/>
          </w:tcPr>
          <w:p w:rsidR="00226B10" w:rsidRPr="00226B10" w:rsidRDefault="00226B10" w:rsidP="000A6775">
            <w:pPr>
              <w:jc w:val="center"/>
              <w:rPr>
                <w:b/>
                <w:bCs/>
              </w:rPr>
            </w:pPr>
            <w:r w:rsidRPr="00226B10">
              <w:rPr>
                <w:b/>
                <w:bCs/>
              </w:rPr>
              <w:t>Quantité</w:t>
            </w:r>
          </w:p>
        </w:tc>
        <w:tc>
          <w:tcPr>
            <w:tcW w:w="1421" w:type="dxa"/>
            <w:shd w:val="clear" w:color="auto" w:fill="E7E6E6" w:themeFill="background2"/>
            <w:vAlign w:val="center"/>
          </w:tcPr>
          <w:p w:rsidR="00226B10" w:rsidRPr="00226B10" w:rsidRDefault="00226B10" w:rsidP="000A6775">
            <w:pPr>
              <w:jc w:val="center"/>
              <w:rPr>
                <w:b/>
                <w:bCs/>
              </w:rPr>
            </w:pPr>
            <w:r w:rsidRPr="00226B10">
              <w:rPr>
                <w:b/>
                <w:bCs/>
              </w:rPr>
              <w:t>Prix unitaire en DH hors TVA (en chiffres)</w:t>
            </w:r>
          </w:p>
        </w:tc>
        <w:tc>
          <w:tcPr>
            <w:tcW w:w="1403" w:type="dxa"/>
            <w:shd w:val="clear" w:color="auto" w:fill="E7E6E6" w:themeFill="background2"/>
            <w:vAlign w:val="center"/>
          </w:tcPr>
          <w:p w:rsidR="00226B10" w:rsidRPr="00226B10" w:rsidRDefault="00226B10" w:rsidP="000A6775">
            <w:pPr>
              <w:jc w:val="center"/>
              <w:rPr>
                <w:b/>
                <w:bCs/>
              </w:rPr>
            </w:pPr>
            <w:r w:rsidRPr="00226B10">
              <w:rPr>
                <w:b/>
                <w:bCs/>
              </w:rPr>
              <w:t>Total (en chiffres)</w:t>
            </w:r>
          </w:p>
        </w:tc>
      </w:tr>
      <w:tr w:rsidR="00226B10" w:rsidRPr="000A6775" w:rsidTr="005B7C68">
        <w:trPr>
          <w:trHeight w:val="451"/>
          <w:jc w:val="center"/>
        </w:trPr>
        <w:tc>
          <w:tcPr>
            <w:tcW w:w="916" w:type="dxa"/>
            <w:vMerge/>
            <w:shd w:val="clear" w:color="auto" w:fill="E7E6E6" w:themeFill="background2"/>
            <w:vAlign w:val="center"/>
          </w:tcPr>
          <w:p w:rsidR="00226B10" w:rsidRPr="00226B10" w:rsidRDefault="00226B10" w:rsidP="000A6775">
            <w:pPr>
              <w:jc w:val="center"/>
              <w:rPr>
                <w:b/>
                <w:bCs/>
              </w:rPr>
            </w:pPr>
          </w:p>
        </w:tc>
        <w:tc>
          <w:tcPr>
            <w:tcW w:w="4182" w:type="dxa"/>
            <w:shd w:val="clear" w:color="auto" w:fill="E7E6E6" w:themeFill="background2"/>
            <w:vAlign w:val="center"/>
          </w:tcPr>
          <w:p w:rsidR="00226B10" w:rsidRPr="00226B10" w:rsidRDefault="00226B10" w:rsidP="004D6886">
            <w:pPr>
              <w:jc w:val="center"/>
              <w:rPr>
                <w:b/>
                <w:bCs/>
              </w:rPr>
            </w:pPr>
            <w:r w:rsidRPr="00226B10">
              <w:rPr>
                <w:b/>
                <w:bCs/>
              </w:rPr>
              <w:t>1</w:t>
            </w:r>
          </w:p>
        </w:tc>
        <w:tc>
          <w:tcPr>
            <w:tcW w:w="1276" w:type="dxa"/>
            <w:shd w:val="clear" w:color="auto" w:fill="E7E6E6" w:themeFill="background2"/>
            <w:vAlign w:val="center"/>
          </w:tcPr>
          <w:p w:rsidR="00226B10" w:rsidRPr="00226B10" w:rsidRDefault="00226B10" w:rsidP="000A6775">
            <w:pPr>
              <w:jc w:val="center"/>
              <w:rPr>
                <w:b/>
                <w:bCs/>
              </w:rPr>
            </w:pPr>
            <w:r w:rsidRPr="00226B10">
              <w:rPr>
                <w:b/>
                <w:bCs/>
              </w:rPr>
              <w:t>2</w:t>
            </w:r>
          </w:p>
        </w:tc>
        <w:tc>
          <w:tcPr>
            <w:tcW w:w="1052" w:type="dxa"/>
            <w:shd w:val="clear" w:color="auto" w:fill="E7E6E6" w:themeFill="background2"/>
            <w:vAlign w:val="center"/>
          </w:tcPr>
          <w:p w:rsidR="00226B10" w:rsidRPr="00226B10" w:rsidRDefault="00226B10" w:rsidP="000A6775">
            <w:pPr>
              <w:jc w:val="center"/>
              <w:rPr>
                <w:b/>
                <w:bCs/>
              </w:rPr>
            </w:pPr>
            <w:r w:rsidRPr="00226B10">
              <w:rPr>
                <w:b/>
                <w:bCs/>
              </w:rPr>
              <w:t>3</w:t>
            </w:r>
          </w:p>
        </w:tc>
        <w:tc>
          <w:tcPr>
            <w:tcW w:w="1421" w:type="dxa"/>
            <w:shd w:val="clear" w:color="auto" w:fill="E7E6E6" w:themeFill="background2"/>
            <w:vAlign w:val="center"/>
          </w:tcPr>
          <w:p w:rsidR="00226B10" w:rsidRPr="00226B10" w:rsidRDefault="00226B10" w:rsidP="000A6775">
            <w:pPr>
              <w:jc w:val="center"/>
              <w:rPr>
                <w:b/>
                <w:bCs/>
              </w:rPr>
            </w:pPr>
            <w:r w:rsidRPr="00226B10">
              <w:rPr>
                <w:b/>
                <w:bCs/>
              </w:rPr>
              <w:t>4</w:t>
            </w:r>
          </w:p>
        </w:tc>
        <w:tc>
          <w:tcPr>
            <w:tcW w:w="1403" w:type="dxa"/>
            <w:shd w:val="clear" w:color="auto" w:fill="E7E6E6" w:themeFill="background2"/>
            <w:vAlign w:val="center"/>
          </w:tcPr>
          <w:p w:rsidR="00226B10" w:rsidRPr="00226B10" w:rsidRDefault="00226B10" w:rsidP="000A6775">
            <w:pPr>
              <w:jc w:val="center"/>
              <w:rPr>
                <w:b/>
                <w:bCs/>
              </w:rPr>
            </w:pPr>
            <w:r w:rsidRPr="00226B10">
              <w:rPr>
                <w:b/>
                <w:bCs/>
              </w:rPr>
              <w:t>5=3x4</w:t>
            </w:r>
          </w:p>
        </w:tc>
      </w:tr>
      <w:tr w:rsidR="00FA07C8" w:rsidRPr="000A6775" w:rsidTr="005B7C68">
        <w:trPr>
          <w:trHeight w:val="982"/>
          <w:jc w:val="center"/>
        </w:trPr>
        <w:tc>
          <w:tcPr>
            <w:tcW w:w="10250" w:type="dxa"/>
            <w:gridSpan w:val="6"/>
            <w:vAlign w:val="center"/>
          </w:tcPr>
          <w:p w:rsidR="00FA07C8" w:rsidRDefault="00FA07C8" w:rsidP="00FA07C8">
            <w:pPr>
              <w:tabs>
                <w:tab w:val="left" w:pos="29"/>
              </w:tabs>
              <w:jc w:val="both"/>
              <w:rPr>
                <w:b/>
                <w:bCs/>
              </w:rPr>
            </w:pPr>
            <w:r>
              <w:rPr>
                <w:b/>
                <w:bCs/>
              </w:rPr>
              <w:tab/>
            </w:r>
            <w:r w:rsidRPr="00FA07C8">
              <w:rPr>
                <w:b/>
                <w:bCs/>
              </w:rPr>
              <w:t>Intervention type 1</w:t>
            </w:r>
          </w:p>
          <w:p w:rsidR="00FA07C8" w:rsidRPr="000A6775" w:rsidRDefault="00FA07C8" w:rsidP="00FA07C8">
            <w:pPr>
              <w:tabs>
                <w:tab w:val="left" w:pos="4019"/>
              </w:tabs>
              <w:rPr>
                <w:b/>
                <w:bCs/>
              </w:rPr>
            </w:pPr>
            <w:r w:rsidRPr="00FA07C8">
              <w:rPr>
                <w:b/>
                <w:bCs/>
              </w:rPr>
              <w:t>Réparation de fuite sur branchement y compris remise en état des lieux, tous types de réfection conformément au CPS.</w:t>
            </w:r>
          </w:p>
        </w:tc>
      </w:tr>
      <w:tr w:rsidR="008E7AE4" w:rsidRPr="000A6775" w:rsidTr="005B7C68">
        <w:trPr>
          <w:trHeight w:val="996"/>
          <w:jc w:val="center"/>
        </w:trPr>
        <w:tc>
          <w:tcPr>
            <w:tcW w:w="916" w:type="dxa"/>
            <w:vAlign w:val="center"/>
          </w:tcPr>
          <w:p w:rsidR="008E7AE4" w:rsidRPr="000A6775" w:rsidRDefault="008E7AE4" w:rsidP="008E7AE4">
            <w:pPr>
              <w:jc w:val="center"/>
              <w:rPr>
                <w:b/>
                <w:bCs/>
              </w:rPr>
            </w:pPr>
            <w:r>
              <w:rPr>
                <w:b/>
                <w:bCs/>
              </w:rPr>
              <w:t>1</w:t>
            </w:r>
          </w:p>
        </w:tc>
        <w:tc>
          <w:tcPr>
            <w:tcW w:w="4182" w:type="dxa"/>
            <w:tcBorders>
              <w:top w:val="single" w:sz="4" w:space="0" w:color="auto"/>
              <w:left w:val="single" w:sz="4" w:space="0" w:color="auto"/>
              <w:bottom w:val="single" w:sz="4" w:space="0" w:color="auto"/>
              <w:right w:val="single" w:sz="4" w:space="0" w:color="auto"/>
            </w:tcBorders>
            <w:shd w:val="clear" w:color="000000" w:fill="FFFFFF"/>
            <w:vAlign w:val="center"/>
          </w:tcPr>
          <w:p w:rsidR="008E7AE4" w:rsidRPr="00115475" w:rsidRDefault="008E7AE4" w:rsidP="008E7AE4">
            <w:pPr>
              <w:rPr>
                <w:color w:val="000000"/>
              </w:rPr>
            </w:pPr>
            <w:r w:rsidRPr="00115475">
              <w:rPr>
                <w:color w:val="000000"/>
              </w:rPr>
              <w:t>Réparation de fuite d’eau sur branchement existant : changement de Collier et/ou robinet de prise en charge.</w:t>
            </w:r>
          </w:p>
        </w:tc>
        <w:tc>
          <w:tcPr>
            <w:tcW w:w="1276" w:type="dxa"/>
            <w:tcBorders>
              <w:top w:val="single" w:sz="4" w:space="0" w:color="auto"/>
              <w:left w:val="nil"/>
              <w:bottom w:val="single" w:sz="4" w:space="0" w:color="auto"/>
              <w:right w:val="nil"/>
            </w:tcBorders>
            <w:shd w:val="clear" w:color="000000" w:fill="FFFFFF"/>
            <w:vAlign w:val="center"/>
          </w:tcPr>
          <w:p w:rsidR="008E7AE4" w:rsidRPr="00115475" w:rsidRDefault="008E7AE4" w:rsidP="008E7AE4">
            <w:pPr>
              <w:jc w:val="center"/>
              <w:rPr>
                <w:color w:val="000000"/>
              </w:rPr>
            </w:pPr>
            <w:r w:rsidRPr="00115475">
              <w:rPr>
                <w:color w:val="000000"/>
              </w:rPr>
              <w:t>U</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rsidR="008E7AE4" w:rsidRPr="00115475" w:rsidRDefault="008E7AE4" w:rsidP="008E7AE4">
            <w:pPr>
              <w:jc w:val="center"/>
              <w:rPr>
                <w:color w:val="000000"/>
              </w:rPr>
            </w:pPr>
            <w:r w:rsidRPr="00115475">
              <w:rPr>
                <w:color w:val="000000"/>
              </w:rPr>
              <w:t>300</w:t>
            </w:r>
          </w:p>
        </w:tc>
        <w:tc>
          <w:tcPr>
            <w:tcW w:w="1421" w:type="dxa"/>
            <w:vAlign w:val="center"/>
          </w:tcPr>
          <w:p w:rsidR="008E7AE4" w:rsidRPr="000A6775" w:rsidRDefault="008E7AE4" w:rsidP="008E7AE4">
            <w:pPr>
              <w:jc w:val="center"/>
              <w:rPr>
                <w:b/>
                <w:bCs/>
              </w:rPr>
            </w:pPr>
          </w:p>
        </w:tc>
        <w:tc>
          <w:tcPr>
            <w:tcW w:w="1403" w:type="dxa"/>
            <w:vAlign w:val="center"/>
          </w:tcPr>
          <w:p w:rsidR="008E7AE4" w:rsidRPr="000A6775" w:rsidRDefault="008E7AE4" w:rsidP="008E7AE4">
            <w:pPr>
              <w:jc w:val="center"/>
              <w:rPr>
                <w:b/>
                <w:bCs/>
              </w:rPr>
            </w:pPr>
          </w:p>
        </w:tc>
      </w:tr>
      <w:tr w:rsidR="008E7AE4" w:rsidRPr="000A6775" w:rsidTr="005B7C68">
        <w:trPr>
          <w:trHeight w:val="982"/>
          <w:jc w:val="center"/>
        </w:trPr>
        <w:tc>
          <w:tcPr>
            <w:tcW w:w="916" w:type="dxa"/>
            <w:vAlign w:val="center"/>
          </w:tcPr>
          <w:p w:rsidR="008E7AE4" w:rsidRPr="000A6775" w:rsidRDefault="008E7AE4" w:rsidP="008E7AE4">
            <w:pPr>
              <w:jc w:val="center"/>
              <w:rPr>
                <w:b/>
                <w:bCs/>
              </w:rPr>
            </w:pPr>
            <w:r>
              <w:rPr>
                <w:b/>
                <w:bCs/>
              </w:rPr>
              <w:t>2</w:t>
            </w:r>
          </w:p>
        </w:tc>
        <w:tc>
          <w:tcPr>
            <w:tcW w:w="4182" w:type="dxa"/>
            <w:tcBorders>
              <w:top w:val="nil"/>
              <w:left w:val="single" w:sz="4" w:space="0" w:color="auto"/>
              <w:bottom w:val="single" w:sz="4" w:space="0" w:color="auto"/>
              <w:right w:val="single" w:sz="4" w:space="0" w:color="auto"/>
            </w:tcBorders>
            <w:shd w:val="clear" w:color="000000" w:fill="FFFFFF"/>
            <w:vAlign w:val="center"/>
          </w:tcPr>
          <w:p w:rsidR="008E7AE4" w:rsidRPr="00115475" w:rsidRDefault="008E7AE4" w:rsidP="008E7AE4">
            <w:pPr>
              <w:rPr>
                <w:color w:val="000000"/>
              </w:rPr>
            </w:pPr>
            <w:r w:rsidRPr="00115475">
              <w:rPr>
                <w:color w:val="000000"/>
              </w:rPr>
              <w:t>Réparation de fuite d’eau sur branchement existant : Manchons PEHD PN 16 et Tuyaux PEHD PN 16 et/ou collier en PEHD</w:t>
            </w:r>
          </w:p>
        </w:tc>
        <w:tc>
          <w:tcPr>
            <w:tcW w:w="1276" w:type="dxa"/>
            <w:tcBorders>
              <w:top w:val="nil"/>
              <w:left w:val="nil"/>
              <w:bottom w:val="single" w:sz="4" w:space="0" w:color="auto"/>
              <w:right w:val="nil"/>
            </w:tcBorders>
            <w:shd w:val="clear" w:color="000000" w:fill="FFFFFF"/>
            <w:vAlign w:val="center"/>
          </w:tcPr>
          <w:p w:rsidR="008E7AE4" w:rsidRPr="00115475" w:rsidRDefault="008E7AE4" w:rsidP="008E7AE4">
            <w:pPr>
              <w:jc w:val="center"/>
              <w:rPr>
                <w:color w:val="000000"/>
              </w:rPr>
            </w:pPr>
            <w:r w:rsidRPr="00115475">
              <w:rPr>
                <w:color w:val="000000"/>
              </w:rPr>
              <w:t>U</w:t>
            </w:r>
          </w:p>
        </w:tc>
        <w:tc>
          <w:tcPr>
            <w:tcW w:w="1052" w:type="dxa"/>
            <w:tcBorders>
              <w:top w:val="nil"/>
              <w:left w:val="single" w:sz="4" w:space="0" w:color="auto"/>
              <w:bottom w:val="single" w:sz="4" w:space="0" w:color="auto"/>
              <w:right w:val="single" w:sz="4" w:space="0" w:color="auto"/>
            </w:tcBorders>
            <w:shd w:val="clear" w:color="000000" w:fill="FFFFFF"/>
            <w:vAlign w:val="center"/>
          </w:tcPr>
          <w:p w:rsidR="008E7AE4" w:rsidRPr="00115475" w:rsidRDefault="008E7AE4" w:rsidP="008E7AE4">
            <w:pPr>
              <w:jc w:val="center"/>
              <w:rPr>
                <w:color w:val="000000"/>
              </w:rPr>
            </w:pPr>
            <w:r w:rsidRPr="00115475">
              <w:rPr>
                <w:color w:val="000000"/>
              </w:rPr>
              <w:t>650</w:t>
            </w:r>
          </w:p>
        </w:tc>
        <w:tc>
          <w:tcPr>
            <w:tcW w:w="1421" w:type="dxa"/>
            <w:vAlign w:val="center"/>
          </w:tcPr>
          <w:p w:rsidR="008E7AE4" w:rsidRPr="000A6775" w:rsidRDefault="008E7AE4" w:rsidP="008E7AE4">
            <w:pPr>
              <w:jc w:val="center"/>
              <w:rPr>
                <w:b/>
                <w:bCs/>
              </w:rPr>
            </w:pPr>
          </w:p>
        </w:tc>
        <w:tc>
          <w:tcPr>
            <w:tcW w:w="1403" w:type="dxa"/>
            <w:vAlign w:val="center"/>
          </w:tcPr>
          <w:p w:rsidR="008E7AE4" w:rsidRPr="000A6775" w:rsidRDefault="008E7AE4" w:rsidP="008E7AE4">
            <w:pPr>
              <w:jc w:val="center"/>
              <w:rPr>
                <w:b/>
                <w:bCs/>
              </w:rPr>
            </w:pPr>
          </w:p>
        </w:tc>
      </w:tr>
      <w:tr w:rsidR="008E7AE4" w:rsidRPr="000A6775" w:rsidTr="005B7C68">
        <w:trPr>
          <w:trHeight w:val="2117"/>
          <w:jc w:val="center"/>
        </w:trPr>
        <w:tc>
          <w:tcPr>
            <w:tcW w:w="916" w:type="dxa"/>
            <w:vAlign w:val="center"/>
          </w:tcPr>
          <w:p w:rsidR="008E7AE4" w:rsidRPr="000A6775" w:rsidRDefault="008E7AE4" w:rsidP="008E7AE4">
            <w:pPr>
              <w:jc w:val="center"/>
              <w:rPr>
                <w:b/>
                <w:bCs/>
              </w:rPr>
            </w:pPr>
            <w:r>
              <w:rPr>
                <w:b/>
                <w:bCs/>
              </w:rPr>
              <w:t>3</w:t>
            </w:r>
          </w:p>
        </w:tc>
        <w:tc>
          <w:tcPr>
            <w:tcW w:w="4182" w:type="dxa"/>
            <w:tcBorders>
              <w:top w:val="nil"/>
              <w:left w:val="single" w:sz="4" w:space="0" w:color="auto"/>
              <w:bottom w:val="single" w:sz="4" w:space="0" w:color="auto"/>
              <w:right w:val="single" w:sz="4" w:space="0" w:color="auto"/>
            </w:tcBorders>
            <w:shd w:val="clear" w:color="000000" w:fill="FFFFFF"/>
            <w:vAlign w:val="center"/>
          </w:tcPr>
          <w:p w:rsidR="008E7AE4" w:rsidRPr="00115475" w:rsidRDefault="008E7AE4" w:rsidP="008E7AE4">
            <w:pPr>
              <w:rPr>
                <w:color w:val="000000"/>
              </w:rPr>
            </w:pPr>
            <w:r w:rsidRPr="00115475">
              <w:rPr>
                <w:color w:val="000000"/>
              </w:rPr>
              <w:t>Fourniture, transport et mise à niveau des bouches à clé rondes en fonte ductile, avec tubes allonges, y compris la remise en état des lieux à l’identique de l’existant, ainsi que la confection d’une couronne en béton armé Toute la fourniture est à la charge de l’entrepreneur)</w:t>
            </w:r>
          </w:p>
        </w:tc>
        <w:tc>
          <w:tcPr>
            <w:tcW w:w="1276" w:type="dxa"/>
            <w:tcBorders>
              <w:top w:val="nil"/>
              <w:left w:val="nil"/>
              <w:bottom w:val="single" w:sz="4" w:space="0" w:color="auto"/>
              <w:right w:val="nil"/>
            </w:tcBorders>
            <w:shd w:val="clear" w:color="000000" w:fill="FFFFFF"/>
            <w:vAlign w:val="center"/>
          </w:tcPr>
          <w:p w:rsidR="008E7AE4" w:rsidRPr="00115475" w:rsidRDefault="008E7AE4" w:rsidP="008E7AE4">
            <w:pPr>
              <w:jc w:val="center"/>
              <w:rPr>
                <w:color w:val="000000"/>
              </w:rPr>
            </w:pPr>
            <w:r w:rsidRPr="00115475">
              <w:rPr>
                <w:color w:val="000000"/>
              </w:rPr>
              <w:t>U</w:t>
            </w:r>
          </w:p>
        </w:tc>
        <w:tc>
          <w:tcPr>
            <w:tcW w:w="1052" w:type="dxa"/>
            <w:tcBorders>
              <w:top w:val="nil"/>
              <w:left w:val="single" w:sz="4" w:space="0" w:color="auto"/>
              <w:bottom w:val="single" w:sz="4" w:space="0" w:color="auto"/>
              <w:right w:val="single" w:sz="4" w:space="0" w:color="auto"/>
            </w:tcBorders>
            <w:shd w:val="clear" w:color="000000" w:fill="FFFFFF"/>
            <w:vAlign w:val="center"/>
          </w:tcPr>
          <w:p w:rsidR="008E7AE4" w:rsidRPr="00115475" w:rsidRDefault="008E7AE4" w:rsidP="008E7AE4">
            <w:pPr>
              <w:jc w:val="center"/>
              <w:rPr>
                <w:color w:val="000000"/>
              </w:rPr>
            </w:pPr>
            <w:r w:rsidRPr="00115475">
              <w:rPr>
                <w:color w:val="000000"/>
              </w:rPr>
              <w:t>40</w:t>
            </w:r>
          </w:p>
        </w:tc>
        <w:tc>
          <w:tcPr>
            <w:tcW w:w="1421" w:type="dxa"/>
            <w:vAlign w:val="center"/>
          </w:tcPr>
          <w:p w:rsidR="008E7AE4" w:rsidRPr="000A6775" w:rsidRDefault="008E7AE4" w:rsidP="008E7AE4">
            <w:pPr>
              <w:jc w:val="center"/>
              <w:rPr>
                <w:b/>
                <w:bCs/>
              </w:rPr>
            </w:pPr>
          </w:p>
        </w:tc>
        <w:tc>
          <w:tcPr>
            <w:tcW w:w="1403" w:type="dxa"/>
            <w:vAlign w:val="center"/>
          </w:tcPr>
          <w:p w:rsidR="008E7AE4" w:rsidRPr="000A6775" w:rsidRDefault="008E7AE4" w:rsidP="008E7AE4">
            <w:pPr>
              <w:jc w:val="center"/>
              <w:rPr>
                <w:b/>
                <w:bCs/>
              </w:rPr>
            </w:pPr>
          </w:p>
        </w:tc>
      </w:tr>
      <w:tr w:rsidR="008E7AE4" w:rsidRPr="000A6775" w:rsidTr="005B7C68">
        <w:trPr>
          <w:trHeight w:val="686"/>
          <w:jc w:val="center"/>
        </w:trPr>
        <w:tc>
          <w:tcPr>
            <w:tcW w:w="916" w:type="dxa"/>
            <w:vAlign w:val="center"/>
          </w:tcPr>
          <w:p w:rsidR="008E7AE4" w:rsidRPr="000A6775" w:rsidRDefault="00E105EA" w:rsidP="008E7AE4">
            <w:pPr>
              <w:jc w:val="center"/>
              <w:rPr>
                <w:b/>
                <w:bCs/>
              </w:rPr>
            </w:pPr>
            <w:r>
              <w:rPr>
                <w:b/>
                <w:bCs/>
              </w:rPr>
              <w:t>4</w:t>
            </w:r>
          </w:p>
        </w:tc>
        <w:tc>
          <w:tcPr>
            <w:tcW w:w="4182" w:type="dxa"/>
            <w:tcBorders>
              <w:top w:val="nil"/>
              <w:left w:val="single" w:sz="4" w:space="0" w:color="auto"/>
              <w:bottom w:val="single" w:sz="4" w:space="0" w:color="auto"/>
              <w:right w:val="single" w:sz="4" w:space="0" w:color="auto"/>
            </w:tcBorders>
            <w:shd w:val="clear" w:color="auto" w:fill="auto"/>
            <w:vAlign w:val="center"/>
          </w:tcPr>
          <w:p w:rsidR="008E7AE4" w:rsidRPr="00115475" w:rsidRDefault="008E7AE4" w:rsidP="008E7AE4">
            <w:pPr>
              <w:rPr>
                <w:color w:val="000000"/>
              </w:rPr>
            </w:pPr>
            <w:r w:rsidRPr="00115475">
              <w:rPr>
                <w:color w:val="000000"/>
              </w:rPr>
              <w:t>Réparation de fuite d’eau à l'intérieur de la niche et la nourrice</w:t>
            </w:r>
          </w:p>
        </w:tc>
        <w:tc>
          <w:tcPr>
            <w:tcW w:w="1276" w:type="dxa"/>
            <w:tcBorders>
              <w:top w:val="nil"/>
              <w:left w:val="nil"/>
              <w:bottom w:val="single" w:sz="4" w:space="0" w:color="auto"/>
              <w:right w:val="nil"/>
            </w:tcBorders>
            <w:shd w:val="clear" w:color="000000" w:fill="FFFFFF"/>
            <w:vAlign w:val="center"/>
          </w:tcPr>
          <w:p w:rsidR="008E7AE4" w:rsidRPr="00115475" w:rsidRDefault="008E7AE4" w:rsidP="008E7AE4">
            <w:pPr>
              <w:jc w:val="center"/>
              <w:rPr>
                <w:color w:val="000000"/>
              </w:rPr>
            </w:pPr>
            <w:r w:rsidRPr="00115475">
              <w:rPr>
                <w:color w:val="000000"/>
              </w:rPr>
              <w:t>U</w:t>
            </w:r>
          </w:p>
        </w:tc>
        <w:tc>
          <w:tcPr>
            <w:tcW w:w="1052" w:type="dxa"/>
            <w:tcBorders>
              <w:top w:val="nil"/>
              <w:left w:val="single" w:sz="4" w:space="0" w:color="auto"/>
              <w:bottom w:val="single" w:sz="4" w:space="0" w:color="auto"/>
              <w:right w:val="single" w:sz="4" w:space="0" w:color="auto"/>
            </w:tcBorders>
            <w:shd w:val="clear" w:color="000000" w:fill="FFFFFF"/>
            <w:vAlign w:val="center"/>
          </w:tcPr>
          <w:p w:rsidR="008E7AE4" w:rsidRPr="00115475" w:rsidRDefault="008E7AE4" w:rsidP="008E7AE4">
            <w:pPr>
              <w:jc w:val="center"/>
              <w:rPr>
                <w:color w:val="000000"/>
              </w:rPr>
            </w:pPr>
            <w:r w:rsidRPr="00115475">
              <w:rPr>
                <w:color w:val="000000"/>
              </w:rPr>
              <w:t>30</w:t>
            </w:r>
          </w:p>
        </w:tc>
        <w:tc>
          <w:tcPr>
            <w:tcW w:w="1421" w:type="dxa"/>
            <w:vAlign w:val="center"/>
          </w:tcPr>
          <w:p w:rsidR="008E7AE4" w:rsidRPr="000A6775" w:rsidRDefault="008E7AE4" w:rsidP="008E7AE4">
            <w:pPr>
              <w:jc w:val="center"/>
              <w:rPr>
                <w:b/>
                <w:bCs/>
              </w:rPr>
            </w:pPr>
          </w:p>
        </w:tc>
        <w:tc>
          <w:tcPr>
            <w:tcW w:w="1403" w:type="dxa"/>
            <w:vAlign w:val="center"/>
          </w:tcPr>
          <w:p w:rsidR="008E7AE4" w:rsidRPr="000A6775" w:rsidRDefault="008E7AE4" w:rsidP="008E7AE4">
            <w:pPr>
              <w:jc w:val="center"/>
              <w:rPr>
                <w:b/>
                <w:bCs/>
              </w:rPr>
            </w:pPr>
          </w:p>
        </w:tc>
      </w:tr>
      <w:tr w:rsidR="00FA07C8" w:rsidRPr="000A6775" w:rsidTr="005B7C68">
        <w:trPr>
          <w:trHeight w:val="555"/>
          <w:jc w:val="center"/>
        </w:trPr>
        <w:tc>
          <w:tcPr>
            <w:tcW w:w="10250" w:type="dxa"/>
            <w:gridSpan w:val="6"/>
            <w:vAlign w:val="center"/>
          </w:tcPr>
          <w:p w:rsidR="00FA07C8" w:rsidRPr="000A6775" w:rsidRDefault="00FA07C8" w:rsidP="00FA07C8">
            <w:pPr>
              <w:tabs>
                <w:tab w:val="left" w:pos="29"/>
              </w:tabs>
              <w:rPr>
                <w:b/>
                <w:bCs/>
              </w:rPr>
            </w:pPr>
            <w:r>
              <w:rPr>
                <w:b/>
                <w:bCs/>
              </w:rPr>
              <w:tab/>
            </w:r>
            <w:r w:rsidRPr="00FA07C8">
              <w:rPr>
                <w:b/>
                <w:bCs/>
              </w:rPr>
              <w:t>Intervention type 2</w:t>
            </w:r>
          </w:p>
        </w:tc>
      </w:tr>
      <w:tr w:rsidR="00FA07C8" w:rsidRPr="000A6775" w:rsidTr="00035C4C">
        <w:trPr>
          <w:trHeight w:val="1272"/>
          <w:jc w:val="center"/>
        </w:trPr>
        <w:tc>
          <w:tcPr>
            <w:tcW w:w="916" w:type="dxa"/>
            <w:vAlign w:val="center"/>
          </w:tcPr>
          <w:p w:rsidR="00FA07C8" w:rsidRPr="000A6775" w:rsidRDefault="00E105EA" w:rsidP="00FA07C8">
            <w:pPr>
              <w:jc w:val="center"/>
              <w:rPr>
                <w:b/>
                <w:bCs/>
              </w:rPr>
            </w:pPr>
            <w:r>
              <w:rPr>
                <w:b/>
                <w:bCs/>
              </w:rPr>
              <w:t>5</w:t>
            </w:r>
          </w:p>
        </w:tc>
        <w:tc>
          <w:tcPr>
            <w:tcW w:w="4182" w:type="dxa"/>
            <w:vAlign w:val="center"/>
          </w:tcPr>
          <w:p w:rsidR="00FA07C8" w:rsidRPr="00115475" w:rsidRDefault="00FA07C8" w:rsidP="00115475">
            <w:pPr>
              <w:rPr>
                <w:b/>
                <w:bCs/>
              </w:rPr>
            </w:pPr>
            <w:r w:rsidRPr="00115475">
              <w:rPr>
                <w:color w:val="000000"/>
              </w:rPr>
              <w:t>Renouvellement total des branchements d’eau potable  y compris, remise en état des lieux et tous types de réfection conformément au CPS</w:t>
            </w:r>
          </w:p>
        </w:tc>
        <w:tc>
          <w:tcPr>
            <w:tcW w:w="1276" w:type="dxa"/>
            <w:tcBorders>
              <w:top w:val="single" w:sz="4" w:space="0" w:color="auto"/>
              <w:left w:val="single" w:sz="4" w:space="0" w:color="auto"/>
              <w:bottom w:val="nil"/>
              <w:right w:val="nil"/>
            </w:tcBorders>
            <w:shd w:val="clear" w:color="auto" w:fill="auto"/>
            <w:vAlign w:val="center"/>
          </w:tcPr>
          <w:p w:rsidR="00FA07C8" w:rsidRPr="00115475" w:rsidRDefault="00FA07C8" w:rsidP="00FA07C8">
            <w:pPr>
              <w:jc w:val="center"/>
              <w:rPr>
                <w:color w:val="000000"/>
              </w:rPr>
            </w:pPr>
            <w:r w:rsidRPr="00115475">
              <w:rPr>
                <w:color w:val="000000"/>
              </w:rPr>
              <w:t>U</w:t>
            </w:r>
          </w:p>
        </w:tc>
        <w:tc>
          <w:tcPr>
            <w:tcW w:w="1052" w:type="dxa"/>
            <w:tcBorders>
              <w:top w:val="nil"/>
              <w:left w:val="single" w:sz="4" w:space="0" w:color="auto"/>
              <w:bottom w:val="single" w:sz="4" w:space="0" w:color="auto"/>
              <w:right w:val="single" w:sz="4" w:space="0" w:color="auto"/>
            </w:tcBorders>
            <w:shd w:val="clear" w:color="auto" w:fill="auto"/>
            <w:vAlign w:val="center"/>
          </w:tcPr>
          <w:p w:rsidR="00FA07C8" w:rsidRPr="00115475" w:rsidRDefault="00FA07C8" w:rsidP="00FA07C8">
            <w:pPr>
              <w:jc w:val="center"/>
              <w:rPr>
                <w:color w:val="000000"/>
              </w:rPr>
            </w:pPr>
            <w:r w:rsidRPr="00115475">
              <w:rPr>
                <w:color w:val="000000"/>
              </w:rPr>
              <w:t>20</w:t>
            </w:r>
          </w:p>
        </w:tc>
        <w:tc>
          <w:tcPr>
            <w:tcW w:w="1421" w:type="dxa"/>
            <w:vAlign w:val="center"/>
          </w:tcPr>
          <w:p w:rsidR="00FA07C8" w:rsidRPr="000A6775" w:rsidRDefault="00FA07C8" w:rsidP="00FA07C8">
            <w:pPr>
              <w:jc w:val="center"/>
              <w:rPr>
                <w:b/>
                <w:bCs/>
              </w:rPr>
            </w:pPr>
          </w:p>
        </w:tc>
        <w:tc>
          <w:tcPr>
            <w:tcW w:w="1403" w:type="dxa"/>
            <w:vAlign w:val="center"/>
          </w:tcPr>
          <w:p w:rsidR="00FA07C8" w:rsidRPr="000A6775" w:rsidRDefault="00FA07C8" w:rsidP="00FA07C8">
            <w:pPr>
              <w:jc w:val="center"/>
              <w:rPr>
                <w:b/>
                <w:bCs/>
              </w:rPr>
            </w:pPr>
          </w:p>
        </w:tc>
      </w:tr>
      <w:tr w:rsidR="00FA07C8" w:rsidRPr="000A6775" w:rsidTr="005B7C68">
        <w:trPr>
          <w:trHeight w:val="980"/>
          <w:jc w:val="center"/>
        </w:trPr>
        <w:tc>
          <w:tcPr>
            <w:tcW w:w="10250" w:type="dxa"/>
            <w:gridSpan w:val="6"/>
            <w:vAlign w:val="center"/>
          </w:tcPr>
          <w:p w:rsidR="00FA07C8" w:rsidRDefault="00FA07C8" w:rsidP="00FA07C8">
            <w:pPr>
              <w:tabs>
                <w:tab w:val="left" w:pos="29"/>
              </w:tabs>
              <w:rPr>
                <w:b/>
                <w:bCs/>
              </w:rPr>
            </w:pPr>
            <w:r>
              <w:rPr>
                <w:b/>
                <w:bCs/>
              </w:rPr>
              <w:tab/>
            </w:r>
            <w:r w:rsidRPr="00FA07C8">
              <w:rPr>
                <w:b/>
                <w:bCs/>
              </w:rPr>
              <w:t xml:space="preserve">Intervention type </w:t>
            </w:r>
            <w:r>
              <w:rPr>
                <w:b/>
                <w:bCs/>
              </w:rPr>
              <w:t>3</w:t>
            </w:r>
          </w:p>
          <w:p w:rsidR="00FA07C8" w:rsidRPr="000A6775" w:rsidRDefault="00FA07C8" w:rsidP="00FA07C8">
            <w:pPr>
              <w:tabs>
                <w:tab w:val="left" w:pos="29"/>
              </w:tabs>
              <w:rPr>
                <w:b/>
                <w:bCs/>
              </w:rPr>
            </w:pPr>
            <w:r w:rsidRPr="00FA07C8">
              <w:rPr>
                <w:b/>
                <w:bCs/>
              </w:rPr>
              <w:t>Réparation de fuite sur conduite , toutes natures de canalisations y compris, remise en état des lieux, tous types de réfection conformément au CPS</w:t>
            </w:r>
          </w:p>
        </w:tc>
      </w:tr>
      <w:tr w:rsidR="00FA07C8" w:rsidRPr="000A6775" w:rsidTr="005B7C68">
        <w:trPr>
          <w:trHeight w:val="1122"/>
          <w:jc w:val="center"/>
        </w:trPr>
        <w:tc>
          <w:tcPr>
            <w:tcW w:w="916" w:type="dxa"/>
            <w:vAlign w:val="center"/>
          </w:tcPr>
          <w:p w:rsidR="00FA07C8" w:rsidRPr="000A6775" w:rsidRDefault="00E105EA" w:rsidP="00FA07C8">
            <w:pPr>
              <w:jc w:val="center"/>
              <w:rPr>
                <w:b/>
                <w:bCs/>
              </w:rPr>
            </w:pPr>
            <w:r>
              <w:rPr>
                <w:b/>
                <w:bCs/>
              </w:rPr>
              <w:t>6</w:t>
            </w:r>
          </w:p>
        </w:tc>
        <w:tc>
          <w:tcPr>
            <w:tcW w:w="4182" w:type="dxa"/>
            <w:tcBorders>
              <w:top w:val="single" w:sz="4" w:space="0" w:color="auto"/>
              <w:left w:val="single" w:sz="4" w:space="0" w:color="auto"/>
              <w:bottom w:val="nil"/>
              <w:right w:val="single" w:sz="4" w:space="0" w:color="auto"/>
            </w:tcBorders>
            <w:shd w:val="clear" w:color="auto" w:fill="auto"/>
            <w:vAlign w:val="center"/>
          </w:tcPr>
          <w:p w:rsidR="00FA07C8" w:rsidRPr="00115475" w:rsidRDefault="00FA07C8" w:rsidP="00FA07C8">
            <w:pPr>
              <w:rPr>
                <w:color w:val="000000"/>
              </w:rPr>
            </w:pPr>
            <w:r w:rsidRPr="00115475">
              <w:rPr>
                <w:color w:val="000000"/>
              </w:rPr>
              <w:t xml:space="preserve">Réparation de fuite d’eau sur conduite existante, Diamètre nominal :  Supérieur ou égal à 50 et Inférieur ou égal à 63 </w:t>
            </w:r>
            <w:proofErr w:type="spellStart"/>
            <w:r w:rsidRPr="00115475">
              <w:rPr>
                <w:color w:val="000000"/>
              </w:rPr>
              <w:t>mm.</w:t>
            </w:r>
            <w:proofErr w:type="spellEnd"/>
          </w:p>
        </w:tc>
        <w:tc>
          <w:tcPr>
            <w:tcW w:w="1276" w:type="dxa"/>
            <w:tcBorders>
              <w:top w:val="nil"/>
              <w:left w:val="nil"/>
              <w:bottom w:val="nil"/>
              <w:right w:val="nil"/>
            </w:tcBorders>
            <w:shd w:val="clear" w:color="000000" w:fill="FFFFFF"/>
            <w:vAlign w:val="center"/>
          </w:tcPr>
          <w:p w:rsidR="00FA07C8" w:rsidRPr="00115475" w:rsidRDefault="00FA07C8" w:rsidP="00FA07C8">
            <w:pPr>
              <w:jc w:val="center"/>
              <w:rPr>
                <w:color w:val="000000"/>
              </w:rPr>
            </w:pPr>
            <w:r w:rsidRPr="00115475">
              <w:rPr>
                <w:color w:val="000000"/>
              </w:rPr>
              <w:t>U</w:t>
            </w:r>
          </w:p>
        </w:tc>
        <w:tc>
          <w:tcPr>
            <w:tcW w:w="1052" w:type="dxa"/>
            <w:tcBorders>
              <w:top w:val="nil"/>
              <w:left w:val="single" w:sz="4" w:space="0" w:color="auto"/>
              <w:bottom w:val="nil"/>
              <w:right w:val="single" w:sz="4" w:space="0" w:color="auto"/>
            </w:tcBorders>
            <w:shd w:val="clear" w:color="000000" w:fill="FFFFFF"/>
            <w:vAlign w:val="center"/>
          </w:tcPr>
          <w:p w:rsidR="00FA07C8" w:rsidRPr="00115475" w:rsidRDefault="00FA07C8" w:rsidP="00FA07C8">
            <w:pPr>
              <w:jc w:val="center"/>
              <w:rPr>
                <w:color w:val="000000"/>
              </w:rPr>
            </w:pPr>
            <w:r w:rsidRPr="00115475">
              <w:rPr>
                <w:color w:val="000000"/>
              </w:rPr>
              <w:t>80</w:t>
            </w:r>
          </w:p>
        </w:tc>
        <w:tc>
          <w:tcPr>
            <w:tcW w:w="1421" w:type="dxa"/>
            <w:vAlign w:val="center"/>
          </w:tcPr>
          <w:p w:rsidR="00FA07C8" w:rsidRPr="000A6775" w:rsidRDefault="00FA07C8" w:rsidP="00FA07C8">
            <w:pPr>
              <w:jc w:val="center"/>
              <w:rPr>
                <w:b/>
                <w:bCs/>
              </w:rPr>
            </w:pPr>
          </w:p>
        </w:tc>
        <w:tc>
          <w:tcPr>
            <w:tcW w:w="1403" w:type="dxa"/>
            <w:vAlign w:val="center"/>
          </w:tcPr>
          <w:p w:rsidR="00FA07C8" w:rsidRPr="000A6775" w:rsidRDefault="00FA07C8" w:rsidP="00FA07C8">
            <w:pPr>
              <w:jc w:val="center"/>
              <w:rPr>
                <w:b/>
                <w:bCs/>
              </w:rPr>
            </w:pPr>
          </w:p>
        </w:tc>
      </w:tr>
      <w:tr w:rsidR="00FA07C8" w:rsidRPr="000A6775" w:rsidTr="005B7C68">
        <w:trPr>
          <w:jc w:val="center"/>
        </w:trPr>
        <w:tc>
          <w:tcPr>
            <w:tcW w:w="916" w:type="dxa"/>
            <w:tcBorders>
              <w:bottom w:val="single" w:sz="4" w:space="0" w:color="auto"/>
            </w:tcBorders>
            <w:vAlign w:val="center"/>
          </w:tcPr>
          <w:p w:rsidR="00FA07C8" w:rsidRPr="000A6775" w:rsidRDefault="00E105EA" w:rsidP="00FA07C8">
            <w:pPr>
              <w:jc w:val="center"/>
              <w:rPr>
                <w:b/>
                <w:bCs/>
              </w:rPr>
            </w:pPr>
            <w:r>
              <w:rPr>
                <w:b/>
                <w:bCs/>
              </w:rPr>
              <w:t>7</w:t>
            </w:r>
          </w:p>
        </w:tc>
        <w:tc>
          <w:tcPr>
            <w:tcW w:w="4182" w:type="dxa"/>
            <w:tcBorders>
              <w:top w:val="single" w:sz="4" w:space="0" w:color="auto"/>
              <w:left w:val="single" w:sz="4" w:space="0" w:color="auto"/>
              <w:bottom w:val="single" w:sz="4" w:space="0" w:color="auto"/>
              <w:right w:val="single" w:sz="4" w:space="0" w:color="auto"/>
            </w:tcBorders>
            <w:shd w:val="clear" w:color="000000" w:fill="FFFFFF"/>
            <w:vAlign w:val="center"/>
          </w:tcPr>
          <w:p w:rsidR="00FA07C8" w:rsidRPr="00115475" w:rsidRDefault="00FA07C8" w:rsidP="00FA07C8">
            <w:pPr>
              <w:rPr>
                <w:color w:val="000000"/>
              </w:rPr>
            </w:pPr>
            <w:r w:rsidRPr="00115475">
              <w:rPr>
                <w:color w:val="000000"/>
              </w:rPr>
              <w:t xml:space="preserve">Réparation de fuites d'eau sur conduite existante , </w:t>
            </w:r>
            <w:r w:rsidR="005B7C68" w:rsidRPr="00115475">
              <w:rPr>
                <w:color w:val="000000"/>
              </w:rPr>
              <w:t>Diamètre</w:t>
            </w:r>
            <w:r w:rsidRPr="00115475">
              <w:rPr>
                <w:color w:val="000000"/>
              </w:rPr>
              <w:t xml:space="preserve"> nominal supérieur strictement 63 et inférieur ou égal à 90 mm</w:t>
            </w:r>
          </w:p>
        </w:tc>
        <w:tc>
          <w:tcPr>
            <w:tcW w:w="1276" w:type="dxa"/>
            <w:tcBorders>
              <w:top w:val="single" w:sz="4" w:space="0" w:color="auto"/>
              <w:left w:val="nil"/>
              <w:bottom w:val="single" w:sz="4" w:space="0" w:color="auto"/>
              <w:right w:val="nil"/>
            </w:tcBorders>
            <w:shd w:val="clear" w:color="000000" w:fill="FFFFFF"/>
            <w:vAlign w:val="center"/>
          </w:tcPr>
          <w:p w:rsidR="00FA07C8" w:rsidRPr="00115475" w:rsidRDefault="00FA07C8" w:rsidP="00FA07C8">
            <w:pPr>
              <w:jc w:val="center"/>
              <w:rPr>
                <w:color w:val="000000"/>
              </w:rPr>
            </w:pPr>
            <w:r w:rsidRPr="00115475">
              <w:rPr>
                <w:color w:val="000000"/>
              </w:rPr>
              <w:t>U</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rsidR="00FA07C8" w:rsidRPr="00115475" w:rsidRDefault="00FA07C8" w:rsidP="00FA07C8">
            <w:pPr>
              <w:jc w:val="center"/>
              <w:rPr>
                <w:color w:val="000000"/>
              </w:rPr>
            </w:pPr>
            <w:r w:rsidRPr="00115475">
              <w:rPr>
                <w:color w:val="000000"/>
              </w:rPr>
              <w:t>60</w:t>
            </w:r>
          </w:p>
        </w:tc>
        <w:tc>
          <w:tcPr>
            <w:tcW w:w="1421" w:type="dxa"/>
            <w:vAlign w:val="center"/>
          </w:tcPr>
          <w:p w:rsidR="00FA07C8" w:rsidRPr="000A6775" w:rsidRDefault="00FA07C8" w:rsidP="00FA07C8">
            <w:pPr>
              <w:jc w:val="center"/>
              <w:rPr>
                <w:b/>
                <w:bCs/>
              </w:rPr>
            </w:pPr>
          </w:p>
        </w:tc>
        <w:tc>
          <w:tcPr>
            <w:tcW w:w="1403" w:type="dxa"/>
            <w:vAlign w:val="center"/>
          </w:tcPr>
          <w:p w:rsidR="00FA07C8" w:rsidRPr="000A6775" w:rsidRDefault="00FA07C8" w:rsidP="00FA07C8">
            <w:pPr>
              <w:jc w:val="center"/>
              <w:rPr>
                <w:b/>
                <w:bCs/>
              </w:rPr>
            </w:pPr>
          </w:p>
        </w:tc>
      </w:tr>
      <w:tr w:rsidR="00FA07C8" w:rsidRPr="000A6775" w:rsidTr="00035C4C">
        <w:trPr>
          <w:trHeight w:val="1163"/>
          <w:jc w:val="center"/>
        </w:trPr>
        <w:tc>
          <w:tcPr>
            <w:tcW w:w="916" w:type="dxa"/>
            <w:tcBorders>
              <w:top w:val="single" w:sz="4" w:space="0" w:color="auto"/>
              <w:bottom w:val="single" w:sz="4" w:space="0" w:color="auto"/>
            </w:tcBorders>
            <w:vAlign w:val="center"/>
          </w:tcPr>
          <w:p w:rsidR="00FA07C8" w:rsidRPr="000A6775" w:rsidRDefault="00E105EA" w:rsidP="00FA07C8">
            <w:pPr>
              <w:jc w:val="center"/>
              <w:rPr>
                <w:b/>
                <w:bCs/>
              </w:rPr>
            </w:pPr>
            <w:r>
              <w:rPr>
                <w:b/>
                <w:bCs/>
              </w:rPr>
              <w:lastRenderedPageBreak/>
              <w:t>8</w:t>
            </w:r>
          </w:p>
        </w:tc>
        <w:tc>
          <w:tcPr>
            <w:tcW w:w="4182" w:type="dxa"/>
            <w:tcBorders>
              <w:top w:val="single" w:sz="4" w:space="0" w:color="auto"/>
              <w:left w:val="single" w:sz="4" w:space="0" w:color="auto"/>
              <w:bottom w:val="single" w:sz="4" w:space="0" w:color="auto"/>
              <w:right w:val="single" w:sz="4" w:space="0" w:color="auto"/>
            </w:tcBorders>
            <w:shd w:val="clear" w:color="000000" w:fill="FFFFFF"/>
            <w:vAlign w:val="center"/>
          </w:tcPr>
          <w:p w:rsidR="00FA07C8" w:rsidRPr="00115475" w:rsidRDefault="00FA07C8" w:rsidP="00FA07C8">
            <w:pPr>
              <w:rPr>
                <w:color w:val="000000"/>
              </w:rPr>
            </w:pPr>
            <w:r w:rsidRPr="00115475">
              <w:rPr>
                <w:color w:val="000000"/>
              </w:rPr>
              <w:t xml:space="preserve">Réparation de fuites d'eau sur conduite existante , </w:t>
            </w:r>
            <w:r w:rsidR="005B7C68" w:rsidRPr="00115475">
              <w:rPr>
                <w:color w:val="000000"/>
              </w:rPr>
              <w:t>Diamètre</w:t>
            </w:r>
            <w:r w:rsidRPr="00115475">
              <w:rPr>
                <w:color w:val="000000"/>
              </w:rPr>
              <w:t xml:space="preserve"> nominal supérieur strictement 90 et inférieur ou égal à 125 mm</w:t>
            </w:r>
          </w:p>
        </w:tc>
        <w:tc>
          <w:tcPr>
            <w:tcW w:w="1276" w:type="dxa"/>
            <w:tcBorders>
              <w:top w:val="nil"/>
              <w:left w:val="nil"/>
              <w:bottom w:val="single" w:sz="4" w:space="0" w:color="auto"/>
              <w:right w:val="nil"/>
            </w:tcBorders>
            <w:shd w:val="clear" w:color="000000" w:fill="FFFFFF"/>
            <w:vAlign w:val="center"/>
          </w:tcPr>
          <w:p w:rsidR="00FA07C8" w:rsidRPr="00115475" w:rsidRDefault="00FA07C8" w:rsidP="00FA07C8">
            <w:pPr>
              <w:jc w:val="center"/>
              <w:rPr>
                <w:color w:val="000000"/>
              </w:rPr>
            </w:pPr>
            <w:r w:rsidRPr="00115475">
              <w:rPr>
                <w:color w:val="000000"/>
              </w:rPr>
              <w:t>U</w:t>
            </w:r>
          </w:p>
        </w:tc>
        <w:tc>
          <w:tcPr>
            <w:tcW w:w="1052" w:type="dxa"/>
            <w:tcBorders>
              <w:top w:val="nil"/>
              <w:left w:val="single" w:sz="4" w:space="0" w:color="auto"/>
              <w:bottom w:val="single" w:sz="4" w:space="0" w:color="auto"/>
              <w:right w:val="single" w:sz="4" w:space="0" w:color="auto"/>
            </w:tcBorders>
            <w:shd w:val="clear" w:color="000000" w:fill="FFFFFF"/>
            <w:vAlign w:val="center"/>
          </w:tcPr>
          <w:p w:rsidR="00FA07C8" w:rsidRPr="00115475" w:rsidRDefault="00FA07C8" w:rsidP="00FA07C8">
            <w:pPr>
              <w:jc w:val="center"/>
              <w:rPr>
                <w:color w:val="000000"/>
              </w:rPr>
            </w:pPr>
            <w:r w:rsidRPr="00115475">
              <w:rPr>
                <w:color w:val="000000"/>
              </w:rPr>
              <w:t>20</w:t>
            </w:r>
          </w:p>
        </w:tc>
        <w:tc>
          <w:tcPr>
            <w:tcW w:w="1421" w:type="dxa"/>
            <w:tcBorders>
              <w:bottom w:val="single" w:sz="4" w:space="0" w:color="auto"/>
            </w:tcBorders>
            <w:vAlign w:val="center"/>
          </w:tcPr>
          <w:p w:rsidR="00FA07C8" w:rsidRPr="000A6775" w:rsidRDefault="00FA07C8" w:rsidP="00FA07C8">
            <w:pPr>
              <w:jc w:val="center"/>
              <w:rPr>
                <w:b/>
                <w:bCs/>
              </w:rPr>
            </w:pPr>
          </w:p>
        </w:tc>
        <w:tc>
          <w:tcPr>
            <w:tcW w:w="1403" w:type="dxa"/>
            <w:tcBorders>
              <w:bottom w:val="single" w:sz="4" w:space="0" w:color="auto"/>
            </w:tcBorders>
            <w:vAlign w:val="center"/>
          </w:tcPr>
          <w:p w:rsidR="00FA07C8" w:rsidRPr="000A6775" w:rsidRDefault="00FA07C8" w:rsidP="00FA07C8">
            <w:pPr>
              <w:jc w:val="center"/>
              <w:rPr>
                <w:b/>
                <w:bCs/>
              </w:rPr>
            </w:pPr>
          </w:p>
        </w:tc>
      </w:tr>
      <w:tr w:rsidR="00FA07C8" w:rsidRPr="000A6775" w:rsidTr="005B7C68">
        <w:trPr>
          <w:trHeight w:val="1254"/>
          <w:jc w:val="center"/>
        </w:trPr>
        <w:tc>
          <w:tcPr>
            <w:tcW w:w="916" w:type="dxa"/>
            <w:vAlign w:val="center"/>
          </w:tcPr>
          <w:p w:rsidR="00FA07C8" w:rsidRPr="000A6775" w:rsidRDefault="00E105EA" w:rsidP="00FA07C8">
            <w:pPr>
              <w:jc w:val="center"/>
              <w:rPr>
                <w:b/>
                <w:bCs/>
              </w:rPr>
            </w:pPr>
            <w:r>
              <w:rPr>
                <w:b/>
                <w:bCs/>
              </w:rPr>
              <w:t>9</w:t>
            </w:r>
          </w:p>
        </w:tc>
        <w:tc>
          <w:tcPr>
            <w:tcW w:w="4182" w:type="dxa"/>
            <w:tcBorders>
              <w:top w:val="single" w:sz="4" w:space="0" w:color="auto"/>
              <w:left w:val="single" w:sz="4" w:space="0" w:color="auto"/>
              <w:bottom w:val="single" w:sz="4" w:space="0" w:color="auto"/>
              <w:right w:val="single" w:sz="4" w:space="0" w:color="auto"/>
            </w:tcBorders>
            <w:shd w:val="clear" w:color="000000" w:fill="FFFFFF"/>
            <w:vAlign w:val="center"/>
          </w:tcPr>
          <w:p w:rsidR="00FA07C8" w:rsidRPr="00115475" w:rsidRDefault="00FA07C8" w:rsidP="00FA07C8">
            <w:pPr>
              <w:rPr>
                <w:color w:val="000000"/>
              </w:rPr>
            </w:pPr>
            <w:r w:rsidRPr="00115475">
              <w:rPr>
                <w:color w:val="000000"/>
              </w:rPr>
              <w:t xml:space="preserve">Réparation de fuite d’eau sur conduite existante, Diamètre nominal : Supérieur strictement à 125 mm et inférieur ou égal à 200 </w:t>
            </w:r>
            <w:proofErr w:type="spellStart"/>
            <w:r w:rsidRPr="00115475">
              <w:rPr>
                <w:color w:val="000000"/>
              </w:rPr>
              <w:t>mm.</w:t>
            </w:r>
            <w:proofErr w:type="spellEnd"/>
          </w:p>
        </w:tc>
        <w:tc>
          <w:tcPr>
            <w:tcW w:w="1276" w:type="dxa"/>
            <w:tcBorders>
              <w:top w:val="single" w:sz="4" w:space="0" w:color="auto"/>
              <w:left w:val="nil"/>
              <w:bottom w:val="single" w:sz="4" w:space="0" w:color="auto"/>
              <w:right w:val="nil"/>
            </w:tcBorders>
            <w:shd w:val="clear" w:color="000000" w:fill="FFFFFF"/>
            <w:vAlign w:val="center"/>
          </w:tcPr>
          <w:p w:rsidR="00FA07C8" w:rsidRPr="00115475" w:rsidRDefault="00FA07C8" w:rsidP="00FA07C8">
            <w:pPr>
              <w:jc w:val="center"/>
              <w:rPr>
                <w:color w:val="000000"/>
              </w:rPr>
            </w:pPr>
            <w:r w:rsidRPr="00115475">
              <w:rPr>
                <w:color w:val="000000"/>
              </w:rPr>
              <w:t>U</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rsidR="00FA07C8" w:rsidRPr="00115475" w:rsidRDefault="00FA07C8" w:rsidP="00FA07C8">
            <w:pPr>
              <w:jc w:val="center"/>
              <w:rPr>
                <w:color w:val="000000"/>
              </w:rPr>
            </w:pPr>
            <w:r w:rsidRPr="00115475">
              <w:rPr>
                <w:color w:val="000000"/>
              </w:rPr>
              <w:t>10</w:t>
            </w:r>
          </w:p>
        </w:tc>
        <w:tc>
          <w:tcPr>
            <w:tcW w:w="1421" w:type="dxa"/>
            <w:vAlign w:val="center"/>
          </w:tcPr>
          <w:p w:rsidR="00FA07C8" w:rsidRPr="000A6775" w:rsidRDefault="00FA07C8" w:rsidP="00FA07C8">
            <w:pPr>
              <w:jc w:val="center"/>
              <w:rPr>
                <w:b/>
                <w:bCs/>
              </w:rPr>
            </w:pPr>
          </w:p>
        </w:tc>
        <w:tc>
          <w:tcPr>
            <w:tcW w:w="1403" w:type="dxa"/>
            <w:vAlign w:val="center"/>
          </w:tcPr>
          <w:p w:rsidR="00FA07C8" w:rsidRPr="000A6775" w:rsidRDefault="00FA07C8" w:rsidP="00FA07C8">
            <w:pPr>
              <w:jc w:val="center"/>
              <w:rPr>
                <w:b/>
                <w:bCs/>
              </w:rPr>
            </w:pPr>
          </w:p>
        </w:tc>
      </w:tr>
      <w:tr w:rsidR="00FA07C8" w:rsidRPr="000A6775" w:rsidTr="005B7C68">
        <w:trPr>
          <w:trHeight w:val="1272"/>
          <w:jc w:val="center"/>
        </w:trPr>
        <w:tc>
          <w:tcPr>
            <w:tcW w:w="916" w:type="dxa"/>
            <w:vAlign w:val="center"/>
          </w:tcPr>
          <w:p w:rsidR="00FA07C8" w:rsidRPr="000A6775" w:rsidRDefault="00E105EA" w:rsidP="00FA07C8">
            <w:pPr>
              <w:jc w:val="center"/>
              <w:rPr>
                <w:b/>
                <w:bCs/>
              </w:rPr>
            </w:pPr>
            <w:r>
              <w:rPr>
                <w:b/>
                <w:bCs/>
              </w:rPr>
              <w:t>10</w:t>
            </w:r>
          </w:p>
        </w:tc>
        <w:tc>
          <w:tcPr>
            <w:tcW w:w="4182" w:type="dxa"/>
            <w:tcBorders>
              <w:top w:val="nil"/>
              <w:left w:val="single" w:sz="4" w:space="0" w:color="auto"/>
              <w:bottom w:val="nil"/>
              <w:right w:val="single" w:sz="4" w:space="0" w:color="auto"/>
            </w:tcBorders>
            <w:shd w:val="clear" w:color="auto" w:fill="auto"/>
            <w:vAlign w:val="center"/>
          </w:tcPr>
          <w:p w:rsidR="00FA07C8" w:rsidRPr="00115475" w:rsidRDefault="00FA07C8" w:rsidP="00FA07C8">
            <w:pPr>
              <w:rPr>
                <w:color w:val="000000"/>
              </w:rPr>
            </w:pPr>
            <w:r w:rsidRPr="00115475">
              <w:rPr>
                <w:color w:val="000000"/>
              </w:rPr>
              <w:t>Réparation de fuite d’eau sur conduite existante, Diamètre nominal : Supérieur strictement à 200 mm et inférieur ou égal à 315 mm</w:t>
            </w:r>
          </w:p>
        </w:tc>
        <w:tc>
          <w:tcPr>
            <w:tcW w:w="1276" w:type="dxa"/>
            <w:tcBorders>
              <w:top w:val="nil"/>
              <w:left w:val="nil"/>
              <w:bottom w:val="nil"/>
              <w:right w:val="nil"/>
            </w:tcBorders>
            <w:shd w:val="clear" w:color="000000" w:fill="FFFFFF"/>
            <w:vAlign w:val="center"/>
          </w:tcPr>
          <w:p w:rsidR="00FA07C8" w:rsidRPr="00115475" w:rsidRDefault="00FA07C8" w:rsidP="00FA07C8">
            <w:pPr>
              <w:jc w:val="center"/>
              <w:rPr>
                <w:color w:val="000000"/>
              </w:rPr>
            </w:pPr>
            <w:r w:rsidRPr="00115475">
              <w:rPr>
                <w:color w:val="000000"/>
              </w:rPr>
              <w:t>U</w:t>
            </w:r>
          </w:p>
        </w:tc>
        <w:tc>
          <w:tcPr>
            <w:tcW w:w="1052" w:type="dxa"/>
            <w:tcBorders>
              <w:top w:val="nil"/>
              <w:left w:val="single" w:sz="4" w:space="0" w:color="auto"/>
              <w:bottom w:val="nil"/>
              <w:right w:val="single" w:sz="4" w:space="0" w:color="auto"/>
            </w:tcBorders>
            <w:shd w:val="clear" w:color="000000" w:fill="FFFFFF"/>
            <w:vAlign w:val="center"/>
          </w:tcPr>
          <w:p w:rsidR="00FA07C8" w:rsidRPr="00115475" w:rsidRDefault="00FA07C8" w:rsidP="00FA07C8">
            <w:pPr>
              <w:jc w:val="center"/>
              <w:rPr>
                <w:color w:val="000000"/>
              </w:rPr>
            </w:pPr>
            <w:r w:rsidRPr="00115475">
              <w:rPr>
                <w:color w:val="000000"/>
              </w:rPr>
              <w:t>10</w:t>
            </w:r>
          </w:p>
        </w:tc>
        <w:tc>
          <w:tcPr>
            <w:tcW w:w="1421" w:type="dxa"/>
            <w:vAlign w:val="center"/>
          </w:tcPr>
          <w:p w:rsidR="00FA07C8" w:rsidRPr="000A6775" w:rsidRDefault="00FA07C8" w:rsidP="00FA07C8">
            <w:pPr>
              <w:jc w:val="center"/>
              <w:rPr>
                <w:b/>
                <w:bCs/>
              </w:rPr>
            </w:pPr>
          </w:p>
        </w:tc>
        <w:tc>
          <w:tcPr>
            <w:tcW w:w="1403" w:type="dxa"/>
            <w:vAlign w:val="center"/>
          </w:tcPr>
          <w:p w:rsidR="00FA07C8" w:rsidRPr="000A6775" w:rsidRDefault="00FA07C8" w:rsidP="00FA07C8">
            <w:pPr>
              <w:jc w:val="center"/>
              <w:rPr>
                <w:b/>
                <w:bCs/>
              </w:rPr>
            </w:pPr>
          </w:p>
        </w:tc>
      </w:tr>
      <w:tr w:rsidR="00FA07C8" w:rsidRPr="000A6775" w:rsidTr="00035C4C">
        <w:trPr>
          <w:trHeight w:val="1275"/>
          <w:jc w:val="center"/>
        </w:trPr>
        <w:tc>
          <w:tcPr>
            <w:tcW w:w="916" w:type="dxa"/>
            <w:vAlign w:val="center"/>
          </w:tcPr>
          <w:p w:rsidR="00FA07C8" w:rsidRPr="000A6775" w:rsidRDefault="00115475" w:rsidP="00FA07C8">
            <w:pPr>
              <w:jc w:val="center"/>
              <w:rPr>
                <w:b/>
                <w:bCs/>
              </w:rPr>
            </w:pPr>
            <w:r>
              <w:rPr>
                <w:b/>
                <w:bCs/>
              </w:rPr>
              <w:t>1</w:t>
            </w:r>
            <w:r w:rsidR="00E105EA">
              <w:rPr>
                <w:b/>
                <w:bCs/>
              </w:rPr>
              <w:t>1</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FA07C8" w:rsidRPr="00115475" w:rsidRDefault="00FA07C8" w:rsidP="00FA07C8">
            <w:pPr>
              <w:rPr>
                <w:color w:val="000000"/>
              </w:rPr>
            </w:pPr>
            <w:r w:rsidRPr="00115475">
              <w:rPr>
                <w:color w:val="000000"/>
              </w:rPr>
              <w:t>Réparation de fuite d’eau sur conduite existante, Diamètre nominal : Supérieur strictement à 315 mm et inférieur ou égal à 500 mm</w:t>
            </w:r>
          </w:p>
        </w:tc>
        <w:tc>
          <w:tcPr>
            <w:tcW w:w="1276" w:type="dxa"/>
            <w:tcBorders>
              <w:top w:val="single" w:sz="4" w:space="0" w:color="auto"/>
              <w:left w:val="nil"/>
              <w:bottom w:val="single" w:sz="4" w:space="0" w:color="auto"/>
              <w:right w:val="nil"/>
            </w:tcBorders>
            <w:shd w:val="clear" w:color="000000" w:fill="FFFFFF"/>
            <w:vAlign w:val="center"/>
          </w:tcPr>
          <w:p w:rsidR="00FA07C8" w:rsidRPr="00115475" w:rsidRDefault="00FA07C8" w:rsidP="00FA07C8">
            <w:pPr>
              <w:jc w:val="center"/>
              <w:rPr>
                <w:color w:val="000000"/>
              </w:rPr>
            </w:pPr>
            <w:r w:rsidRPr="00115475">
              <w:rPr>
                <w:color w:val="000000"/>
              </w:rPr>
              <w:t>U</w:t>
            </w:r>
          </w:p>
        </w:tc>
        <w:tc>
          <w:tcPr>
            <w:tcW w:w="1052" w:type="dxa"/>
            <w:tcBorders>
              <w:top w:val="single" w:sz="4" w:space="0" w:color="auto"/>
              <w:left w:val="single" w:sz="4" w:space="0" w:color="auto"/>
              <w:bottom w:val="single" w:sz="4" w:space="0" w:color="auto"/>
              <w:right w:val="single" w:sz="4" w:space="0" w:color="auto"/>
            </w:tcBorders>
            <w:shd w:val="clear" w:color="000000" w:fill="FFFFFF"/>
            <w:vAlign w:val="center"/>
          </w:tcPr>
          <w:p w:rsidR="00FA07C8" w:rsidRPr="00115475" w:rsidRDefault="00FA07C8" w:rsidP="00FA07C8">
            <w:pPr>
              <w:jc w:val="center"/>
              <w:rPr>
                <w:color w:val="000000"/>
              </w:rPr>
            </w:pPr>
            <w:r w:rsidRPr="00115475">
              <w:rPr>
                <w:color w:val="000000"/>
              </w:rPr>
              <w:t>6</w:t>
            </w:r>
          </w:p>
        </w:tc>
        <w:tc>
          <w:tcPr>
            <w:tcW w:w="1421" w:type="dxa"/>
            <w:vAlign w:val="center"/>
          </w:tcPr>
          <w:p w:rsidR="00FA07C8" w:rsidRPr="000A6775" w:rsidRDefault="00FA07C8" w:rsidP="00FA07C8">
            <w:pPr>
              <w:jc w:val="center"/>
              <w:rPr>
                <w:b/>
                <w:bCs/>
              </w:rPr>
            </w:pPr>
          </w:p>
        </w:tc>
        <w:tc>
          <w:tcPr>
            <w:tcW w:w="1403" w:type="dxa"/>
            <w:vAlign w:val="center"/>
          </w:tcPr>
          <w:p w:rsidR="00FA07C8" w:rsidRPr="000A6775" w:rsidRDefault="00FA07C8" w:rsidP="00FA07C8">
            <w:pPr>
              <w:jc w:val="center"/>
              <w:rPr>
                <w:b/>
                <w:bCs/>
              </w:rPr>
            </w:pPr>
          </w:p>
        </w:tc>
      </w:tr>
      <w:tr w:rsidR="00FA07C8" w:rsidRPr="000A6775" w:rsidTr="005B7C68">
        <w:trPr>
          <w:trHeight w:val="970"/>
          <w:jc w:val="center"/>
        </w:trPr>
        <w:tc>
          <w:tcPr>
            <w:tcW w:w="10250" w:type="dxa"/>
            <w:gridSpan w:val="6"/>
            <w:vAlign w:val="center"/>
          </w:tcPr>
          <w:p w:rsidR="00FA07C8" w:rsidRDefault="00FA07C8" w:rsidP="00FA07C8">
            <w:pPr>
              <w:rPr>
                <w:b/>
                <w:bCs/>
              </w:rPr>
            </w:pPr>
            <w:r w:rsidRPr="00FA07C8">
              <w:rPr>
                <w:b/>
                <w:bCs/>
              </w:rPr>
              <w:t xml:space="preserve">Intervention type </w:t>
            </w:r>
            <w:r>
              <w:rPr>
                <w:b/>
                <w:bCs/>
              </w:rPr>
              <w:t>4</w:t>
            </w:r>
          </w:p>
          <w:p w:rsidR="00FA07C8" w:rsidRPr="000A6775" w:rsidRDefault="00FA07C8" w:rsidP="00FA07C8">
            <w:pPr>
              <w:rPr>
                <w:b/>
                <w:bCs/>
              </w:rPr>
            </w:pPr>
            <w:r w:rsidRPr="00FA07C8">
              <w:rPr>
                <w:b/>
                <w:bCs/>
              </w:rPr>
              <w:t>Réparation de fuites sur pièces spéciales, Fourniture, transport et pose de la pièce défectueuse, y compris, remise en état des lieux, tous types de réfection conformément au CPS</w:t>
            </w:r>
          </w:p>
        </w:tc>
      </w:tr>
      <w:tr w:rsidR="00115475" w:rsidRPr="000A6775" w:rsidTr="005B7C68">
        <w:trPr>
          <w:trHeight w:val="843"/>
          <w:jc w:val="center"/>
        </w:trPr>
        <w:tc>
          <w:tcPr>
            <w:tcW w:w="916" w:type="dxa"/>
            <w:vAlign w:val="center"/>
          </w:tcPr>
          <w:p w:rsidR="00115475" w:rsidRPr="000A6775" w:rsidRDefault="00115475" w:rsidP="00115475">
            <w:pPr>
              <w:jc w:val="center"/>
              <w:rPr>
                <w:b/>
                <w:bCs/>
              </w:rPr>
            </w:pPr>
            <w:r>
              <w:rPr>
                <w:b/>
                <w:bCs/>
              </w:rPr>
              <w:t>1</w:t>
            </w:r>
            <w:r w:rsidR="00E105EA">
              <w:rPr>
                <w:b/>
                <w:bCs/>
              </w:rPr>
              <w:t>2</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 Supérieur ou égal à 60 mm et inférieur ou égal à 100 mm</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30</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698"/>
          <w:jc w:val="center"/>
        </w:trPr>
        <w:tc>
          <w:tcPr>
            <w:tcW w:w="916" w:type="dxa"/>
            <w:vAlign w:val="center"/>
          </w:tcPr>
          <w:p w:rsidR="00115475" w:rsidRPr="000A6775" w:rsidRDefault="00115475" w:rsidP="00115475">
            <w:pPr>
              <w:jc w:val="center"/>
              <w:rPr>
                <w:b/>
                <w:bCs/>
              </w:rPr>
            </w:pPr>
            <w:r>
              <w:rPr>
                <w:b/>
                <w:bCs/>
              </w:rPr>
              <w:t>1</w:t>
            </w:r>
            <w:r w:rsidR="00E105EA">
              <w:rPr>
                <w:b/>
                <w:bCs/>
              </w:rPr>
              <w:t>3</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 Supérieur strictement à 100 mm et inférieur ou égal à 200 mm</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10</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708"/>
          <w:jc w:val="center"/>
        </w:trPr>
        <w:tc>
          <w:tcPr>
            <w:tcW w:w="916" w:type="dxa"/>
            <w:vAlign w:val="center"/>
          </w:tcPr>
          <w:p w:rsidR="00115475" w:rsidRPr="000A6775" w:rsidRDefault="00115475" w:rsidP="00115475">
            <w:pPr>
              <w:jc w:val="center"/>
              <w:rPr>
                <w:b/>
                <w:bCs/>
              </w:rPr>
            </w:pPr>
            <w:r>
              <w:rPr>
                <w:b/>
                <w:bCs/>
              </w:rPr>
              <w:t>1</w:t>
            </w:r>
            <w:r w:rsidR="00E105EA">
              <w:rPr>
                <w:b/>
                <w:bCs/>
              </w:rPr>
              <w:t>4</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 Supérieur strictement à 200 mm et inférieur ou égal à 315 mm</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4</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833"/>
          <w:jc w:val="center"/>
        </w:trPr>
        <w:tc>
          <w:tcPr>
            <w:tcW w:w="916" w:type="dxa"/>
            <w:vAlign w:val="center"/>
          </w:tcPr>
          <w:p w:rsidR="00115475" w:rsidRPr="000A6775" w:rsidRDefault="00115475" w:rsidP="00115475">
            <w:pPr>
              <w:jc w:val="center"/>
              <w:rPr>
                <w:b/>
                <w:bCs/>
              </w:rPr>
            </w:pPr>
            <w:r>
              <w:rPr>
                <w:b/>
                <w:bCs/>
              </w:rPr>
              <w:t>1</w:t>
            </w:r>
            <w:r w:rsidR="00E105EA">
              <w:rPr>
                <w:b/>
                <w:bCs/>
              </w:rPr>
              <w:t>5</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 Supérieur strictement à 315 mm et inférieur ou égal à 500 mm</w:t>
            </w:r>
          </w:p>
        </w:tc>
        <w:tc>
          <w:tcPr>
            <w:tcW w:w="1276" w:type="dxa"/>
            <w:tcBorders>
              <w:top w:val="nil"/>
              <w:left w:val="single" w:sz="4" w:space="0" w:color="auto"/>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4</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1128"/>
          <w:jc w:val="center"/>
        </w:trPr>
        <w:tc>
          <w:tcPr>
            <w:tcW w:w="10250" w:type="dxa"/>
            <w:gridSpan w:val="6"/>
            <w:vAlign w:val="center"/>
          </w:tcPr>
          <w:p w:rsidR="00115475" w:rsidRDefault="00115475" w:rsidP="00115475">
            <w:pPr>
              <w:rPr>
                <w:b/>
                <w:bCs/>
              </w:rPr>
            </w:pPr>
            <w:r w:rsidRPr="00FA07C8">
              <w:rPr>
                <w:b/>
                <w:bCs/>
              </w:rPr>
              <w:t xml:space="preserve">Intervention type </w:t>
            </w:r>
            <w:r>
              <w:rPr>
                <w:b/>
                <w:bCs/>
              </w:rPr>
              <w:t>5</w:t>
            </w:r>
          </w:p>
          <w:p w:rsidR="00115475" w:rsidRPr="000A6775" w:rsidRDefault="00115475" w:rsidP="00115475">
            <w:pPr>
              <w:rPr>
                <w:b/>
                <w:bCs/>
              </w:rPr>
            </w:pPr>
            <w:r w:rsidRPr="00FA07C8">
              <w:rPr>
                <w:b/>
                <w:bCs/>
              </w:rPr>
              <w:t>Réparation de fuites sur pièces spéciales, serrage et/ou changement des boulons remise en état des lieux tous types de réfection  conformément au CPS (toutes joints et boulons sont fournies par l'entreprise)</w:t>
            </w:r>
          </w:p>
        </w:tc>
      </w:tr>
      <w:tr w:rsidR="00115475" w:rsidRPr="000A6775" w:rsidTr="005B7C68">
        <w:trPr>
          <w:trHeight w:val="1824"/>
          <w:jc w:val="center"/>
        </w:trPr>
        <w:tc>
          <w:tcPr>
            <w:tcW w:w="916" w:type="dxa"/>
            <w:vAlign w:val="center"/>
          </w:tcPr>
          <w:p w:rsidR="00115475" w:rsidRPr="000A6775" w:rsidRDefault="00115475" w:rsidP="00115475">
            <w:pPr>
              <w:jc w:val="center"/>
              <w:rPr>
                <w:b/>
                <w:bCs/>
              </w:rPr>
            </w:pPr>
            <w:r>
              <w:rPr>
                <w:b/>
                <w:bCs/>
              </w:rPr>
              <w:t>1</w:t>
            </w:r>
            <w:r w:rsidR="00E105EA">
              <w:rPr>
                <w:b/>
                <w:bCs/>
              </w:rPr>
              <w:t>6</w:t>
            </w:r>
          </w:p>
        </w:tc>
        <w:tc>
          <w:tcPr>
            <w:tcW w:w="4182" w:type="dxa"/>
            <w:vAlign w:val="center"/>
          </w:tcPr>
          <w:p w:rsidR="00115475" w:rsidRPr="005B7C68" w:rsidRDefault="00115475" w:rsidP="005B7C68">
            <w:pPr>
              <w:rPr>
                <w:color w:val="000000"/>
              </w:rPr>
            </w:pPr>
            <w:r w:rsidRPr="00115475">
              <w:rPr>
                <w:color w:val="000000"/>
              </w:rPr>
              <w:t>Réparation de fuites sur pièces spéciales, serrage et/ou changement des boulons remise en état des lieux tous types de réfection conformément au CPS (toutes joints et boulons sont fournies par l'entreprise)</w:t>
            </w:r>
          </w:p>
        </w:tc>
        <w:tc>
          <w:tcPr>
            <w:tcW w:w="1276" w:type="dxa"/>
            <w:vAlign w:val="center"/>
          </w:tcPr>
          <w:p w:rsidR="00115475" w:rsidRPr="00115475" w:rsidRDefault="00115475" w:rsidP="00115475">
            <w:pPr>
              <w:jc w:val="center"/>
              <w:rPr>
                <w:color w:val="000000"/>
              </w:rPr>
            </w:pPr>
            <w:r w:rsidRPr="00115475">
              <w:rPr>
                <w:color w:val="000000"/>
              </w:rPr>
              <w:t>U</w:t>
            </w:r>
          </w:p>
        </w:tc>
        <w:tc>
          <w:tcPr>
            <w:tcW w:w="1052" w:type="dxa"/>
            <w:vAlign w:val="center"/>
          </w:tcPr>
          <w:p w:rsidR="00115475" w:rsidRPr="00115475" w:rsidRDefault="00115475" w:rsidP="00115475">
            <w:pPr>
              <w:jc w:val="center"/>
              <w:rPr>
                <w:color w:val="000000"/>
              </w:rPr>
            </w:pPr>
            <w:r w:rsidRPr="00115475">
              <w:rPr>
                <w:color w:val="000000"/>
              </w:rPr>
              <w:t>80</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jc w:val="center"/>
        </w:trPr>
        <w:tc>
          <w:tcPr>
            <w:tcW w:w="10250" w:type="dxa"/>
            <w:gridSpan w:val="6"/>
            <w:vAlign w:val="center"/>
          </w:tcPr>
          <w:p w:rsidR="00115475" w:rsidRDefault="00115475" w:rsidP="00115475">
            <w:pPr>
              <w:rPr>
                <w:b/>
                <w:bCs/>
              </w:rPr>
            </w:pPr>
            <w:r w:rsidRPr="00FA07C8">
              <w:rPr>
                <w:b/>
                <w:bCs/>
              </w:rPr>
              <w:t xml:space="preserve">Intervention type </w:t>
            </w:r>
            <w:r>
              <w:rPr>
                <w:b/>
                <w:bCs/>
              </w:rPr>
              <w:t>6</w:t>
            </w:r>
          </w:p>
          <w:p w:rsidR="00115475" w:rsidRPr="000A6775" w:rsidRDefault="00115475" w:rsidP="00115475">
            <w:pPr>
              <w:rPr>
                <w:b/>
                <w:bCs/>
              </w:rPr>
            </w:pPr>
            <w:r w:rsidRPr="00FA07C8">
              <w:rPr>
                <w:b/>
                <w:bCs/>
              </w:rPr>
              <w:t>Réparation des fuites au niveau des conduites en béton précontraint  y compris  remise en état des lieux , tous types de réfection conformément au CPS (toutes les pièces réparation sont fournies par l'entreprise)</w:t>
            </w: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lastRenderedPageBreak/>
              <w:t>1</w:t>
            </w:r>
            <w:r w:rsidR="00E105EA">
              <w:rPr>
                <w:b/>
                <w:bCs/>
              </w:rPr>
              <w:t>7</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égal à 400 mm</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3</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t>1</w:t>
            </w:r>
            <w:r w:rsidR="00E105EA">
              <w:rPr>
                <w:b/>
                <w:bCs/>
              </w:rPr>
              <w:t>8</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égal à 500 mm</w:t>
            </w:r>
          </w:p>
        </w:tc>
        <w:tc>
          <w:tcPr>
            <w:tcW w:w="1276"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2</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t>1</w:t>
            </w:r>
            <w:r w:rsidR="00E105EA">
              <w:rPr>
                <w:b/>
                <w:bCs/>
              </w:rPr>
              <w:t>9</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égal à 600 mm</w:t>
            </w:r>
          </w:p>
        </w:tc>
        <w:tc>
          <w:tcPr>
            <w:tcW w:w="1276"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2</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916" w:type="dxa"/>
            <w:vAlign w:val="center"/>
          </w:tcPr>
          <w:p w:rsidR="00115475" w:rsidRPr="000A6775" w:rsidRDefault="00E105EA" w:rsidP="00115475">
            <w:pPr>
              <w:jc w:val="center"/>
              <w:rPr>
                <w:b/>
                <w:bCs/>
              </w:rPr>
            </w:pPr>
            <w:r>
              <w:rPr>
                <w:b/>
                <w:bCs/>
              </w:rPr>
              <w:t>20</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égal à 700 mm</w:t>
            </w:r>
          </w:p>
        </w:tc>
        <w:tc>
          <w:tcPr>
            <w:tcW w:w="1276"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1</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t>2</w:t>
            </w:r>
            <w:r w:rsidR="00E105EA">
              <w:rPr>
                <w:b/>
                <w:bCs/>
              </w:rPr>
              <w:t>1</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égal à 800 mm</w:t>
            </w:r>
          </w:p>
        </w:tc>
        <w:tc>
          <w:tcPr>
            <w:tcW w:w="1276"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1</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t>2</w:t>
            </w:r>
            <w:r w:rsidR="00E105EA">
              <w:rPr>
                <w:b/>
                <w:bCs/>
              </w:rPr>
              <w:t>2</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égal à 900 mm</w:t>
            </w:r>
          </w:p>
        </w:tc>
        <w:tc>
          <w:tcPr>
            <w:tcW w:w="1276"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1</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jc w:val="center"/>
        </w:trPr>
        <w:tc>
          <w:tcPr>
            <w:tcW w:w="10250" w:type="dxa"/>
            <w:gridSpan w:val="6"/>
            <w:vAlign w:val="center"/>
          </w:tcPr>
          <w:p w:rsidR="00115475" w:rsidRDefault="00115475" w:rsidP="00115475">
            <w:pPr>
              <w:rPr>
                <w:b/>
                <w:bCs/>
              </w:rPr>
            </w:pPr>
            <w:r w:rsidRPr="00FA07C8">
              <w:rPr>
                <w:b/>
                <w:bCs/>
              </w:rPr>
              <w:t xml:space="preserve">Intervention type </w:t>
            </w:r>
            <w:r>
              <w:rPr>
                <w:b/>
                <w:bCs/>
              </w:rPr>
              <w:t>7</w:t>
            </w:r>
          </w:p>
          <w:p w:rsidR="00115475" w:rsidRPr="000A6775" w:rsidRDefault="00115475" w:rsidP="00115475">
            <w:pPr>
              <w:rPr>
                <w:b/>
                <w:bCs/>
              </w:rPr>
            </w:pPr>
            <w:r w:rsidRPr="00FA07C8">
              <w:rPr>
                <w:b/>
                <w:bCs/>
              </w:rPr>
              <w:t>Réparation de fuite sur conduite en fonte compris, remise en état des lieux, tous types de réfection  conformément au CPS</w:t>
            </w: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t>2</w:t>
            </w:r>
            <w:r w:rsidR="00E105EA">
              <w:rPr>
                <w:b/>
                <w:bCs/>
              </w:rPr>
              <w:t>3</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égal à 600 mm</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1</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t>2</w:t>
            </w:r>
            <w:r w:rsidR="00E105EA">
              <w:rPr>
                <w:b/>
                <w:bCs/>
              </w:rPr>
              <w:t>4</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rPr>
                <w:color w:val="000000"/>
              </w:rPr>
            </w:pPr>
            <w:r w:rsidRPr="00115475">
              <w:rPr>
                <w:color w:val="000000"/>
              </w:rPr>
              <w:t>Diamètre nominal égal à 700 mm</w:t>
            </w:r>
          </w:p>
        </w:tc>
        <w:tc>
          <w:tcPr>
            <w:tcW w:w="1276"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U</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1</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604"/>
          <w:jc w:val="center"/>
        </w:trPr>
        <w:tc>
          <w:tcPr>
            <w:tcW w:w="10250" w:type="dxa"/>
            <w:gridSpan w:val="6"/>
            <w:vAlign w:val="center"/>
          </w:tcPr>
          <w:p w:rsidR="00115475" w:rsidRPr="000A6775" w:rsidRDefault="00115475" w:rsidP="005B7C68">
            <w:pPr>
              <w:rPr>
                <w:b/>
                <w:bCs/>
              </w:rPr>
            </w:pPr>
            <w:r w:rsidRPr="00FA07C8">
              <w:rPr>
                <w:b/>
                <w:bCs/>
              </w:rPr>
              <w:t xml:space="preserve">Intervention type </w:t>
            </w:r>
            <w:r>
              <w:rPr>
                <w:b/>
                <w:bCs/>
              </w:rPr>
              <w:t>8</w:t>
            </w:r>
          </w:p>
        </w:tc>
      </w:tr>
      <w:tr w:rsidR="00115475" w:rsidRPr="000A6775" w:rsidTr="005B7C68">
        <w:trPr>
          <w:trHeight w:val="892"/>
          <w:jc w:val="center"/>
        </w:trPr>
        <w:tc>
          <w:tcPr>
            <w:tcW w:w="916" w:type="dxa"/>
            <w:vAlign w:val="center"/>
          </w:tcPr>
          <w:p w:rsidR="00115475" w:rsidRPr="000A6775" w:rsidRDefault="00115475" w:rsidP="00115475">
            <w:pPr>
              <w:jc w:val="center"/>
              <w:rPr>
                <w:b/>
                <w:bCs/>
              </w:rPr>
            </w:pPr>
            <w:r>
              <w:rPr>
                <w:b/>
                <w:bCs/>
              </w:rPr>
              <w:t>2</w:t>
            </w:r>
            <w:r w:rsidR="00E105EA">
              <w:rPr>
                <w:b/>
                <w:bCs/>
              </w:rPr>
              <w:t>5</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115475" w:rsidRPr="00115475" w:rsidRDefault="00115475" w:rsidP="00115475">
            <w:pPr>
              <w:jc w:val="both"/>
              <w:rPr>
                <w:color w:val="000000"/>
              </w:rPr>
            </w:pPr>
            <w:r w:rsidRPr="00115475">
              <w:rPr>
                <w:color w:val="000000"/>
              </w:rPr>
              <w:t>Débouchage de conduites d'eau potable, Diamètre nominal : inférieur  à  63 mm</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327CB5">
              <w:rPr>
                <w:color w:val="000000"/>
              </w:rPr>
              <w:t>ml</w:t>
            </w:r>
          </w:p>
        </w:tc>
        <w:tc>
          <w:tcPr>
            <w:tcW w:w="1052"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5</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693"/>
          <w:jc w:val="center"/>
        </w:trPr>
        <w:tc>
          <w:tcPr>
            <w:tcW w:w="916" w:type="dxa"/>
            <w:vAlign w:val="center"/>
          </w:tcPr>
          <w:p w:rsidR="00115475" w:rsidRPr="000A6775" w:rsidRDefault="00115475" w:rsidP="00115475">
            <w:pPr>
              <w:jc w:val="center"/>
              <w:rPr>
                <w:b/>
                <w:bCs/>
              </w:rPr>
            </w:pPr>
            <w:r>
              <w:rPr>
                <w:b/>
                <w:bCs/>
              </w:rPr>
              <w:t>2</w:t>
            </w:r>
            <w:r w:rsidR="00E105EA">
              <w:rPr>
                <w:b/>
                <w:bCs/>
              </w:rPr>
              <w:t>6</w:t>
            </w:r>
          </w:p>
        </w:tc>
        <w:tc>
          <w:tcPr>
            <w:tcW w:w="4182" w:type="dxa"/>
            <w:tcBorders>
              <w:top w:val="nil"/>
              <w:left w:val="single" w:sz="4" w:space="0" w:color="auto"/>
              <w:bottom w:val="single" w:sz="4" w:space="0" w:color="auto"/>
              <w:right w:val="single" w:sz="4" w:space="0" w:color="auto"/>
            </w:tcBorders>
            <w:shd w:val="clear" w:color="auto" w:fill="auto"/>
            <w:vAlign w:val="center"/>
          </w:tcPr>
          <w:p w:rsidR="00115475" w:rsidRPr="00115475" w:rsidRDefault="00115475" w:rsidP="00115475">
            <w:pPr>
              <w:jc w:val="both"/>
              <w:rPr>
                <w:color w:val="000000"/>
              </w:rPr>
            </w:pPr>
            <w:r w:rsidRPr="00115475">
              <w:rPr>
                <w:color w:val="000000"/>
              </w:rPr>
              <w:t xml:space="preserve">Débouchage de conduites d'eau potable, Diamètre nominal : de 63mm à 125 mm  </w:t>
            </w:r>
          </w:p>
        </w:tc>
        <w:tc>
          <w:tcPr>
            <w:tcW w:w="1276"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327CB5">
              <w:rPr>
                <w:color w:val="000000"/>
              </w:rPr>
              <w:t>ml</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5</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717"/>
          <w:jc w:val="center"/>
        </w:trPr>
        <w:tc>
          <w:tcPr>
            <w:tcW w:w="916" w:type="dxa"/>
            <w:vAlign w:val="center"/>
          </w:tcPr>
          <w:p w:rsidR="00115475" w:rsidRPr="000A6775" w:rsidRDefault="00115475" w:rsidP="00115475">
            <w:pPr>
              <w:jc w:val="center"/>
              <w:rPr>
                <w:b/>
                <w:bCs/>
              </w:rPr>
            </w:pPr>
            <w:r>
              <w:rPr>
                <w:b/>
                <w:bCs/>
              </w:rPr>
              <w:t>2</w:t>
            </w:r>
            <w:r w:rsidR="00E105EA">
              <w:rPr>
                <w:b/>
                <w:bCs/>
              </w:rPr>
              <w:t>7</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tcPr>
          <w:p w:rsidR="00115475" w:rsidRPr="00115475" w:rsidRDefault="00115475" w:rsidP="00115475">
            <w:pPr>
              <w:jc w:val="both"/>
              <w:rPr>
                <w:color w:val="000000"/>
              </w:rPr>
            </w:pPr>
            <w:r w:rsidRPr="00115475">
              <w:rPr>
                <w:color w:val="000000"/>
              </w:rPr>
              <w:t>Débouchage de conduites d'eau potable, Diamètre nominal : de 140mm à 225  mm</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327CB5">
              <w:rPr>
                <w:color w:val="000000"/>
              </w:rPr>
              <w:t>ml</w:t>
            </w:r>
          </w:p>
        </w:tc>
        <w:tc>
          <w:tcPr>
            <w:tcW w:w="1052" w:type="dxa"/>
            <w:tcBorders>
              <w:top w:val="single" w:sz="4" w:space="0" w:color="auto"/>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5</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t>2</w:t>
            </w:r>
            <w:r w:rsidR="00E105EA">
              <w:rPr>
                <w:b/>
                <w:bCs/>
              </w:rPr>
              <w:t>8</w:t>
            </w:r>
          </w:p>
        </w:tc>
        <w:tc>
          <w:tcPr>
            <w:tcW w:w="4182" w:type="dxa"/>
            <w:tcBorders>
              <w:top w:val="nil"/>
              <w:left w:val="single" w:sz="4" w:space="0" w:color="auto"/>
              <w:bottom w:val="single" w:sz="4" w:space="0" w:color="auto"/>
              <w:right w:val="single" w:sz="4" w:space="0" w:color="auto"/>
            </w:tcBorders>
            <w:shd w:val="clear" w:color="000000" w:fill="FFFFFF"/>
            <w:vAlign w:val="center"/>
          </w:tcPr>
          <w:p w:rsidR="00115475" w:rsidRPr="00115475" w:rsidRDefault="00115475" w:rsidP="00115475">
            <w:pPr>
              <w:jc w:val="both"/>
              <w:rPr>
                <w:color w:val="000000"/>
              </w:rPr>
            </w:pPr>
            <w:r w:rsidRPr="00115475">
              <w:rPr>
                <w:color w:val="000000"/>
              </w:rPr>
              <w:t>Réfection de chaussée</w:t>
            </w:r>
          </w:p>
        </w:tc>
        <w:tc>
          <w:tcPr>
            <w:tcW w:w="1276"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m2</w:t>
            </w:r>
          </w:p>
        </w:tc>
        <w:tc>
          <w:tcPr>
            <w:tcW w:w="1052" w:type="dxa"/>
            <w:tcBorders>
              <w:top w:val="nil"/>
              <w:left w:val="nil"/>
              <w:bottom w:val="single" w:sz="4"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60</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916" w:type="dxa"/>
            <w:vAlign w:val="center"/>
          </w:tcPr>
          <w:p w:rsidR="00115475" w:rsidRPr="000A6775" w:rsidRDefault="00115475" w:rsidP="00115475">
            <w:pPr>
              <w:jc w:val="center"/>
              <w:rPr>
                <w:b/>
                <w:bCs/>
              </w:rPr>
            </w:pPr>
            <w:r>
              <w:rPr>
                <w:b/>
                <w:bCs/>
              </w:rPr>
              <w:t>2</w:t>
            </w:r>
            <w:r w:rsidR="00E105EA">
              <w:rPr>
                <w:b/>
                <w:bCs/>
              </w:rPr>
              <w:t>9</w:t>
            </w:r>
          </w:p>
        </w:tc>
        <w:tc>
          <w:tcPr>
            <w:tcW w:w="4182" w:type="dxa"/>
            <w:tcBorders>
              <w:top w:val="nil"/>
              <w:left w:val="single" w:sz="4" w:space="0" w:color="auto"/>
              <w:bottom w:val="single" w:sz="8" w:space="0" w:color="auto"/>
              <w:right w:val="single" w:sz="4" w:space="0" w:color="auto"/>
            </w:tcBorders>
            <w:shd w:val="clear" w:color="000000" w:fill="FFFFFF"/>
            <w:vAlign w:val="center"/>
          </w:tcPr>
          <w:p w:rsidR="00115475" w:rsidRPr="00115475" w:rsidRDefault="00115475" w:rsidP="00115475">
            <w:pPr>
              <w:jc w:val="both"/>
              <w:rPr>
                <w:color w:val="000000"/>
              </w:rPr>
            </w:pPr>
            <w:r w:rsidRPr="00115475">
              <w:rPr>
                <w:color w:val="000000"/>
              </w:rPr>
              <w:t>Réfection de trottoir</w:t>
            </w:r>
          </w:p>
        </w:tc>
        <w:tc>
          <w:tcPr>
            <w:tcW w:w="1276" w:type="dxa"/>
            <w:tcBorders>
              <w:top w:val="nil"/>
              <w:left w:val="nil"/>
              <w:bottom w:val="single" w:sz="8"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m</w:t>
            </w:r>
            <w:r w:rsidRPr="00115475">
              <w:rPr>
                <w:color w:val="000000"/>
                <w:vertAlign w:val="superscript"/>
              </w:rPr>
              <w:t>2</w:t>
            </w:r>
          </w:p>
        </w:tc>
        <w:tc>
          <w:tcPr>
            <w:tcW w:w="1052" w:type="dxa"/>
            <w:tcBorders>
              <w:top w:val="nil"/>
              <w:left w:val="nil"/>
              <w:bottom w:val="single" w:sz="8" w:space="0" w:color="auto"/>
              <w:right w:val="single" w:sz="4" w:space="0" w:color="auto"/>
            </w:tcBorders>
            <w:shd w:val="clear" w:color="000000" w:fill="FFFFFF"/>
            <w:vAlign w:val="center"/>
          </w:tcPr>
          <w:p w:rsidR="00115475" w:rsidRPr="00115475" w:rsidRDefault="00115475" w:rsidP="00115475">
            <w:pPr>
              <w:jc w:val="center"/>
              <w:rPr>
                <w:color w:val="000000"/>
              </w:rPr>
            </w:pPr>
            <w:r w:rsidRPr="00115475">
              <w:rPr>
                <w:color w:val="000000"/>
              </w:rPr>
              <w:t>30</w:t>
            </w:r>
          </w:p>
        </w:tc>
        <w:tc>
          <w:tcPr>
            <w:tcW w:w="1421" w:type="dxa"/>
            <w:vAlign w:val="center"/>
          </w:tcPr>
          <w:p w:rsidR="00115475" w:rsidRPr="000A6775" w:rsidRDefault="00115475" w:rsidP="00115475">
            <w:pPr>
              <w:jc w:val="center"/>
              <w:rPr>
                <w:b/>
                <w:bCs/>
              </w:rPr>
            </w:pP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8847" w:type="dxa"/>
            <w:gridSpan w:val="5"/>
            <w:vAlign w:val="center"/>
          </w:tcPr>
          <w:p w:rsidR="00115475" w:rsidRPr="000A6775" w:rsidRDefault="00115475" w:rsidP="00115475">
            <w:pPr>
              <w:rPr>
                <w:b/>
                <w:bCs/>
              </w:rPr>
            </w:pPr>
            <w:r w:rsidRPr="000A6775">
              <w:rPr>
                <w:b/>
                <w:bCs/>
              </w:rPr>
              <w:t>Total hors TVA</w:t>
            </w: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8847" w:type="dxa"/>
            <w:gridSpan w:val="5"/>
            <w:vAlign w:val="center"/>
          </w:tcPr>
          <w:p w:rsidR="00115475" w:rsidRPr="000A6775" w:rsidRDefault="00115475" w:rsidP="00115475">
            <w:pPr>
              <w:rPr>
                <w:b/>
                <w:bCs/>
              </w:rPr>
            </w:pPr>
            <w:r w:rsidRPr="000A6775">
              <w:rPr>
                <w:b/>
                <w:bCs/>
              </w:rPr>
              <w:t>Taux TVA (…</w:t>
            </w:r>
            <w:proofErr w:type="gramStart"/>
            <w:r w:rsidRPr="000A6775">
              <w:rPr>
                <w:b/>
                <w:bCs/>
              </w:rPr>
              <w:t>…….</w:t>
            </w:r>
            <w:proofErr w:type="gramEnd"/>
            <w:r w:rsidRPr="000A6775">
              <w:rPr>
                <w:b/>
                <w:bCs/>
              </w:rPr>
              <w:t>. %)</w:t>
            </w:r>
          </w:p>
        </w:tc>
        <w:tc>
          <w:tcPr>
            <w:tcW w:w="1403" w:type="dxa"/>
            <w:vAlign w:val="center"/>
          </w:tcPr>
          <w:p w:rsidR="00115475" w:rsidRPr="000A6775" w:rsidRDefault="00115475" w:rsidP="00115475">
            <w:pPr>
              <w:jc w:val="center"/>
              <w:rPr>
                <w:b/>
                <w:bCs/>
              </w:rPr>
            </w:pPr>
          </w:p>
        </w:tc>
      </w:tr>
      <w:tr w:rsidR="00115475" w:rsidRPr="000A6775" w:rsidTr="005B7C68">
        <w:trPr>
          <w:trHeight w:val="454"/>
          <w:jc w:val="center"/>
        </w:trPr>
        <w:tc>
          <w:tcPr>
            <w:tcW w:w="8847" w:type="dxa"/>
            <w:gridSpan w:val="5"/>
            <w:vAlign w:val="center"/>
          </w:tcPr>
          <w:p w:rsidR="00115475" w:rsidRPr="000A6775" w:rsidRDefault="00115475" w:rsidP="00115475">
            <w:pPr>
              <w:rPr>
                <w:b/>
                <w:bCs/>
              </w:rPr>
            </w:pPr>
            <w:r w:rsidRPr="000A6775">
              <w:rPr>
                <w:b/>
                <w:bCs/>
              </w:rPr>
              <w:t>Total TTC</w:t>
            </w:r>
          </w:p>
        </w:tc>
        <w:tc>
          <w:tcPr>
            <w:tcW w:w="1403" w:type="dxa"/>
            <w:vAlign w:val="center"/>
          </w:tcPr>
          <w:p w:rsidR="00115475" w:rsidRPr="000A6775" w:rsidRDefault="00115475" w:rsidP="00115475">
            <w:pPr>
              <w:jc w:val="center"/>
              <w:rPr>
                <w:b/>
                <w:bCs/>
              </w:rPr>
            </w:pPr>
          </w:p>
        </w:tc>
      </w:tr>
    </w:tbl>
    <w:p w:rsidR="000A6775" w:rsidRPr="000A6775" w:rsidRDefault="000A6775" w:rsidP="000A6775">
      <w:pPr>
        <w:spacing w:after="200" w:line="276" w:lineRule="auto"/>
        <w:jc w:val="center"/>
        <w:rPr>
          <w:b/>
          <w:bCs/>
          <w:sz w:val="22"/>
          <w:szCs w:val="24"/>
        </w:rPr>
      </w:pPr>
    </w:p>
    <w:p w:rsidR="000A6775" w:rsidRPr="000A6775" w:rsidRDefault="000A6775" w:rsidP="000A6775">
      <w:pPr>
        <w:spacing w:after="200" w:line="276" w:lineRule="auto"/>
        <w:jc w:val="center"/>
        <w:rPr>
          <w:b/>
          <w:bCs/>
          <w:sz w:val="22"/>
          <w:szCs w:val="24"/>
        </w:rPr>
      </w:pPr>
      <w:r w:rsidRPr="000A6775">
        <w:rPr>
          <w:b/>
          <w:bCs/>
          <w:sz w:val="22"/>
          <w:szCs w:val="24"/>
        </w:rPr>
        <w:t>Fait à …………</w:t>
      </w:r>
      <w:proofErr w:type="gramStart"/>
      <w:r w:rsidRPr="000A6775">
        <w:rPr>
          <w:b/>
          <w:bCs/>
          <w:sz w:val="22"/>
          <w:szCs w:val="24"/>
        </w:rPr>
        <w:t>…….</w:t>
      </w:r>
      <w:proofErr w:type="gramEnd"/>
      <w:r w:rsidRPr="000A6775">
        <w:rPr>
          <w:b/>
          <w:bCs/>
          <w:sz w:val="22"/>
          <w:szCs w:val="24"/>
        </w:rPr>
        <w:t>. Le ……………………………</w:t>
      </w:r>
    </w:p>
    <w:p w:rsidR="000A6775" w:rsidRPr="000A6775" w:rsidRDefault="000A6775" w:rsidP="000A6775">
      <w:pPr>
        <w:spacing w:after="200" w:line="276" w:lineRule="auto"/>
        <w:jc w:val="center"/>
        <w:rPr>
          <w:b/>
          <w:bCs/>
          <w:sz w:val="22"/>
          <w:szCs w:val="24"/>
        </w:rPr>
      </w:pPr>
      <w:r w:rsidRPr="000A6775">
        <w:rPr>
          <w:b/>
          <w:bCs/>
          <w:sz w:val="22"/>
          <w:szCs w:val="24"/>
        </w:rPr>
        <w:t>(Signature et cachet du concurrent)</w:t>
      </w:r>
    </w:p>
    <w:sectPr w:rsidR="000A6775" w:rsidRPr="000A6775"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3EF8" w:rsidRDefault="00923EF8">
      <w:r>
        <w:separator/>
      </w:r>
    </w:p>
  </w:endnote>
  <w:endnote w:type="continuationSeparator" w:id="0">
    <w:p w:rsidR="00923EF8" w:rsidRDefault="00923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rsidTr="00FA2199">
      <w:trPr>
        <w:trHeight w:hRule="exact" w:val="115"/>
        <w:jc w:val="center"/>
      </w:trPr>
      <w:tc>
        <w:tcPr>
          <w:tcW w:w="9923" w:type="dxa"/>
          <w:shd w:val="clear" w:color="auto" w:fill="5B9BD5" w:themeFill="accent1"/>
          <w:tcMar>
            <w:top w:w="0" w:type="dxa"/>
            <w:bottom w:w="0" w:type="dxa"/>
          </w:tcMar>
        </w:tcPr>
        <w:p w:rsidR="00396266" w:rsidRDefault="00396266">
          <w:pPr>
            <w:pStyle w:val="En-tte"/>
            <w:jc w:val="right"/>
            <w:rPr>
              <w:caps/>
              <w:sz w:val="18"/>
            </w:rPr>
          </w:pPr>
        </w:p>
      </w:tc>
    </w:tr>
    <w:tr w:rsidR="00396266" w:rsidTr="00FA2199">
      <w:trPr>
        <w:jc w:val="center"/>
      </w:trPr>
      <w:tc>
        <w:tcPr>
          <w:tcW w:w="9923" w:type="dxa"/>
          <w:shd w:val="clear" w:color="auto" w:fill="auto"/>
          <w:vAlign w:val="center"/>
        </w:tcPr>
        <w:p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8F7B60">
            <w:rPr>
              <w:b/>
              <w:bCs/>
              <w:caps/>
              <w:noProof/>
              <w:sz w:val="24"/>
              <w:szCs w:val="24"/>
            </w:rPr>
            <w:t>1</w:t>
          </w:r>
          <w:r w:rsidRPr="00D80999">
            <w:rPr>
              <w:b/>
              <w:bCs/>
              <w:caps/>
              <w:sz w:val="24"/>
              <w:szCs w:val="24"/>
            </w:rPr>
            <w:fldChar w:fldCharType="end"/>
          </w:r>
        </w:p>
      </w:tc>
    </w:tr>
  </w:tbl>
  <w:p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3EF8" w:rsidRDefault="00923EF8">
      <w:r>
        <w:separator/>
      </w:r>
    </w:p>
  </w:footnote>
  <w:footnote w:type="continuationSeparator" w:id="0">
    <w:p w:rsidR="00923EF8" w:rsidRDefault="00923E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rsidTr="004A1CF4">
      <w:trPr>
        <w:trHeight w:val="863"/>
      </w:trPr>
      <w:tc>
        <w:tcPr>
          <w:tcW w:w="10115" w:type="dxa"/>
          <w:vAlign w:val="center"/>
        </w:tcPr>
        <w:p w:rsidR="00396266" w:rsidRDefault="00396266" w:rsidP="004A1CF4">
          <w:pPr>
            <w:pStyle w:val="En-tte"/>
            <w:ind w:left="3125" w:hanging="3261"/>
          </w:pPr>
          <w:r>
            <w:t xml:space="preserve">   </w:t>
          </w:r>
          <w:r w:rsidR="00C75E31">
            <w:rPr>
              <w:noProof/>
            </w:rPr>
            <w:drawing>
              <wp:inline distT="0" distB="0" distL="0" distR="0">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3496"/>
    <w:rsid w:val="00024F6F"/>
    <w:rsid w:val="00025849"/>
    <w:rsid w:val="000264C5"/>
    <w:rsid w:val="000267A8"/>
    <w:rsid w:val="00026981"/>
    <w:rsid w:val="000274B1"/>
    <w:rsid w:val="00030839"/>
    <w:rsid w:val="00030944"/>
    <w:rsid w:val="0003330C"/>
    <w:rsid w:val="0003343B"/>
    <w:rsid w:val="0003373A"/>
    <w:rsid w:val="00033D50"/>
    <w:rsid w:val="00035C4C"/>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475"/>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C58"/>
    <w:rsid w:val="00313D4C"/>
    <w:rsid w:val="003146C6"/>
    <w:rsid w:val="00314714"/>
    <w:rsid w:val="00315170"/>
    <w:rsid w:val="00316570"/>
    <w:rsid w:val="00320324"/>
    <w:rsid w:val="00324020"/>
    <w:rsid w:val="00324939"/>
    <w:rsid w:val="003257C3"/>
    <w:rsid w:val="00327CB5"/>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5AAB"/>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287B"/>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B7C68"/>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39F1"/>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982"/>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E7AE4"/>
    <w:rsid w:val="008F0694"/>
    <w:rsid w:val="008F17EC"/>
    <w:rsid w:val="008F2CB9"/>
    <w:rsid w:val="008F4C20"/>
    <w:rsid w:val="008F637B"/>
    <w:rsid w:val="008F7B60"/>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3EF8"/>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22C0"/>
    <w:rsid w:val="009E39BD"/>
    <w:rsid w:val="009E3B82"/>
    <w:rsid w:val="009E438F"/>
    <w:rsid w:val="009E6AE1"/>
    <w:rsid w:val="009F05AA"/>
    <w:rsid w:val="009F1E29"/>
    <w:rsid w:val="009F310C"/>
    <w:rsid w:val="009F4074"/>
    <w:rsid w:val="009F49B4"/>
    <w:rsid w:val="009F662D"/>
    <w:rsid w:val="009F7E04"/>
    <w:rsid w:val="00A01B67"/>
    <w:rsid w:val="00A01DA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6F0D"/>
    <w:rsid w:val="00BD7613"/>
    <w:rsid w:val="00BE3041"/>
    <w:rsid w:val="00BE31B8"/>
    <w:rsid w:val="00BE336F"/>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D7903"/>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0964"/>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5EA"/>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7C8"/>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2BD5"/>
    <w:rsid w:val="00FF0A73"/>
    <w:rsid w:val="00FF16C0"/>
    <w:rsid w:val="00FF2C0A"/>
    <w:rsid w:val="00FF5464"/>
    <w:rsid w:val="00FF5972"/>
    <w:rsid w:val="00FF5FBE"/>
    <w:rsid w:val="00FF71B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29420865">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08086983">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0430400">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A9874-4509-413D-81F6-8CBAE79D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660</Words>
  <Characters>3632</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27</cp:revision>
  <cp:lastPrinted>2026-08-22T18:50:00Z</cp:lastPrinted>
  <dcterms:created xsi:type="dcterms:W3CDTF">2023-10-02T08:52:00Z</dcterms:created>
  <dcterms:modified xsi:type="dcterms:W3CDTF">2026-08-22T18:50:00Z</dcterms:modified>
</cp:coreProperties>
</file>