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F3D" w:rsidRDefault="00966F3D" w:rsidP="00966F3D">
      <w:pPr>
        <w:pStyle w:val="CHAPITRE"/>
        <w:spacing w:before="0" w:after="0"/>
        <w:ind w:right="141"/>
        <w:jc w:val="center"/>
        <w:rPr>
          <w:rFonts w:asciiTheme="majorHAnsi" w:hAnsiTheme="majorHAnsi"/>
          <w:sz w:val="23"/>
          <w:szCs w:val="23"/>
        </w:rPr>
      </w:pPr>
      <w:bookmarkStart w:id="0" w:name="_Toc145424236"/>
    </w:p>
    <w:p w:rsidR="00966F3D" w:rsidRPr="00966F3D" w:rsidRDefault="00966F3D" w:rsidP="00966F3D">
      <w:pPr>
        <w:spacing w:before="240" w:after="120" w:line="360" w:lineRule="auto"/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966F3D">
        <w:rPr>
          <w:rFonts w:asciiTheme="minorHAnsi" w:hAnsiTheme="minorHAnsi" w:cstheme="minorHAnsi"/>
          <w:b/>
          <w:caps/>
          <w:sz w:val="24"/>
          <w:szCs w:val="24"/>
        </w:rPr>
        <w:t>ELABORATION DES ETUDES TECHNIQUES ET SUIVI DES TRAVAUX DE CONSTRUCTION DES LOGEMENTS SIDI ABDELLAH A SALE.</w:t>
      </w:r>
    </w:p>
    <w:p w:rsidR="00966F3D" w:rsidRDefault="00966F3D" w:rsidP="00966F3D">
      <w:pPr>
        <w:pStyle w:val="CHAPITRE"/>
        <w:spacing w:before="0" w:after="0"/>
        <w:ind w:right="141"/>
        <w:jc w:val="center"/>
        <w:rPr>
          <w:rFonts w:asciiTheme="majorHAnsi" w:hAnsiTheme="majorHAnsi"/>
          <w:sz w:val="23"/>
          <w:szCs w:val="23"/>
        </w:rPr>
      </w:pPr>
      <w:bookmarkStart w:id="1" w:name="_GoBack"/>
      <w:bookmarkEnd w:id="1"/>
    </w:p>
    <w:p w:rsidR="00966F3D" w:rsidRDefault="00966F3D" w:rsidP="00966F3D">
      <w:pPr>
        <w:pStyle w:val="CHAPITRE"/>
        <w:spacing w:before="0" w:after="0"/>
        <w:ind w:right="141"/>
        <w:jc w:val="center"/>
        <w:rPr>
          <w:rFonts w:asciiTheme="majorHAnsi" w:hAnsiTheme="majorHAnsi"/>
          <w:sz w:val="23"/>
          <w:szCs w:val="23"/>
        </w:rPr>
      </w:pPr>
    </w:p>
    <w:p w:rsidR="00966F3D" w:rsidRDefault="00966F3D" w:rsidP="00966F3D">
      <w:pPr>
        <w:pStyle w:val="CHAPITRE"/>
        <w:spacing w:before="0" w:after="0"/>
        <w:ind w:right="141"/>
        <w:jc w:val="center"/>
        <w:rPr>
          <w:rFonts w:asciiTheme="majorHAnsi" w:hAnsiTheme="majorHAnsi"/>
          <w:sz w:val="23"/>
          <w:szCs w:val="23"/>
        </w:rPr>
      </w:pPr>
    </w:p>
    <w:p w:rsidR="00966F3D" w:rsidRPr="00793C23" w:rsidRDefault="00966F3D" w:rsidP="00966F3D">
      <w:pPr>
        <w:pStyle w:val="CHAPITRE"/>
        <w:spacing w:before="0" w:after="0"/>
        <w:ind w:right="141"/>
        <w:jc w:val="center"/>
        <w:rPr>
          <w:rFonts w:asciiTheme="majorHAnsi" w:hAnsiTheme="majorHAnsi"/>
          <w:sz w:val="23"/>
          <w:szCs w:val="23"/>
        </w:rPr>
      </w:pPr>
      <w:r w:rsidRPr="00793C23">
        <w:rPr>
          <w:rFonts w:asciiTheme="majorHAnsi" w:hAnsiTheme="majorHAnsi"/>
          <w:sz w:val="23"/>
          <w:szCs w:val="23"/>
        </w:rPr>
        <w:t>CHAPITRE III : BORDEREAU DES PRIX – DETAIL ESTIMATIF</w:t>
      </w:r>
      <w:bookmarkEnd w:id="0"/>
    </w:p>
    <w:p w:rsidR="00966F3D" w:rsidRPr="00793C23" w:rsidRDefault="00966F3D" w:rsidP="00966F3D">
      <w:pPr>
        <w:pStyle w:val="CHAPITRE"/>
        <w:ind w:right="141"/>
        <w:jc w:val="center"/>
        <w:rPr>
          <w:rFonts w:asciiTheme="majorHAnsi" w:hAnsiTheme="majorHAnsi"/>
          <w:sz w:val="23"/>
          <w:szCs w:val="23"/>
        </w:rPr>
      </w:pPr>
    </w:p>
    <w:tbl>
      <w:tblPr>
        <w:tblpPr w:leftFromText="180" w:rightFromText="180" w:vertAnchor="text" w:horzAnchor="margin" w:tblpXSpec="center" w:tblpY="-65"/>
        <w:tblW w:w="10191" w:type="dxa"/>
        <w:tblLook w:val="04A0" w:firstRow="1" w:lastRow="0" w:firstColumn="1" w:lastColumn="0" w:noHBand="0" w:noVBand="1"/>
      </w:tblPr>
      <w:tblGrid>
        <w:gridCol w:w="600"/>
        <w:gridCol w:w="5257"/>
        <w:gridCol w:w="730"/>
        <w:gridCol w:w="1018"/>
        <w:gridCol w:w="1159"/>
        <w:gridCol w:w="1427"/>
      </w:tblGrid>
      <w:tr w:rsidR="00966F3D" w:rsidRPr="002C0603" w:rsidTr="00231E78">
        <w:trPr>
          <w:trHeight w:val="532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6F3D" w:rsidRPr="002C0603" w:rsidRDefault="00966F3D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val="en-US" w:eastAsia="en-US"/>
              </w:rPr>
            </w:pPr>
            <w:r w:rsidRPr="002C0603">
              <w:rPr>
                <w:rFonts w:ascii="Cambria" w:hAnsi="Cambria" w:cs="Calibri"/>
                <w:b/>
                <w:bCs/>
                <w:color w:val="000000"/>
                <w:lang w:val="en-US" w:eastAsia="en-US"/>
              </w:rPr>
              <w:t>N° Prix</w:t>
            </w:r>
          </w:p>
        </w:tc>
        <w:tc>
          <w:tcPr>
            <w:tcW w:w="5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Désignation des prestations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Unité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Quantité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 xml:space="preserve"> Prix unitaire en Dirhams hors TVA 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 xml:space="preserve"> Prix Total </w:t>
            </w:r>
          </w:p>
        </w:tc>
      </w:tr>
      <w:tr w:rsidR="00966F3D" w:rsidRPr="002C0603" w:rsidTr="00231E78">
        <w:trPr>
          <w:trHeight w:val="6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F3D" w:rsidRPr="002C0603" w:rsidRDefault="00966F3D" w:rsidP="00231E78">
            <w:pPr>
              <w:rPr>
                <w:rFonts w:ascii="Cambria" w:hAnsi="Cambria" w:cs="Calibri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5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 xml:space="preserve"> En chiffre </w:t>
            </w: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</w:p>
        </w:tc>
      </w:tr>
      <w:tr w:rsidR="00966F3D" w:rsidRPr="002C0603" w:rsidTr="00231E78">
        <w:trPr>
          <w:trHeight w:val="4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2C0603" w:rsidRDefault="00966F3D" w:rsidP="00231E78">
            <w:pPr>
              <w:jc w:val="center"/>
              <w:rPr>
                <w:rFonts w:ascii="Cambria" w:hAnsi="Cambria" w:cs="Calibri"/>
                <w:color w:val="000000"/>
                <w:lang w:val="en-US" w:eastAsia="en-US"/>
              </w:rPr>
            </w:pPr>
            <w:r w:rsidRPr="002C0603">
              <w:rPr>
                <w:rFonts w:ascii="Cambria" w:hAnsi="Cambria" w:cs="Calibri"/>
                <w:color w:val="000000"/>
                <w:lang w:val="en-US" w:eastAsia="en-US"/>
              </w:rPr>
              <w:t>1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Elaboration de la notice de sécurité incendie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F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</w:tr>
      <w:tr w:rsidR="00966F3D" w:rsidRPr="002C0603" w:rsidTr="00231E78">
        <w:trPr>
          <w:trHeight w:val="4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2C0603" w:rsidRDefault="00966F3D" w:rsidP="00231E78">
            <w:pPr>
              <w:jc w:val="center"/>
              <w:rPr>
                <w:rFonts w:ascii="Cambria" w:hAnsi="Cambria" w:cs="Calibri"/>
                <w:color w:val="000000"/>
                <w:lang w:val="en-US" w:eastAsia="en-US"/>
              </w:rPr>
            </w:pPr>
            <w:r w:rsidRPr="002C0603">
              <w:rPr>
                <w:rFonts w:ascii="Cambria" w:hAnsi="Cambria" w:cs="Calibri"/>
                <w:color w:val="000000"/>
                <w:lang w:val="en-US" w:eastAsia="en-US"/>
              </w:rPr>
              <w:t>2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Étude et suivi des travaux de gros œuvre, Etanchéité, clôtures, VRD et réseaux sous dallage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F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</w:tr>
      <w:tr w:rsidR="00966F3D" w:rsidRPr="002C0603" w:rsidTr="00231E78">
        <w:trPr>
          <w:trHeight w:val="4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2C0603" w:rsidRDefault="00966F3D" w:rsidP="00231E78">
            <w:pPr>
              <w:jc w:val="center"/>
              <w:rPr>
                <w:rFonts w:ascii="Cambria" w:hAnsi="Cambria" w:cs="Calibri"/>
                <w:color w:val="000000"/>
                <w:lang w:val="en-US" w:eastAsia="en-US"/>
              </w:rPr>
            </w:pPr>
            <w:r w:rsidRPr="002C0603">
              <w:rPr>
                <w:rFonts w:ascii="Cambria" w:hAnsi="Cambria" w:cs="Calibri"/>
                <w:color w:val="000000"/>
                <w:lang w:val="en-US" w:eastAsia="en-US"/>
              </w:rPr>
              <w:t>3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Étude et suivi des travaux des lots architecturaux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F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</w:tr>
      <w:tr w:rsidR="00966F3D" w:rsidRPr="002C0603" w:rsidTr="00231E78">
        <w:trPr>
          <w:trHeight w:val="4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2C0603" w:rsidRDefault="00966F3D" w:rsidP="00231E78">
            <w:pPr>
              <w:jc w:val="center"/>
              <w:rPr>
                <w:rFonts w:ascii="Cambria" w:hAnsi="Cambria" w:cs="Calibri"/>
                <w:color w:val="000000"/>
                <w:lang w:val="en-US" w:eastAsia="en-US"/>
              </w:rPr>
            </w:pPr>
            <w:r w:rsidRPr="002C0603">
              <w:rPr>
                <w:rFonts w:ascii="Cambria" w:hAnsi="Cambria" w:cs="Calibri"/>
                <w:color w:val="000000"/>
                <w:lang w:val="en-US" w:eastAsia="en-US"/>
              </w:rPr>
              <w:t>4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Études Et Suivi Des Travaux De L'Électricité Moyenne et Basse tension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F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</w:tr>
      <w:tr w:rsidR="00966F3D" w:rsidRPr="002C0603" w:rsidTr="00231E78">
        <w:trPr>
          <w:trHeight w:val="589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2C0603" w:rsidRDefault="00966F3D" w:rsidP="00231E78">
            <w:pPr>
              <w:jc w:val="center"/>
              <w:rPr>
                <w:rFonts w:ascii="Cambria" w:hAnsi="Cambria" w:cs="Calibri"/>
                <w:color w:val="000000"/>
                <w:lang w:val="en-US" w:eastAsia="en-US"/>
              </w:rPr>
            </w:pPr>
            <w:r w:rsidRPr="002C0603">
              <w:rPr>
                <w:rFonts w:ascii="Cambria" w:hAnsi="Cambria" w:cs="Calibri"/>
                <w:color w:val="000000"/>
                <w:lang w:val="en-US" w:eastAsia="en-US"/>
              </w:rPr>
              <w:t>5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 xml:space="preserve">Études Et Suivi Des Travaux De </w:t>
            </w:r>
            <w:proofErr w:type="spellStart"/>
            <w:r w:rsidRPr="008B42DA">
              <w:rPr>
                <w:rFonts w:ascii="Cambria" w:hAnsi="Cambria" w:cs="Calibri"/>
                <w:color w:val="000000"/>
                <w:lang w:eastAsia="en-US"/>
              </w:rPr>
              <w:t>Precablage</w:t>
            </w:r>
            <w:proofErr w:type="spellEnd"/>
            <w:r w:rsidRPr="008B42DA">
              <w:rPr>
                <w:rFonts w:ascii="Cambria" w:hAnsi="Cambria" w:cs="Calibri"/>
                <w:color w:val="000000"/>
                <w:lang w:eastAsia="en-US"/>
              </w:rPr>
              <w:t xml:space="preserve"> et équipements Informatiques, Multimédia, Sonorisation, Téléphone, Equipements Audiovisuel Visioconférence et TV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F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</w:tr>
      <w:tr w:rsidR="00966F3D" w:rsidRPr="002C0603" w:rsidTr="00231E78">
        <w:trPr>
          <w:trHeight w:val="4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2C0603" w:rsidRDefault="00966F3D" w:rsidP="00231E78">
            <w:pPr>
              <w:jc w:val="center"/>
              <w:rPr>
                <w:rFonts w:ascii="Cambria" w:hAnsi="Cambria" w:cs="Calibri"/>
                <w:color w:val="000000"/>
                <w:lang w:val="en-US" w:eastAsia="en-US"/>
              </w:rPr>
            </w:pPr>
            <w:r>
              <w:rPr>
                <w:rFonts w:ascii="Cambria" w:hAnsi="Cambria" w:cs="Calibri"/>
                <w:color w:val="000000"/>
                <w:lang w:val="en-US" w:eastAsia="en-US"/>
              </w:rPr>
              <w:t>6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Études Et Suivi Des Travaux De Systèmes De Sécurité, détection incendie et extinction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F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</w:tr>
      <w:tr w:rsidR="00966F3D" w:rsidRPr="002C0603" w:rsidTr="00231E78">
        <w:trPr>
          <w:trHeight w:val="4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2C0603" w:rsidRDefault="00966F3D" w:rsidP="00231E78">
            <w:pPr>
              <w:jc w:val="center"/>
              <w:rPr>
                <w:rFonts w:ascii="Cambria" w:hAnsi="Cambria" w:cs="Calibri"/>
                <w:color w:val="000000"/>
                <w:lang w:val="en-US" w:eastAsia="en-US"/>
              </w:rPr>
            </w:pPr>
            <w:r>
              <w:rPr>
                <w:rFonts w:ascii="Cambria" w:hAnsi="Cambria" w:cs="Calibri"/>
                <w:color w:val="000000"/>
                <w:lang w:val="en-US" w:eastAsia="en-US"/>
              </w:rPr>
              <w:t>7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Étude et suivi des travaux des Fluides (Plomberie, PCI, CVCD)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F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 </w:t>
            </w:r>
          </w:p>
        </w:tc>
      </w:tr>
      <w:tr w:rsidR="00966F3D" w:rsidRPr="002C0603" w:rsidTr="00231E78">
        <w:trPr>
          <w:trHeight w:val="476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3D" w:rsidRPr="002C0603" w:rsidRDefault="00966F3D" w:rsidP="00231E78">
            <w:pPr>
              <w:jc w:val="center"/>
              <w:rPr>
                <w:rFonts w:ascii="Cambria" w:hAnsi="Cambria" w:cs="Calibri"/>
                <w:color w:val="000000"/>
                <w:lang w:val="en-US" w:eastAsia="en-US"/>
              </w:rPr>
            </w:pPr>
            <w:r>
              <w:rPr>
                <w:rFonts w:ascii="Cambria" w:hAnsi="Cambria" w:cs="Calibri"/>
                <w:color w:val="000000"/>
                <w:lang w:val="en-US" w:eastAsia="en-US"/>
              </w:rPr>
              <w:t>8</w:t>
            </w:r>
          </w:p>
        </w:tc>
        <w:tc>
          <w:tcPr>
            <w:tcW w:w="5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Etude et suivi des travaux relatifs au thermique du bâtiment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F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color w:val="000000"/>
                <w:lang w:eastAsia="en-US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color w:val="000000"/>
                <w:lang w:eastAsia="en-US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F3D" w:rsidRPr="008B42DA" w:rsidRDefault="00966F3D" w:rsidP="00231E78">
            <w:pPr>
              <w:rPr>
                <w:rFonts w:ascii="Cambria" w:hAnsi="Cambria" w:cs="Calibri"/>
                <w:color w:val="000000"/>
                <w:lang w:eastAsia="en-US"/>
              </w:rPr>
            </w:pPr>
          </w:p>
        </w:tc>
      </w:tr>
      <w:tr w:rsidR="00966F3D" w:rsidRPr="002C0603" w:rsidTr="00231E78">
        <w:trPr>
          <w:trHeight w:val="280"/>
        </w:trPr>
        <w:tc>
          <w:tcPr>
            <w:tcW w:w="8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6F3D" w:rsidRPr="008B42DA" w:rsidRDefault="00966F3D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>MONTANT TOTAL HT: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6F3D" w:rsidRPr="008B42DA" w:rsidRDefault="00966F3D" w:rsidP="00231E78">
            <w:pPr>
              <w:rPr>
                <w:rFonts w:ascii="Cambria" w:hAnsi="Cambria" w:cs="Calibri"/>
                <w:b/>
                <w:bCs/>
                <w:color w:val="000000"/>
                <w:lang w:eastAsia="en-US"/>
              </w:rPr>
            </w:pPr>
            <w:r w:rsidRPr="008B42DA">
              <w:rPr>
                <w:rFonts w:ascii="Cambria" w:hAnsi="Cambria" w:cs="Calibri"/>
                <w:b/>
                <w:bCs/>
                <w:color w:val="000000"/>
                <w:lang w:eastAsia="en-US"/>
              </w:rPr>
              <w:t xml:space="preserve">                              -     </w:t>
            </w:r>
          </w:p>
        </w:tc>
      </w:tr>
      <w:tr w:rsidR="00966F3D" w:rsidRPr="002C0603" w:rsidTr="00231E78">
        <w:trPr>
          <w:trHeight w:val="280"/>
        </w:trPr>
        <w:tc>
          <w:tcPr>
            <w:tcW w:w="8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6F3D" w:rsidRPr="002C0603" w:rsidRDefault="00966F3D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val="en-US" w:eastAsia="en-US"/>
              </w:rPr>
            </w:pPr>
            <w:r w:rsidRPr="002C0603">
              <w:rPr>
                <w:rFonts w:ascii="Cambria" w:hAnsi="Cambria" w:cs="Calibri"/>
                <w:b/>
                <w:bCs/>
                <w:color w:val="000000"/>
                <w:lang w:val="en-US" w:eastAsia="en-US"/>
              </w:rPr>
              <w:t>MONTANT TVA (TAUX = 20 %)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6F3D" w:rsidRPr="002C0603" w:rsidRDefault="00966F3D" w:rsidP="00231E78">
            <w:pPr>
              <w:rPr>
                <w:rFonts w:ascii="Cambria" w:hAnsi="Cambria" w:cs="Calibri"/>
                <w:b/>
                <w:bCs/>
                <w:color w:val="000000"/>
                <w:lang w:val="en-US" w:eastAsia="en-US"/>
              </w:rPr>
            </w:pPr>
            <w:r w:rsidRPr="002C0603">
              <w:rPr>
                <w:rFonts w:ascii="Cambria" w:hAnsi="Cambria" w:cs="Calibri"/>
                <w:b/>
                <w:bCs/>
                <w:color w:val="000000"/>
                <w:lang w:val="en-US" w:eastAsia="en-US"/>
              </w:rPr>
              <w:t xml:space="preserve">                              -     </w:t>
            </w:r>
          </w:p>
        </w:tc>
      </w:tr>
      <w:tr w:rsidR="00966F3D" w:rsidRPr="002C0603" w:rsidTr="00231E78">
        <w:trPr>
          <w:trHeight w:val="280"/>
        </w:trPr>
        <w:tc>
          <w:tcPr>
            <w:tcW w:w="8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6F3D" w:rsidRPr="002C0603" w:rsidRDefault="00966F3D" w:rsidP="00231E78">
            <w:pPr>
              <w:jc w:val="center"/>
              <w:rPr>
                <w:rFonts w:ascii="Cambria" w:hAnsi="Cambria" w:cs="Calibri"/>
                <w:b/>
                <w:bCs/>
                <w:color w:val="000000"/>
                <w:lang w:val="en-US" w:eastAsia="en-US"/>
              </w:rPr>
            </w:pPr>
            <w:r w:rsidRPr="002C0603">
              <w:rPr>
                <w:rFonts w:ascii="Cambria" w:hAnsi="Cambria" w:cs="Calibri"/>
                <w:b/>
                <w:bCs/>
                <w:color w:val="000000"/>
                <w:lang w:val="en-US" w:eastAsia="en-US"/>
              </w:rPr>
              <w:t>MONTANT TOTAL TTC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6F3D" w:rsidRPr="002C0603" w:rsidRDefault="00966F3D" w:rsidP="00231E78">
            <w:pPr>
              <w:rPr>
                <w:rFonts w:ascii="Cambria" w:hAnsi="Cambria" w:cs="Calibri"/>
                <w:b/>
                <w:bCs/>
                <w:color w:val="000000"/>
                <w:lang w:val="en-US" w:eastAsia="en-US"/>
              </w:rPr>
            </w:pPr>
            <w:r w:rsidRPr="002C0603">
              <w:rPr>
                <w:rFonts w:ascii="Cambria" w:hAnsi="Cambria" w:cs="Calibri"/>
                <w:b/>
                <w:bCs/>
                <w:color w:val="000000"/>
                <w:lang w:val="en-US" w:eastAsia="en-US"/>
              </w:rPr>
              <w:t xml:space="preserve">                              -     </w:t>
            </w:r>
          </w:p>
        </w:tc>
      </w:tr>
    </w:tbl>
    <w:p w:rsidR="00966F3D" w:rsidRDefault="00966F3D" w:rsidP="00966F3D">
      <w:pPr>
        <w:ind w:right="141"/>
        <w:rPr>
          <w:rFonts w:asciiTheme="majorHAnsi" w:hAnsiTheme="majorHAnsi" w:cstheme="minorHAnsi"/>
          <w:b/>
          <w:bCs/>
          <w:sz w:val="23"/>
          <w:szCs w:val="23"/>
        </w:rPr>
      </w:pPr>
    </w:p>
    <w:p w:rsidR="00F46E74" w:rsidRDefault="00F46E74"/>
    <w:sectPr w:rsidR="00F46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A9"/>
    <w:rsid w:val="008972A9"/>
    <w:rsid w:val="00966F3D"/>
    <w:rsid w:val="00F4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DF8A"/>
  <w15:chartTrackingRefBased/>
  <w15:docId w15:val="{6417EB67-BF09-4370-93E8-F3D562B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F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PITRE">
    <w:name w:val="CHAPITRE"/>
    <w:basedOn w:val="Normal"/>
    <w:link w:val="CHAPITRECar"/>
    <w:qFormat/>
    <w:rsid w:val="00966F3D"/>
    <w:pPr>
      <w:keepNext/>
      <w:spacing w:before="240" w:after="120"/>
      <w:outlineLvl w:val="0"/>
    </w:pPr>
    <w:rPr>
      <w:rFonts w:ascii="Century Gothic" w:hAnsi="Century Gothic"/>
      <w:b/>
      <w:u w:val="single"/>
    </w:rPr>
  </w:style>
  <w:style w:type="character" w:customStyle="1" w:styleId="CHAPITRECar">
    <w:name w:val="CHAPITRE Car"/>
    <w:basedOn w:val="Policepardfaut"/>
    <w:link w:val="CHAPITRE"/>
    <w:rsid w:val="00966F3D"/>
    <w:rPr>
      <w:rFonts w:ascii="Century Gothic" w:eastAsia="Times New Roman" w:hAnsi="Century Gothic" w:cs="Times New Roman"/>
      <w:b/>
      <w:sz w:val="20"/>
      <w:szCs w:val="20"/>
      <w:u w:val="single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992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Mustapha CHABIH</dc:creator>
  <cp:keywords/>
  <dc:description/>
  <cp:lastModifiedBy>Mustapha CHABIH</cp:lastModifiedBy>
  <cp:revision>2</cp:revision>
  <dcterms:created xsi:type="dcterms:W3CDTF">2026-09-03T14:32:00Z</dcterms:created>
  <dcterms:modified xsi:type="dcterms:W3CDTF">2026-09-03T14:32:00Z</dcterms:modified>
</cp:coreProperties>
</file>