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087" w:rsidRDefault="006D7B26" w:rsidP="007A29B2">
      <w:pPr>
        <w:spacing w:after="0" w:line="240" w:lineRule="auto"/>
        <w:ind w:left="142"/>
        <w:jc w:val="center"/>
        <w:rPr>
          <w:rFonts w:ascii="Algerian" w:hAnsi="Algerian"/>
          <w:sz w:val="28"/>
          <w:szCs w:val="28"/>
          <w:lang w:val="fr-FR"/>
        </w:rPr>
      </w:pPr>
      <w:bookmarkStart w:id="0" w:name="_GoBack"/>
      <w:bookmarkEnd w:id="0"/>
      <w:r w:rsidRPr="006D7B26">
        <w:rPr>
          <w:rFonts w:ascii="Algerian" w:hAnsi="Algerian"/>
          <w:sz w:val="28"/>
          <w:szCs w:val="28"/>
          <w:lang w:val="fr-FR"/>
        </w:rPr>
        <w:t>Bordereau des prix de l’extern</w:t>
      </w:r>
      <w:r w:rsidR="007A29B2">
        <w:rPr>
          <w:rFonts w:ascii="Algerian" w:hAnsi="Algerian"/>
          <w:sz w:val="28"/>
          <w:szCs w:val="28"/>
          <w:lang w:val="fr-FR"/>
        </w:rPr>
        <w:t>alisation de la gestion de la</w:t>
      </w:r>
      <w:r w:rsidRPr="006D7B26">
        <w:rPr>
          <w:rFonts w:ascii="Algerian" w:hAnsi="Algerian"/>
          <w:sz w:val="28"/>
          <w:szCs w:val="28"/>
          <w:lang w:val="fr-FR"/>
        </w:rPr>
        <w:t xml:space="preserve"> buvette relevant </w:t>
      </w:r>
      <w:r w:rsidR="007A29B2">
        <w:rPr>
          <w:rFonts w:ascii="Algerian" w:hAnsi="Algerian"/>
          <w:sz w:val="28"/>
          <w:szCs w:val="28"/>
          <w:lang w:val="fr-FR"/>
        </w:rPr>
        <w:t xml:space="preserve">du district provincial de </w:t>
      </w:r>
      <w:proofErr w:type="spellStart"/>
      <w:r w:rsidR="007A29B2">
        <w:rPr>
          <w:rFonts w:ascii="Algerian" w:hAnsi="Algerian"/>
          <w:sz w:val="28"/>
          <w:szCs w:val="28"/>
          <w:lang w:val="fr-FR"/>
        </w:rPr>
        <w:t>taounate</w:t>
      </w:r>
      <w:proofErr w:type="spellEnd"/>
    </w:p>
    <w:p w:rsidR="006D7B26" w:rsidRDefault="006D7B26" w:rsidP="006D7B26">
      <w:pPr>
        <w:spacing w:after="0" w:line="240" w:lineRule="auto"/>
        <w:ind w:left="142"/>
        <w:jc w:val="center"/>
        <w:rPr>
          <w:rFonts w:ascii="Algerian" w:hAnsi="Algerian"/>
          <w:sz w:val="28"/>
          <w:szCs w:val="28"/>
          <w:lang w:val="fr-FR"/>
        </w:rPr>
      </w:pPr>
    </w:p>
    <w:p w:rsidR="006D7B26" w:rsidRPr="006D7B26" w:rsidRDefault="006D7B26" w:rsidP="006D7B26">
      <w:pPr>
        <w:spacing w:after="0" w:line="240" w:lineRule="auto"/>
        <w:ind w:left="142"/>
        <w:jc w:val="center"/>
        <w:rPr>
          <w:rFonts w:ascii="Algerian" w:hAnsi="Algerian"/>
          <w:sz w:val="28"/>
          <w:szCs w:val="28"/>
          <w:lang w:val="fr-FR"/>
        </w:rPr>
      </w:pPr>
    </w:p>
    <w:tbl>
      <w:tblPr>
        <w:tblStyle w:val="Grilledutableau"/>
        <w:tblW w:w="10308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332"/>
        <w:gridCol w:w="1976"/>
      </w:tblGrid>
      <w:tr w:rsidR="006D7B26" w:rsidRPr="00CF42DF" w:rsidTr="006D7B26">
        <w:trPr>
          <w:trHeight w:val="194"/>
        </w:trPr>
        <w:tc>
          <w:tcPr>
            <w:tcW w:w="8332" w:type="dxa"/>
            <w:shd w:val="clear" w:color="auto" w:fill="D9D9D9" w:themeFill="background1" w:themeFillShade="D9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lang w:val="fr-FR"/>
              </w:rPr>
              <w:t>CONSOMMATIONS</w:t>
            </w:r>
          </w:p>
        </w:tc>
        <w:tc>
          <w:tcPr>
            <w:tcW w:w="1976" w:type="dxa"/>
            <w:shd w:val="clear" w:color="auto" w:fill="D9D9D9" w:themeFill="background1" w:themeFillShade="D9"/>
            <w:vAlign w:val="center"/>
          </w:tcPr>
          <w:p w:rsidR="006D7B26" w:rsidRPr="00CF42DF" w:rsidRDefault="006D7B26" w:rsidP="00D01478">
            <w:pPr>
              <w:pStyle w:val="Paragraphedeliste"/>
              <w:ind w:left="589" w:right="142" w:hanging="589"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lang w:val="fr-FR"/>
              </w:rPr>
              <w:t>PRIX EN DHS</w:t>
            </w:r>
          </w:p>
          <w:p w:rsidR="006D7B26" w:rsidRPr="00CF42DF" w:rsidRDefault="006D7B26" w:rsidP="00D01478">
            <w:pPr>
              <w:pStyle w:val="Paragraphedeliste"/>
              <w:ind w:left="589" w:right="142" w:hanging="589"/>
              <w:jc w:val="center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OFFRE A</w:t>
            </w:r>
          </w:p>
        </w:tc>
      </w:tr>
      <w:tr w:rsidR="006D7B26" w:rsidRPr="00CF42DF" w:rsidTr="006D7B26">
        <w:trPr>
          <w:trHeight w:val="111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 w:firstLine="34"/>
              <w:jc w:val="center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PETIT DEJEUNER</w:t>
            </w:r>
          </w:p>
        </w:tc>
      </w:tr>
      <w:tr w:rsidR="006D7B26" w:rsidRPr="00CF42DF" w:rsidTr="006D7B26">
        <w:trPr>
          <w:trHeight w:val="528"/>
        </w:trPr>
        <w:tc>
          <w:tcPr>
            <w:tcW w:w="8332" w:type="dxa"/>
            <w:vAlign w:val="center"/>
          </w:tcPr>
          <w:p w:rsidR="006D7B26" w:rsidRPr="00CF42DF" w:rsidRDefault="006D7B26" w:rsidP="006D7B2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2" w:right="142" w:hanging="426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Formule n° 1 :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u w:val="single"/>
                <w:lang w:val="fr-FR"/>
              </w:rPr>
            </w:pPr>
            <w:r w:rsidRPr="00CF42DF">
              <w:rPr>
                <w:sz w:val="24"/>
                <w:szCs w:val="24"/>
                <w:u w:val="single"/>
                <w:lang w:val="fr-FR"/>
              </w:rPr>
              <w:t>L’expresse</w:t>
            </w:r>
          </w:p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BOISSON CHAUDE+BELBOULA ou BISSARA+ VIENNOISERIE+JUS (ORANGE, BANANE, POMME)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478"/>
        </w:trPr>
        <w:tc>
          <w:tcPr>
            <w:tcW w:w="8332" w:type="dxa"/>
            <w:vAlign w:val="center"/>
          </w:tcPr>
          <w:p w:rsidR="006D7B26" w:rsidRPr="00CF42DF" w:rsidRDefault="006D7B26" w:rsidP="006D7B2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2" w:right="142" w:hanging="426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Formule n° 2 :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u w:val="single"/>
                <w:lang w:val="fr-FR"/>
              </w:rPr>
            </w:pPr>
            <w:r w:rsidRPr="00CF42DF">
              <w:rPr>
                <w:sz w:val="24"/>
                <w:szCs w:val="24"/>
                <w:u w:val="single"/>
                <w:lang w:val="fr-FR"/>
              </w:rPr>
              <w:t>Traditionnel</w:t>
            </w:r>
          </w:p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BOISSON CHAUDE+ BELBOULA ou BISSARA + PAIN+ FROMAGE+MIEL+JUS (ORANGE, BANANE, POMME)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495"/>
        </w:trPr>
        <w:tc>
          <w:tcPr>
            <w:tcW w:w="8332" w:type="dxa"/>
            <w:vAlign w:val="center"/>
          </w:tcPr>
          <w:p w:rsidR="006D7B26" w:rsidRPr="00CF42DF" w:rsidRDefault="006D7B26" w:rsidP="006D7B2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2" w:right="142" w:hanging="426"/>
              <w:rPr>
                <w:b/>
                <w:bCs/>
                <w:sz w:val="24"/>
                <w:szCs w:val="24"/>
                <w:u w:val="single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Formule n° 3 :</w:t>
            </w:r>
          </w:p>
          <w:p w:rsidR="006D7B26" w:rsidRPr="00CF42DF" w:rsidRDefault="006D7B26" w:rsidP="00D01478">
            <w:pPr>
              <w:pStyle w:val="Paragraphedeliste"/>
              <w:tabs>
                <w:tab w:val="left" w:pos="176"/>
              </w:tabs>
              <w:ind w:left="176" w:right="142"/>
              <w:rPr>
                <w:sz w:val="24"/>
                <w:szCs w:val="24"/>
                <w:u w:val="single"/>
                <w:lang w:val="fr-FR"/>
              </w:rPr>
            </w:pPr>
            <w:r w:rsidRPr="00CF42DF">
              <w:rPr>
                <w:sz w:val="24"/>
                <w:szCs w:val="24"/>
                <w:u w:val="single"/>
                <w:lang w:val="fr-FR"/>
              </w:rPr>
              <w:t>L’anglais</w:t>
            </w:r>
          </w:p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BOISSON CHAUDE+ BELBOULA ou BISSARA + PAIN+OMELETTE FROMAGE+ JUS (ORANGE, BANANE, POMME)</w:t>
            </w:r>
          </w:p>
          <w:p w:rsidR="006D7B26" w:rsidRPr="00CF42DF" w:rsidRDefault="006D7B26" w:rsidP="00D01478">
            <w:pPr>
              <w:ind w:right="142"/>
              <w:rPr>
                <w:sz w:val="24"/>
                <w:szCs w:val="24"/>
                <w:lang w:val="fr-FR"/>
              </w:rPr>
            </w:pP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 xml:space="preserve">JUS FRAIS 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ORANGE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POMME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BANANE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BANANE ORANGE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PANACHE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PANACHE ORANGE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D’AVOCAT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674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ind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lastRenderedPageBreak/>
              <w:t>BOISSONS FRAICHES</w:t>
            </w: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SODA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OULEMAS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EAUX MINERALE 1L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EAUX MINERALE 50CL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EAUX MINERALE 33CL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679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BOISSONS CHAUDES</w:t>
            </w: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THE NOIR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THE MAROCAIN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VERVEINE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CAFE NOIR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CAFE CREME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SEPARE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LAIT AU CHOCOLAT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LAIT CHAUD OU FROID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68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 xml:space="preserve">A LA CARTE 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OMELETTE AU FROMAGE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OMELETTE NATURE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FROMAGE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MIEL OU CONFITURE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HARCHA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MLAOUI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VIENNOISERIE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lastRenderedPageBreak/>
              <w:t>DEJEUNER : MENU</w:t>
            </w: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LUNDI : SALADE+STEAK DE VOLAILLE +GARNITURE 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MARDI : SALADE+TAJINE DE VEAU AU PRUNEAUX+DESSERT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MERCREDI : SALADE+TAJINE POULET AU CITRON+DESSERT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JEUDI : SALADE+TAJINE BOULETTES DE POISSON+DESSERT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334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VENDREDI : COUSCOUS VIANDE OU POULET AUX LEGUMES+LEBN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2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SAMEDI : SALADE+DIND +GARNITURE+DESSERT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DIMANCHE : SALADE+TAJINE VIANDE HACHEE+DESSERT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2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DINNER : MENU</w:t>
            </w:r>
          </w:p>
        </w:tc>
      </w:tr>
      <w:tr w:rsidR="006D7B26" w:rsidRPr="00CF42DF" w:rsidTr="006D7B26">
        <w:trPr>
          <w:trHeight w:val="2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LUNDI : SOUPE DE LEGUMES+SAUCISSE+GARNITURE+DESSERT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MARDI : HARIRA+CHAWARMA+DESSERT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MERCREDI : SOUPE DE POISSON+PATE BOLOGNAISE+DESSERT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JEUDI : HARIRA+POULET FARCI+DESSERT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VENDREDI : SOUPE DE LEGUMES+BROCHETTE DE VIANDE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SAMEDI : HARIRA+ROTI DE BŒUF+GARNITURE+DESSERT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176" w:right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DIMANCHE : SOUPE DE POULET+PENNE GRATINE+DESSERT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A LA CARTE ENTREES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MAROCAINE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NIÇOISE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MEXICAINE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CREVETTE PILE </w:t>
            </w:r>
            <w:proofErr w:type="spellStart"/>
            <w:r w:rsidRPr="00CF42DF">
              <w:rPr>
                <w:sz w:val="24"/>
                <w:szCs w:val="24"/>
                <w:lang w:val="fr-FR"/>
              </w:rPr>
              <w:t>PILE</w:t>
            </w:r>
            <w:proofErr w:type="spellEnd"/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SOUPE DE LEGUMES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SOUPE MAROCAINE ( HARIRA )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SOUPE DE POISSON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lastRenderedPageBreak/>
              <w:t>SANDWICHS</w:t>
            </w: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SANDWICHS VIANDE HACHEE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SANDWICHS DINDE/POULET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SANDWICHS THON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11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CHEESEBURGER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106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BURGER ROYAL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CHAWARMA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PLAT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EMINCE DE POULET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EMINCE DE BŒUF+GARNITURE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ESCALOPE DE DINDE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ESCALOPE DE BŒUF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LASAGNE BOLOGNAISE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FILET DE POISSON +GARNITURE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PIZZA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VIANDE HACHEE 1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VIANDE HACHEE 2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4 SAISON 1P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4 SAISON 2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FRUIT DE MER 1P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PIZZA FRUIT DE MER 2 P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>DESSERT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SALADE DE FRUITS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CREME CARAMEL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lastRenderedPageBreak/>
              <w:t>FRUIT DE SAISON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10308" w:type="dxa"/>
            <w:gridSpan w:val="2"/>
            <w:shd w:val="clear" w:color="auto" w:fill="F2F2F2" w:themeFill="background1" w:themeFillShade="F2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  <w:r w:rsidRPr="00CF42DF">
              <w:rPr>
                <w:b/>
                <w:bCs/>
                <w:sz w:val="24"/>
                <w:szCs w:val="24"/>
                <w:u w:val="single"/>
                <w:lang w:val="fr-FR"/>
              </w:rPr>
              <w:t xml:space="preserve">DISTRIBUTEUR DE BOISSON CHAUDE </w:t>
            </w: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 xml:space="preserve">CAFE NOIR 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ALLONGE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AU LAIT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MACCIATO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CAFE CAPPUCCINO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  <w:vAlign w:val="center"/>
          </w:tcPr>
          <w:p w:rsidR="006D7B26" w:rsidRPr="00CF42DF" w:rsidRDefault="006D7B26" w:rsidP="00D01478">
            <w:pPr>
              <w:pStyle w:val="Paragraphedeliste"/>
              <w:ind w:left="-142" w:right="142" w:firstLine="142"/>
              <w:rPr>
                <w:sz w:val="24"/>
                <w:szCs w:val="24"/>
                <w:lang w:val="fr-FR"/>
              </w:rPr>
            </w:pPr>
            <w:r w:rsidRPr="00CF42DF">
              <w:rPr>
                <w:sz w:val="24"/>
                <w:szCs w:val="24"/>
                <w:lang w:val="fr-FR"/>
              </w:rPr>
              <w:t>CHOCOLAT CHAUD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D7B26" w:rsidRPr="00CF42DF" w:rsidTr="006D7B26">
        <w:trPr>
          <w:trHeight w:val="53"/>
        </w:trPr>
        <w:tc>
          <w:tcPr>
            <w:tcW w:w="8332" w:type="dxa"/>
          </w:tcPr>
          <w:p w:rsidR="006D7B26" w:rsidRPr="00EF508C" w:rsidRDefault="006D7B26" w:rsidP="007A29B2">
            <w:pPr>
              <w:pStyle w:val="Paragraphedeliste"/>
              <w:ind w:right="142"/>
              <w:jc w:val="center"/>
              <w:rPr>
                <w:rFonts w:ascii="Algerian" w:hAnsi="Algerian"/>
                <w:sz w:val="24"/>
                <w:szCs w:val="24"/>
                <w:lang w:val="fr-FR"/>
              </w:rPr>
            </w:pPr>
            <w:r w:rsidRPr="00EF508C">
              <w:rPr>
                <w:rFonts w:ascii="Algerian" w:hAnsi="Algerian"/>
                <w:sz w:val="24"/>
                <w:szCs w:val="24"/>
                <w:lang w:val="fr-FR"/>
              </w:rPr>
              <w:t>VALEUR DE LA REDEVANCE TRIMESTRIELLE</w:t>
            </w:r>
            <w:r w:rsidR="00EF508C" w:rsidRPr="00EF508C">
              <w:rPr>
                <w:rFonts w:ascii="Algerian" w:hAnsi="Algerian"/>
                <w:sz w:val="24"/>
                <w:szCs w:val="24"/>
                <w:lang w:val="fr-FR"/>
              </w:rPr>
              <w:t xml:space="preserve"> en </w:t>
            </w:r>
            <w:r w:rsidR="00EF508C" w:rsidRPr="00EF508C">
              <w:rPr>
                <w:rFonts w:ascii="Algerian" w:hAnsi="Algerian"/>
                <w:lang w:val="fr-FR"/>
              </w:rPr>
              <w:t>co</w:t>
            </w:r>
            <w:r w:rsidR="007A29B2">
              <w:rPr>
                <w:rFonts w:ascii="Algerian" w:hAnsi="Algerian"/>
                <w:lang w:val="fr-FR"/>
              </w:rPr>
              <w:t>ntrepartie de l’exploitation de</w:t>
            </w:r>
            <w:r w:rsidR="00EF508C" w:rsidRPr="00EF508C">
              <w:rPr>
                <w:rFonts w:ascii="Algerian" w:hAnsi="Algerian"/>
                <w:lang w:val="fr-FR"/>
              </w:rPr>
              <w:t xml:space="preserve"> </w:t>
            </w:r>
            <w:r w:rsidR="007A29B2">
              <w:rPr>
                <w:rFonts w:ascii="Algerian" w:hAnsi="Algerian"/>
                <w:lang w:val="fr-FR"/>
              </w:rPr>
              <w:t>la</w:t>
            </w:r>
            <w:r w:rsidR="00EF508C" w:rsidRPr="00EF508C">
              <w:rPr>
                <w:rFonts w:ascii="Algerian" w:hAnsi="Algerian"/>
                <w:lang w:val="fr-FR"/>
              </w:rPr>
              <w:t xml:space="preserve"> buvette </w:t>
            </w:r>
            <w:r w:rsidR="007A29B2">
              <w:rPr>
                <w:rFonts w:ascii="Algerian" w:hAnsi="Algerian"/>
                <w:lang w:val="fr-FR"/>
              </w:rPr>
              <w:t>DP TAOUNATE</w:t>
            </w:r>
          </w:p>
        </w:tc>
        <w:tc>
          <w:tcPr>
            <w:tcW w:w="1976" w:type="dxa"/>
            <w:vAlign w:val="center"/>
          </w:tcPr>
          <w:p w:rsidR="006D7B26" w:rsidRPr="00CF42DF" w:rsidRDefault="006D7B26" w:rsidP="00D01478">
            <w:pPr>
              <w:pStyle w:val="Paragraphedeliste"/>
              <w:ind w:left="0" w:right="142"/>
              <w:jc w:val="center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6D7B26" w:rsidRDefault="006D7B26"/>
    <w:p w:rsidR="00EF508C" w:rsidRDefault="00EF508C"/>
    <w:p w:rsidR="00EF508C" w:rsidRPr="00635B28" w:rsidRDefault="00EF508C" w:rsidP="00EF508C">
      <w:pPr>
        <w:ind w:right="142"/>
        <w:rPr>
          <w:sz w:val="16"/>
          <w:szCs w:val="16"/>
          <w:lang w:val="fr-FR"/>
        </w:rPr>
      </w:pPr>
      <w:r w:rsidRPr="00CF42DF">
        <w:rPr>
          <w:rStyle w:val="Corpsdutexte2"/>
          <w:sz w:val="24"/>
          <w:szCs w:val="24"/>
        </w:rPr>
        <w:t>N.B</w:t>
      </w:r>
      <w:r w:rsidRPr="00CF42DF">
        <w:rPr>
          <w:sz w:val="24"/>
          <w:szCs w:val="24"/>
          <w:lang w:val="fr-FR"/>
        </w:rPr>
        <w:t xml:space="preserve"> : </w:t>
      </w:r>
    </w:p>
    <w:p w:rsidR="00EF508C" w:rsidRPr="00635B28" w:rsidRDefault="00EF508C" w:rsidP="00EF508C">
      <w:pPr>
        <w:pStyle w:val="Paragraphedeliste"/>
        <w:numPr>
          <w:ilvl w:val="0"/>
          <w:numId w:val="2"/>
        </w:numPr>
        <w:ind w:right="142"/>
        <w:jc w:val="both"/>
        <w:rPr>
          <w:sz w:val="24"/>
          <w:szCs w:val="24"/>
          <w:lang w:val="fr-FR"/>
        </w:rPr>
      </w:pPr>
      <w:r w:rsidRPr="00635B28">
        <w:rPr>
          <w:sz w:val="24"/>
          <w:szCs w:val="24"/>
          <w:lang w:val="fr-FR"/>
        </w:rPr>
        <w:t xml:space="preserve">Une case non remplie dans le </w:t>
      </w:r>
      <w:r>
        <w:rPr>
          <w:sz w:val="24"/>
          <w:szCs w:val="24"/>
          <w:lang w:val="fr-FR"/>
        </w:rPr>
        <w:t>bordereau</w:t>
      </w:r>
      <w:r w:rsidRPr="00635B28">
        <w:rPr>
          <w:sz w:val="24"/>
          <w:szCs w:val="24"/>
          <w:lang w:val="fr-FR"/>
        </w:rPr>
        <w:t xml:space="preserve"> des prix, signifie l’écartement définitif du concur</w:t>
      </w:r>
      <w:r>
        <w:rPr>
          <w:sz w:val="24"/>
          <w:szCs w:val="24"/>
          <w:lang w:val="fr-FR"/>
        </w:rPr>
        <w:t>re</w:t>
      </w:r>
      <w:r w:rsidRPr="00635B28">
        <w:rPr>
          <w:sz w:val="24"/>
          <w:szCs w:val="24"/>
          <w:lang w:val="fr-FR"/>
        </w:rPr>
        <w:t>nt</w:t>
      </w:r>
      <w:r>
        <w:rPr>
          <w:sz w:val="24"/>
          <w:szCs w:val="24"/>
          <w:lang w:val="fr-FR"/>
        </w:rPr>
        <w:t>,</w:t>
      </w:r>
    </w:p>
    <w:p w:rsidR="00EF508C" w:rsidRPr="00635B28" w:rsidRDefault="00EF508C" w:rsidP="00EF508C">
      <w:pPr>
        <w:pStyle w:val="Paragraphedeliste"/>
        <w:numPr>
          <w:ilvl w:val="0"/>
          <w:numId w:val="2"/>
        </w:numPr>
        <w:ind w:right="142"/>
        <w:jc w:val="both"/>
        <w:rPr>
          <w:sz w:val="24"/>
          <w:szCs w:val="24"/>
          <w:lang w:val="fr-FR"/>
        </w:rPr>
      </w:pPr>
      <w:r w:rsidRPr="00635B28">
        <w:rPr>
          <w:sz w:val="24"/>
          <w:szCs w:val="24"/>
          <w:lang w:val="fr-FR"/>
        </w:rPr>
        <w:t>Les prix des autres articles courants (biscuiterie, produits laitiers, soda et eaux minérales) seront identiques à ce</w:t>
      </w:r>
      <w:r>
        <w:rPr>
          <w:sz w:val="24"/>
          <w:szCs w:val="24"/>
          <w:lang w:val="fr-FR"/>
        </w:rPr>
        <w:t>ux proposés dans les épiceries.</w:t>
      </w:r>
    </w:p>
    <w:p w:rsidR="00EF508C" w:rsidRPr="00EF508C" w:rsidRDefault="00EF508C">
      <w:pPr>
        <w:rPr>
          <w:lang w:val="fr-FR"/>
        </w:rPr>
      </w:pPr>
    </w:p>
    <w:sectPr w:rsidR="00EF508C" w:rsidRPr="00EF508C" w:rsidSect="00155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821CD"/>
    <w:multiLevelType w:val="hybridMultilevel"/>
    <w:tmpl w:val="FAFACE08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2EEE22FF"/>
    <w:multiLevelType w:val="hybridMultilevel"/>
    <w:tmpl w:val="9350E9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6D7B26"/>
    <w:rsid w:val="00155F3E"/>
    <w:rsid w:val="00163FDC"/>
    <w:rsid w:val="00323970"/>
    <w:rsid w:val="004A56A4"/>
    <w:rsid w:val="006C6CED"/>
    <w:rsid w:val="006D7B26"/>
    <w:rsid w:val="007A29B2"/>
    <w:rsid w:val="008E71D8"/>
    <w:rsid w:val="009D0087"/>
    <w:rsid w:val="00DC345E"/>
    <w:rsid w:val="00EF508C"/>
    <w:rsid w:val="00F0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B26"/>
    <w:pPr>
      <w:spacing w:after="200" w:line="276" w:lineRule="auto"/>
    </w:pPr>
    <w:rPr>
      <w:rFonts w:eastAsiaTheme="minorEastAsia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D7B26"/>
    <w:pPr>
      <w:ind w:left="720"/>
      <w:contextualSpacing/>
    </w:pPr>
  </w:style>
  <w:style w:type="table" w:styleId="Grilledutableau">
    <w:name w:val="Table Grid"/>
    <w:basedOn w:val="TableauNormal"/>
    <w:uiPriority w:val="39"/>
    <w:rsid w:val="006D7B26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sdutexte2">
    <w:name w:val="Corps du texte (2)"/>
    <w:basedOn w:val="Policepardfaut"/>
    <w:rsid w:val="00EF508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fr-FR" w:eastAsia="fr-FR" w:bidi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439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Lamlihe Hicham</dc:creator>
  <cp:keywords/>
  <dc:description/>
  <cp:lastModifiedBy>DGSN</cp:lastModifiedBy>
  <cp:revision>4</cp:revision>
  <cp:lastPrinted>2026-09-07T14:40:00Z</cp:lastPrinted>
  <dcterms:created xsi:type="dcterms:W3CDTF">2026-07-17T15:24:00Z</dcterms:created>
  <dcterms:modified xsi:type="dcterms:W3CDTF">2026-09-07T14:44:00Z</dcterms:modified>
</cp:coreProperties>
</file>