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79724" w14:textId="77777777" w:rsidR="003364BA" w:rsidRDefault="003364BA" w:rsidP="003364BA">
      <w:pPr>
        <w:spacing w:line="276" w:lineRule="auto"/>
        <w:jc w:val="center"/>
        <w:rPr>
          <w:rFonts w:ascii="Cambria" w:eastAsia="Trebuchet MS" w:hAnsi="Cambria"/>
          <w:b/>
          <w:color w:val="2E74B5" w:themeColor="accent5" w:themeShade="BF"/>
          <w:sz w:val="22"/>
          <w:szCs w:val="22"/>
          <w:u w:val="single" w:color="365F91"/>
          <w:lang w:eastAsia="en-US"/>
        </w:rPr>
      </w:pPr>
      <w:r>
        <w:rPr>
          <w:rFonts w:ascii="Cambria" w:eastAsia="Trebuchet MS" w:hAnsi="Cambria"/>
          <w:b/>
          <w:color w:val="2E74B5" w:themeColor="accent5" w:themeShade="BF"/>
          <w:sz w:val="22"/>
          <w:szCs w:val="22"/>
          <w:u w:val="single" w:color="365F91"/>
          <w:lang w:eastAsia="en-US"/>
        </w:rPr>
        <w:t xml:space="preserve">ANNEXE I : </w:t>
      </w:r>
      <w:r w:rsidRPr="00517975">
        <w:rPr>
          <w:rFonts w:ascii="Cambria" w:eastAsia="Trebuchet MS" w:hAnsi="Cambria"/>
          <w:b/>
          <w:color w:val="2E74B5" w:themeColor="accent5" w:themeShade="BF"/>
          <w:sz w:val="22"/>
          <w:szCs w:val="22"/>
          <w:u w:val="single" w:color="365F91"/>
          <w:lang w:eastAsia="en-US"/>
        </w:rPr>
        <w:t>BORDEREAU</w:t>
      </w:r>
      <w:r>
        <w:rPr>
          <w:rFonts w:ascii="Cambria" w:eastAsia="Trebuchet MS" w:hAnsi="Cambria"/>
          <w:b/>
          <w:color w:val="2E74B5" w:themeColor="accent5" w:themeShade="BF"/>
          <w:sz w:val="22"/>
          <w:szCs w:val="22"/>
          <w:u w:val="single" w:color="365F91"/>
          <w:lang w:eastAsia="en-US"/>
        </w:rPr>
        <w:t>X</w:t>
      </w:r>
      <w:r w:rsidRPr="00517975">
        <w:rPr>
          <w:rFonts w:ascii="Cambria" w:eastAsia="Trebuchet MS" w:hAnsi="Cambria"/>
          <w:b/>
          <w:color w:val="2E74B5" w:themeColor="accent5" w:themeShade="BF"/>
          <w:sz w:val="22"/>
          <w:szCs w:val="22"/>
          <w:u w:val="single" w:color="365F91"/>
          <w:lang w:eastAsia="en-US"/>
        </w:rPr>
        <w:t xml:space="preserve"> DES PRIX-DÉTAIL</w:t>
      </w:r>
      <w:r>
        <w:rPr>
          <w:rFonts w:ascii="Cambria" w:eastAsia="Trebuchet MS" w:hAnsi="Cambria"/>
          <w:b/>
          <w:color w:val="2E74B5" w:themeColor="accent5" w:themeShade="BF"/>
          <w:sz w:val="22"/>
          <w:szCs w:val="22"/>
          <w:u w:val="single" w:color="365F91"/>
          <w:lang w:eastAsia="en-US"/>
        </w:rPr>
        <w:t>S</w:t>
      </w:r>
      <w:r w:rsidRPr="00517975">
        <w:rPr>
          <w:rFonts w:ascii="Cambria" w:eastAsia="Trebuchet MS" w:hAnsi="Cambria"/>
          <w:b/>
          <w:color w:val="2E74B5" w:themeColor="accent5" w:themeShade="BF"/>
          <w:sz w:val="22"/>
          <w:szCs w:val="22"/>
          <w:u w:val="single" w:color="365F91"/>
          <w:lang w:eastAsia="en-US"/>
        </w:rPr>
        <w:t xml:space="preserve"> ESTIMATIF</w:t>
      </w:r>
      <w:r>
        <w:rPr>
          <w:rFonts w:ascii="Cambria" w:eastAsia="Trebuchet MS" w:hAnsi="Cambria"/>
          <w:b/>
          <w:color w:val="2E74B5" w:themeColor="accent5" w:themeShade="BF"/>
          <w:sz w:val="22"/>
          <w:szCs w:val="22"/>
          <w:u w:val="single" w:color="365F91"/>
          <w:lang w:eastAsia="en-US"/>
        </w:rPr>
        <w:t>S</w:t>
      </w:r>
    </w:p>
    <w:p w14:paraId="586E2C33" w14:textId="77777777" w:rsidR="003364BA" w:rsidRDefault="003364BA" w:rsidP="003364BA">
      <w:pPr>
        <w:spacing w:line="276" w:lineRule="auto"/>
        <w:jc w:val="center"/>
        <w:rPr>
          <w:rFonts w:ascii="Cambria" w:eastAsia="Trebuchet MS" w:hAnsi="Cambria"/>
          <w:b/>
          <w:sz w:val="20"/>
          <w:szCs w:val="20"/>
          <w:u w:color="000000"/>
          <w:lang w:eastAsia="en-US"/>
        </w:rPr>
      </w:pPr>
    </w:p>
    <w:p w14:paraId="15A27E91" w14:textId="77777777" w:rsidR="003364BA" w:rsidRPr="00257DB9" w:rsidRDefault="003364BA" w:rsidP="003364BA">
      <w:pPr>
        <w:pStyle w:val="Paragraphedeliste"/>
        <w:widowControl w:val="0"/>
        <w:tabs>
          <w:tab w:val="left" w:pos="2268"/>
        </w:tabs>
        <w:autoSpaceDE w:val="0"/>
        <w:autoSpaceDN w:val="0"/>
        <w:spacing w:line="276" w:lineRule="auto"/>
        <w:ind w:left="0"/>
        <w:jc w:val="both"/>
        <w:rPr>
          <w:rFonts w:ascii="Cambria" w:eastAsia="Trebuchet MS" w:hAnsi="Cambria"/>
          <w:b/>
          <w:sz w:val="22"/>
          <w:szCs w:val="22"/>
          <w:u w:color="000000"/>
          <w:lang w:eastAsia="en-US"/>
        </w:rPr>
      </w:pPr>
      <w:r w:rsidRPr="00257DB9">
        <w:rPr>
          <w:rFonts w:ascii="Cambria" w:eastAsia="Trebuchet MS" w:hAnsi="Cambria"/>
          <w:b/>
          <w:sz w:val="22"/>
          <w:szCs w:val="22"/>
          <w:u w:color="000000"/>
          <w:lang w:eastAsia="en-US"/>
        </w:rPr>
        <w:t>APPEL D’OFFRES N° 34/2026 : « AMENAGEMENT DES LOCAUX TECHNIQUES D’OMCo SA A RABAT INCLUANT LA FOURNITURE, INSTALLATION ET MISE EN SERVICE D’UN SYSTEME DE SECURITE INCENDIE »</w:t>
      </w:r>
    </w:p>
    <w:p w14:paraId="15DE3295" w14:textId="77777777" w:rsidR="003364BA" w:rsidRPr="00257DB9" w:rsidRDefault="003364BA" w:rsidP="003364BA">
      <w:pPr>
        <w:pStyle w:val="Paragraphedeliste"/>
        <w:widowControl w:val="0"/>
        <w:tabs>
          <w:tab w:val="left" w:pos="2268"/>
        </w:tabs>
        <w:autoSpaceDE w:val="0"/>
        <w:autoSpaceDN w:val="0"/>
        <w:spacing w:line="276" w:lineRule="auto"/>
        <w:jc w:val="both"/>
        <w:rPr>
          <w:rFonts w:ascii="Cambria" w:eastAsia="Trebuchet MS" w:hAnsi="Cambria"/>
          <w:b/>
          <w:sz w:val="22"/>
          <w:szCs w:val="22"/>
          <w:u w:color="000000"/>
          <w:lang w:eastAsia="en-US"/>
        </w:rPr>
      </w:pPr>
    </w:p>
    <w:p w14:paraId="0847308F" w14:textId="77777777" w:rsidR="003364BA" w:rsidRPr="003364BA" w:rsidRDefault="003364BA" w:rsidP="003364BA">
      <w:pPr>
        <w:widowControl w:val="0"/>
        <w:tabs>
          <w:tab w:val="left" w:pos="2268"/>
        </w:tabs>
        <w:autoSpaceDE w:val="0"/>
        <w:autoSpaceDN w:val="0"/>
        <w:spacing w:line="276" w:lineRule="auto"/>
        <w:jc w:val="both"/>
        <w:rPr>
          <w:rFonts w:ascii="Cambria" w:eastAsia="Trebuchet MS" w:hAnsi="Cambria"/>
          <w:b/>
          <w:sz w:val="22"/>
          <w:szCs w:val="22"/>
          <w:u w:color="000000"/>
          <w:lang w:eastAsia="en-US"/>
        </w:rPr>
      </w:pPr>
      <w:r w:rsidRPr="003364BA">
        <w:rPr>
          <w:rFonts w:ascii="Cambria" w:eastAsia="Trebuchet MS" w:hAnsi="Cambria"/>
          <w:b/>
          <w:sz w:val="22"/>
          <w:szCs w:val="22"/>
          <w:u w:color="000000"/>
          <w:lang w:eastAsia="en-US"/>
        </w:rPr>
        <w:t>LOT N°1 : « TRAVAUX D’AMENAGEMENT DES LOCAUX TECHNIQUES D’OMCo SA A RABAT »</w:t>
      </w:r>
    </w:p>
    <w:p w14:paraId="2E1E9ACB" w14:textId="77777777" w:rsidR="003364BA" w:rsidRPr="008D2B5F" w:rsidRDefault="003364BA" w:rsidP="003364BA">
      <w:pPr>
        <w:pStyle w:val="Paragraphedeliste"/>
        <w:widowControl w:val="0"/>
        <w:tabs>
          <w:tab w:val="left" w:pos="2268"/>
        </w:tabs>
        <w:autoSpaceDE w:val="0"/>
        <w:autoSpaceDN w:val="0"/>
        <w:spacing w:line="276" w:lineRule="auto"/>
        <w:contextualSpacing w:val="0"/>
        <w:jc w:val="both"/>
        <w:rPr>
          <w:rFonts w:ascii="Cambria" w:hAnsi="Cambria" w:cs="Tahoma"/>
          <w:b/>
          <w:color w:val="0066FF"/>
        </w:rPr>
      </w:pPr>
    </w:p>
    <w:tbl>
      <w:tblPr>
        <w:tblW w:w="9864" w:type="dxa"/>
        <w:jc w:val="center"/>
        <w:tblCellMar>
          <w:left w:w="70" w:type="dxa"/>
          <w:right w:w="70" w:type="dxa"/>
        </w:tblCellMar>
        <w:tblLook w:val="04A0" w:firstRow="1" w:lastRow="0" w:firstColumn="1" w:lastColumn="0" w:noHBand="0" w:noVBand="1"/>
      </w:tblPr>
      <w:tblGrid>
        <w:gridCol w:w="1013"/>
        <w:gridCol w:w="5000"/>
        <w:gridCol w:w="738"/>
        <w:gridCol w:w="1102"/>
        <w:gridCol w:w="1034"/>
        <w:gridCol w:w="977"/>
      </w:tblGrid>
      <w:tr w:rsidR="003364BA" w14:paraId="637D0D9B" w14:textId="77777777" w:rsidTr="00BF252A">
        <w:trPr>
          <w:trHeight w:val="882"/>
          <w:jc w:val="center"/>
        </w:trPr>
        <w:tc>
          <w:tcPr>
            <w:tcW w:w="1013" w:type="dxa"/>
            <w:tcBorders>
              <w:top w:val="single" w:sz="4" w:space="0" w:color="auto"/>
              <w:left w:val="single" w:sz="4" w:space="0" w:color="auto"/>
              <w:bottom w:val="single" w:sz="4" w:space="0" w:color="auto"/>
              <w:right w:val="single" w:sz="4" w:space="0" w:color="auto"/>
            </w:tcBorders>
            <w:noWrap/>
            <w:vAlign w:val="center"/>
            <w:hideMark/>
          </w:tcPr>
          <w:p w14:paraId="6725241A" w14:textId="77777777" w:rsidR="003364BA" w:rsidRDefault="003364BA" w:rsidP="00BF252A">
            <w:pPr>
              <w:jc w:val="center"/>
              <w:rPr>
                <w:rFonts w:ascii="Cambria" w:hAnsi="Cambria" w:cs="Calibri"/>
                <w:b/>
                <w:bCs/>
                <w:color w:val="000000"/>
              </w:rPr>
            </w:pPr>
            <w:r>
              <w:rPr>
                <w:rFonts w:ascii="Cambria" w:hAnsi="Cambria" w:cs="Calibri"/>
                <w:b/>
                <w:bCs/>
                <w:color w:val="000000"/>
              </w:rPr>
              <w:t xml:space="preserve">N° des prix </w:t>
            </w:r>
          </w:p>
        </w:tc>
        <w:tc>
          <w:tcPr>
            <w:tcW w:w="5000" w:type="dxa"/>
            <w:tcBorders>
              <w:top w:val="single" w:sz="4" w:space="0" w:color="auto"/>
              <w:left w:val="nil"/>
              <w:bottom w:val="single" w:sz="4" w:space="0" w:color="auto"/>
              <w:right w:val="single" w:sz="4" w:space="0" w:color="auto"/>
            </w:tcBorders>
            <w:noWrap/>
            <w:vAlign w:val="center"/>
            <w:hideMark/>
          </w:tcPr>
          <w:p w14:paraId="16E6E8CB" w14:textId="77777777" w:rsidR="003364BA" w:rsidRDefault="003364BA" w:rsidP="00BF252A">
            <w:pPr>
              <w:jc w:val="center"/>
              <w:rPr>
                <w:rFonts w:ascii="Cambria" w:hAnsi="Cambria" w:cs="Calibri"/>
                <w:b/>
                <w:bCs/>
                <w:color w:val="000000"/>
              </w:rPr>
            </w:pPr>
            <w:r>
              <w:rPr>
                <w:rFonts w:ascii="Cambria" w:hAnsi="Cambria" w:cs="Calibri"/>
                <w:b/>
                <w:bCs/>
                <w:color w:val="000000"/>
              </w:rPr>
              <w:t>Désignation</w:t>
            </w:r>
          </w:p>
        </w:tc>
        <w:tc>
          <w:tcPr>
            <w:tcW w:w="738" w:type="dxa"/>
            <w:tcBorders>
              <w:top w:val="single" w:sz="4" w:space="0" w:color="auto"/>
              <w:left w:val="nil"/>
              <w:bottom w:val="single" w:sz="4" w:space="0" w:color="auto"/>
              <w:right w:val="single" w:sz="4" w:space="0" w:color="auto"/>
            </w:tcBorders>
            <w:noWrap/>
            <w:vAlign w:val="center"/>
            <w:hideMark/>
          </w:tcPr>
          <w:p w14:paraId="337D6413" w14:textId="77777777" w:rsidR="003364BA" w:rsidRDefault="003364BA" w:rsidP="00BF252A">
            <w:pPr>
              <w:jc w:val="center"/>
              <w:rPr>
                <w:rFonts w:ascii="Cambria" w:hAnsi="Cambria" w:cs="Calibri"/>
                <w:b/>
                <w:bCs/>
                <w:color w:val="000000"/>
              </w:rPr>
            </w:pPr>
            <w:r>
              <w:rPr>
                <w:rFonts w:ascii="Cambria" w:hAnsi="Cambria" w:cs="Calibri"/>
                <w:b/>
                <w:bCs/>
                <w:color w:val="000000"/>
              </w:rPr>
              <w:t>Unité</w:t>
            </w:r>
          </w:p>
        </w:tc>
        <w:tc>
          <w:tcPr>
            <w:tcW w:w="1102" w:type="dxa"/>
            <w:tcBorders>
              <w:top w:val="single" w:sz="4" w:space="0" w:color="auto"/>
              <w:left w:val="nil"/>
              <w:bottom w:val="single" w:sz="4" w:space="0" w:color="auto"/>
              <w:right w:val="single" w:sz="4" w:space="0" w:color="auto"/>
            </w:tcBorders>
            <w:noWrap/>
            <w:vAlign w:val="center"/>
            <w:hideMark/>
          </w:tcPr>
          <w:p w14:paraId="6C750CCF" w14:textId="77777777" w:rsidR="003364BA" w:rsidRDefault="003364BA" w:rsidP="00BF252A">
            <w:pPr>
              <w:jc w:val="center"/>
              <w:rPr>
                <w:rFonts w:ascii="Cambria" w:hAnsi="Cambria" w:cs="Calibri"/>
                <w:b/>
                <w:bCs/>
                <w:color w:val="000000"/>
              </w:rPr>
            </w:pPr>
            <w:r>
              <w:rPr>
                <w:rFonts w:ascii="Cambria" w:hAnsi="Cambria" w:cs="Calibri"/>
                <w:b/>
                <w:bCs/>
                <w:color w:val="000000"/>
              </w:rPr>
              <w:t>Quantité</w:t>
            </w:r>
          </w:p>
        </w:tc>
        <w:tc>
          <w:tcPr>
            <w:tcW w:w="1034" w:type="dxa"/>
            <w:tcBorders>
              <w:top w:val="single" w:sz="4" w:space="0" w:color="auto"/>
              <w:left w:val="nil"/>
              <w:bottom w:val="single" w:sz="4" w:space="0" w:color="auto"/>
              <w:right w:val="single" w:sz="4" w:space="0" w:color="auto"/>
            </w:tcBorders>
            <w:vAlign w:val="center"/>
            <w:hideMark/>
          </w:tcPr>
          <w:p w14:paraId="61794E38" w14:textId="77777777" w:rsidR="003364BA" w:rsidRDefault="003364BA" w:rsidP="00BF252A">
            <w:pPr>
              <w:jc w:val="center"/>
              <w:rPr>
                <w:rFonts w:ascii="Cambria" w:hAnsi="Cambria" w:cs="Calibri"/>
                <w:b/>
                <w:bCs/>
                <w:color w:val="000000"/>
              </w:rPr>
            </w:pPr>
            <w:r>
              <w:rPr>
                <w:rFonts w:ascii="Cambria" w:hAnsi="Cambria" w:cs="Calibri"/>
                <w:b/>
                <w:bCs/>
                <w:color w:val="000000"/>
              </w:rPr>
              <w:t xml:space="preserve">Prix unitaire hors taxe en chiffres </w:t>
            </w:r>
          </w:p>
        </w:tc>
        <w:tc>
          <w:tcPr>
            <w:tcW w:w="977" w:type="dxa"/>
            <w:tcBorders>
              <w:top w:val="single" w:sz="4" w:space="0" w:color="auto"/>
              <w:left w:val="nil"/>
              <w:bottom w:val="single" w:sz="4" w:space="0" w:color="auto"/>
              <w:right w:val="single" w:sz="4" w:space="0" w:color="auto"/>
            </w:tcBorders>
            <w:vAlign w:val="center"/>
            <w:hideMark/>
          </w:tcPr>
          <w:p w14:paraId="05BA9F47" w14:textId="77777777" w:rsidR="003364BA" w:rsidRDefault="003364BA" w:rsidP="00BF252A">
            <w:pPr>
              <w:jc w:val="center"/>
              <w:rPr>
                <w:rFonts w:ascii="Cambria" w:hAnsi="Cambria" w:cs="Calibri"/>
                <w:b/>
                <w:bCs/>
                <w:color w:val="000000"/>
              </w:rPr>
            </w:pPr>
            <w:r>
              <w:rPr>
                <w:rFonts w:ascii="Cambria" w:hAnsi="Cambria" w:cs="Calibri"/>
                <w:b/>
                <w:bCs/>
                <w:color w:val="000000"/>
              </w:rPr>
              <w:t xml:space="preserve">Prix total hors taxe en chiffres </w:t>
            </w:r>
          </w:p>
        </w:tc>
      </w:tr>
      <w:tr w:rsidR="003364BA" w14:paraId="43C1C857" w14:textId="77777777" w:rsidTr="00BF252A">
        <w:trPr>
          <w:trHeight w:val="619"/>
          <w:jc w:val="center"/>
        </w:trPr>
        <w:tc>
          <w:tcPr>
            <w:tcW w:w="1013" w:type="dxa"/>
            <w:tcBorders>
              <w:top w:val="nil"/>
              <w:left w:val="single" w:sz="4" w:space="0" w:color="auto"/>
              <w:bottom w:val="single" w:sz="4" w:space="0" w:color="auto"/>
              <w:right w:val="single" w:sz="4" w:space="0" w:color="auto"/>
            </w:tcBorders>
            <w:vAlign w:val="center"/>
          </w:tcPr>
          <w:p w14:paraId="4F7FD098"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1-1</w:t>
            </w:r>
          </w:p>
        </w:tc>
        <w:tc>
          <w:tcPr>
            <w:tcW w:w="5000" w:type="dxa"/>
            <w:tcBorders>
              <w:top w:val="nil"/>
              <w:left w:val="nil"/>
              <w:bottom w:val="single" w:sz="4" w:space="0" w:color="auto"/>
              <w:right w:val="single" w:sz="4" w:space="0" w:color="auto"/>
            </w:tcBorders>
            <w:vAlign w:val="center"/>
          </w:tcPr>
          <w:p w14:paraId="75723686" w14:textId="77777777" w:rsidR="003364BA" w:rsidRDefault="003364BA" w:rsidP="00BF252A">
            <w:pPr>
              <w:rPr>
                <w:rFonts w:ascii="Cambria" w:hAnsi="Cambria" w:cs="Calibri"/>
                <w:color w:val="000000"/>
                <w:sz w:val="22"/>
                <w:szCs w:val="22"/>
              </w:rPr>
            </w:pPr>
            <w:r w:rsidRPr="00767B96">
              <w:rPr>
                <w:rFonts w:ascii="Cambria" w:hAnsi="Cambria" w:cs="Calibri"/>
                <w:color w:val="000000"/>
                <w:sz w:val="22"/>
                <w:szCs w:val="22"/>
              </w:rPr>
              <w:t>Déplacement et réinstallation définitive des équipements techniques de la salle 2 vers la salle 3, comprenant le démontage, le transport, la reconnexion, la remise en service, le déplacement du tableau électrique, les protections des équipements en place ainsi que les travaux de climatisation (dépose d'un climatiseur et relocalisation de deux climatiseurs existants avec essais et mise en service)</w:t>
            </w:r>
          </w:p>
        </w:tc>
        <w:tc>
          <w:tcPr>
            <w:tcW w:w="738" w:type="dxa"/>
            <w:tcBorders>
              <w:top w:val="nil"/>
              <w:left w:val="nil"/>
              <w:bottom w:val="single" w:sz="4" w:space="0" w:color="auto"/>
              <w:right w:val="single" w:sz="4" w:space="0" w:color="auto"/>
            </w:tcBorders>
            <w:vAlign w:val="center"/>
          </w:tcPr>
          <w:p w14:paraId="39A2B4AE"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F</w:t>
            </w:r>
          </w:p>
        </w:tc>
        <w:tc>
          <w:tcPr>
            <w:tcW w:w="1102" w:type="dxa"/>
            <w:tcBorders>
              <w:top w:val="nil"/>
              <w:left w:val="nil"/>
              <w:bottom w:val="single" w:sz="4" w:space="0" w:color="auto"/>
              <w:right w:val="single" w:sz="4" w:space="0" w:color="auto"/>
            </w:tcBorders>
            <w:vAlign w:val="center"/>
          </w:tcPr>
          <w:p w14:paraId="31FA56BF"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1</w:t>
            </w:r>
          </w:p>
        </w:tc>
        <w:tc>
          <w:tcPr>
            <w:tcW w:w="1034" w:type="dxa"/>
            <w:tcBorders>
              <w:top w:val="nil"/>
              <w:left w:val="nil"/>
              <w:bottom w:val="single" w:sz="4" w:space="0" w:color="auto"/>
              <w:right w:val="single" w:sz="4" w:space="0" w:color="auto"/>
            </w:tcBorders>
            <w:vAlign w:val="center"/>
          </w:tcPr>
          <w:p w14:paraId="6BDEA790" w14:textId="77777777" w:rsidR="003364BA" w:rsidRDefault="003364BA" w:rsidP="00BF252A">
            <w:pPr>
              <w:rPr>
                <w:rFonts w:ascii="Cambria" w:hAnsi="Cambria" w:cs="Calibri"/>
                <w:color w:val="000000"/>
                <w:sz w:val="22"/>
                <w:szCs w:val="22"/>
              </w:rPr>
            </w:pPr>
          </w:p>
        </w:tc>
        <w:tc>
          <w:tcPr>
            <w:tcW w:w="977" w:type="dxa"/>
            <w:tcBorders>
              <w:top w:val="nil"/>
              <w:left w:val="nil"/>
              <w:bottom w:val="single" w:sz="4" w:space="0" w:color="auto"/>
              <w:right w:val="single" w:sz="4" w:space="0" w:color="auto"/>
            </w:tcBorders>
            <w:vAlign w:val="center"/>
          </w:tcPr>
          <w:p w14:paraId="57CF38C5" w14:textId="77777777" w:rsidR="003364BA" w:rsidRDefault="003364BA" w:rsidP="00BF252A">
            <w:pPr>
              <w:rPr>
                <w:rFonts w:ascii="Cambria" w:hAnsi="Cambria" w:cs="Calibri"/>
                <w:color w:val="000000"/>
                <w:sz w:val="22"/>
                <w:szCs w:val="22"/>
              </w:rPr>
            </w:pPr>
          </w:p>
        </w:tc>
      </w:tr>
      <w:tr w:rsidR="003364BA" w14:paraId="3371A4B6" w14:textId="77777777" w:rsidTr="00BF252A">
        <w:trPr>
          <w:trHeight w:val="401"/>
          <w:jc w:val="center"/>
        </w:trPr>
        <w:tc>
          <w:tcPr>
            <w:tcW w:w="1013" w:type="dxa"/>
            <w:tcBorders>
              <w:top w:val="nil"/>
              <w:left w:val="single" w:sz="4" w:space="0" w:color="auto"/>
              <w:bottom w:val="single" w:sz="4" w:space="0" w:color="auto"/>
              <w:right w:val="single" w:sz="4" w:space="0" w:color="auto"/>
            </w:tcBorders>
            <w:vAlign w:val="center"/>
          </w:tcPr>
          <w:p w14:paraId="7C2F8539"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1-2</w:t>
            </w:r>
          </w:p>
        </w:tc>
        <w:tc>
          <w:tcPr>
            <w:tcW w:w="5000" w:type="dxa"/>
            <w:tcBorders>
              <w:top w:val="nil"/>
              <w:left w:val="nil"/>
              <w:bottom w:val="single" w:sz="4" w:space="0" w:color="auto"/>
              <w:right w:val="single" w:sz="4" w:space="0" w:color="auto"/>
            </w:tcBorders>
            <w:vAlign w:val="center"/>
          </w:tcPr>
          <w:p w14:paraId="4616D0D2" w14:textId="77777777" w:rsidR="003364BA" w:rsidRDefault="003364BA" w:rsidP="00BF252A">
            <w:pPr>
              <w:rPr>
                <w:rFonts w:ascii="Cambria" w:hAnsi="Cambria" w:cs="Calibri"/>
                <w:color w:val="000000"/>
                <w:sz w:val="22"/>
                <w:szCs w:val="22"/>
              </w:rPr>
            </w:pPr>
            <w:r w:rsidRPr="00E320C0">
              <w:rPr>
                <w:rFonts w:ascii="Cambria" w:hAnsi="Cambria" w:cs="Calibri"/>
                <w:color w:val="000000"/>
                <w:sz w:val="22"/>
                <w:szCs w:val="22"/>
              </w:rPr>
              <w:t>Démolition complète du mur de séparation entre la salle 1 et la salle 2, comprenant la dépose de la porte existante, les protections des ouvrages conservés, les reprises des murs, sols et plafonds, ainsi que l'évacuation des gravats</w:t>
            </w:r>
          </w:p>
        </w:tc>
        <w:tc>
          <w:tcPr>
            <w:tcW w:w="738" w:type="dxa"/>
            <w:tcBorders>
              <w:top w:val="nil"/>
              <w:left w:val="nil"/>
              <w:bottom w:val="single" w:sz="4" w:space="0" w:color="auto"/>
              <w:right w:val="single" w:sz="4" w:space="0" w:color="auto"/>
            </w:tcBorders>
            <w:vAlign w:val="center"/>
          </w:tcPr>
          <w:p w14:paraId="7455DE87"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F</w:t>
            </w:r>
          </w:p>
        </w:tc>
        <w:tc>
          <w:tcPr>
            <w:tcW w:w="1102" w:type="dxa"/>
            <w:tcBorders>
              <w:top w:val="nil"/>
              <w:left w:val="nil"/>
              <w:bottom w:val="single" w:sz="4" w:space="0" w:color="auto"/>
              <w:right w:val="single" w:sz="4" w:space="0" w:color="auto"/>
            </w:tcBorders>
            <w:vAlign w:val="center"/>
          </w:tcPr>
          <w:p w14:paraId="1D46E3DF"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1</w:t>
            </w:r>
          </w:p>
        </w:tc>
        <w:tc>
          <w:tcPr>
            <w:tcW w:w="1034" w:type="dxa"/>
            <w:tcBorders>
              <w:top w:val="nil"/>
              <w:left w:val="nil"/>
              <w:bottom w:val="single" w:sz="4" w:space="0" w:color="auto"/>
              <w:right w:val="single" w:sz="4" w:space="0" w:color="auto"/>
            </w:tcBorders>
            <w:vAlign w:val="center"/>
          </w:tcPr>
          <w:p w14:paraId="43A09B2F" w14:textId="77777777" w:rsidR="003364BA" w:rsidRDefault="003364BA" w:rsidP="00BF252A">
            <w:pPr>
              <w:rPr>
                <w:rFonts w:ascii="Cambria" w:hAnsi="Cambria" w:cs="Calibri"/>
                <w:color w:val="000000"/>
                <w:sz w:val="22"/>
                <w:szCs w:val="22"/>
              </w:rPr>
            </w:pPr>
          </w:p>
        </w:tc>
        <w:tc>
          <w:tcPr>
            <w:tcW w:w="977" w:type="dxa"/>
            <w:tcBorders>
              <w:top w:val="nil"/>
              <w:left w:val="nil"/>
              <w:bottom w:val="single" w:sz="4" w:space="0" w:color="auto"/>
              <w:right w:val="single" w:sz="4" w:space="0" w:color="auto"/>
            </w:tcBorders>
            <w:vAlign w:val="center"/>
          </w:tcPr>
          <w:p w14:paraId="036E2442" w14:textId="77777777" w:rsidR="003364BA" w:rsidRDefault="003364BA" w:rsidP="00BF252A">
            <w:pPr>
              <w:rPr>
                <w:rFonts w:ascii="Cambria" w:hAnsi="Cambria" w:cs="Calibri"/>
                <w:color w:val="000000"/>
                <w:sz w:val="22"/>
                <w:szCs w:val="22"/>
              </w:rPr>
            </w:pPr>
          </w:p>
        </w:tc>
      </w:tr>
      <w:tr w:rsidR="003364BA" w14:paraId="10A93ED9" w14:textId="77777777" w:rsidTr="00BF252A">
        <w:trPr>
          <w:trHeight w:val="401"/>
          <w:jc w:val="center"/>
        </w:trPr>
        <w:tc>
          <w:tcPr>
            <w:tcW w:w="1013" w:type="dxa"/>
            <w:tcBorders>
              <w:top w:val="nil"/>
              <w:left w:val="single" w:sz="4" w:space="0" w:color="auto"/>
              <w:bottom w:val="single" w:sz="4" w:space="0" w:color="auto"/>
              <w:right w:val="single" w:sz="4" w:space="0" w:color="auto"/>
            </w:tcBorders>
            <w:vAlign w:val="center"/>
          </w:tcPr>
          <w:p w14:paraId="29C89E74"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1-3</w:t>
            </w:r>
          </w:p>
        </w:tc>
        <w:tc>
          <w:tcPr>
            <w:tcW w:w="5000" w:type="dxa"/>
            <w:tcBorders>
              <w:top w:val="nil"/>
              <w:left w:val="nil"/>
              <w:bottom w:val="single" w:sz="4" w:space="0" w:color="auto"/>
              <w:right w:val="single" w:sz="4" w:space="0" w:color="auto"/>
            </w:tcBorders>
            <w:vAlign w:val="center"/>
          </w:tcPr>
          <w:p w14:paraId="107394CC" w14:textId="77777777" w:rsidR="003364BA" w:rsidRPr="00E320C0" w:rsidRDefault="003364BA" w:rsidP="00BF252A">
            <w:pPr>
              <w:rPr>
                <w:rFonts w:ascii="Cambria" w:hAnsi="Cambria" w:cs="Calibri"/>
                <w:color w:val="000000"/>
                <w:sz w:val="22"/>
                <w:szCs w:val="22"/>
              </w:rPr>
            </w:pPr>
            <w:r w:rsidRPr="00856926">
              <w:rPr>
                <w:rFonts w:ascii="Cambria" w:hAnsi="Cambria" w:cs="Calibri"/>
                <w:color w:val="000000"/>
                <w:sz w:val="22"/>
                <w:szCs w:val="22"/>
              </w:rPr>
              <w:t>Dépose des goulottes, chemins de câbles, prises électriques et prises réseau informatique fixés sur le mur démoli, et redéploiement sur les murs conservés de la grande salle avec conservation du nombre de points d'accès existant (électriques et réseau), y compris repérage, étiquetage, tests de continuité, raccordements, remplacement des interrupteurs et toutes sujétions</w:t>
            </w:r>
          </w:p>
        </w:tc>
        <w:tc>
          <w:tcPr>
            <w:tcW w:w="738" w:type="dxa"/>
            <w:tcBorders>
              <w:top w:val="nil"/>
              <w:left w:val="nil"/>
              <w:bottom w:val="single" w:sz="4" w:space="0" w:color="auto"/>
              <w:right w:val="single" w:sz="4" w:space="0" w:color="auto"/>
            </w:tcBorders>
            <w:vAlign w:val="center"/>
          </w:tcPr>
          <w:p w14:paraId="3D20029E"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F</w:t>
            </w:r>
          </w:p>
        </w:tc>
        <w:tc>
          <w:tcPr>
            <w:tcW w:w="1102" w:type="dxa"/>
            <w:tcBorders>
              <w:top w:val="nil"/>
              <w:left w:val="nil"/>
              <w:bottom w:val="single" w:sz="4" w:space="0" w:color="auto"/>
              <w:right w:val="single" w:sz="4" w:space="0" w:color="auto"/>
            </w:tcBorders>
            <w:vAlign w:val="center"/>
          </w:tcPr>
          <w:p w14:paraId="10113D32"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1</w:t>
            </w:r>
          </w:p>
        </w:tc>
        <w:tc>
          <w:tcPr>
            <w:tcW w:w="1034" w:type="dxa"/>
            <w:tcBorders>
              <w:top w:val="nil"/>
              <w:left w:val="nil"/>
              <w:bottom w:val="single" w:sz="4" w:space="0" w:color="auto"/>
              <w:right w:val="single" w:sz="4" w:space="0" w:color="auto"/>
            </w:tcBorders>
            <w:vAlign w:val="center"/>
          </w:tcPr>
          <w:p w14:paraId="006559D2" w14:textId="77777777" w:rsidR="003364BA" w:rsidRDefault="003364BA" w:rsidP="00BF252A">
            <w:pPr>
              <w:rPr>
                <w:rFonts w:ascii="Cambria" w:hAnsi="Cambria" w:cs="Calibri"/>
                <w:color w:val="000000"/>
                <w:sz w:val="22"/>
                <w:szCs w:val="22"/>
              </w:rPr>
            </w:pPr>
          </w:p>
        </w:tc>
        <w:tc>
          <w:tcPr>
            <w:tcW w:w="977" w:type="dxa"/>
            <w:tcBorders>
              <w:top w:val="nil"/>
              <w:left w:val="nil"/>
              <w:bottom w:val="single" w:sz="4" w:space="0" w:color="auto"/>
              <w:right w:val="single" w:sz="4" w:space="0" w:color="auto"/>
            </w:tcBorders>
            <w:vAlign w:val="center"/>
          </w:tcPr>
          <w:p w14:paraId="4B3378AC" w14:textId="77777777" w:rsidR="003364BA" w:rsidRDefault="003364BA" w:rsidP="00BF252A">
            <w:pPr>
              <w:rPr>
                <w:rFonts w:ascii="Cambria" w:hAnsi="Cambria" w:cs="Calibri"/>
                <w:color w:val="000000"/>
                <w:sz w:val="22"/>
                <w:szCs w:val="22"/>
              </w:rPr>
            </w:pPr>
          </w:p>
        </w:tc>
      </w:tr>
      <w:tr w:rsidR="003364BA" w14:paraId="3B9CA9A3" w14:textId="77777777" w:rsidTr="00BF252A">
        <w:trPr>
          <w:trHeight w:val="855"/>
          <w:jc w:val="center"/>
        </w:trPr>
        <w:tc>
          <w:tcPr>
            <w:tcW w:w="1013" w:type="dxa"/>
            <w:tcBorders>
              <w:top w:val="nil"/>
              <w:left w:val="single" w:sz="4" w:space="0" w:color="auto"/>
              <w:bottom w:val="single" w:sz="4" w:space="0" w:color="auto"/>
              <w:right w:val="single" w:sz="4" w:space="0" w:color="auto"/>
            </w:tcBorders>
            <w:vAlign w:val="center"/>
          </w:tcPr>
          <w:p w14:paraId="47DCBCF5"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1-4</w:t>
            </w:r>
          </w:p>
        </w:tc>
        <w:tc>
          <w:tcPr>
            <w:tcW w:w="5000" w:type="dxa"/>
            <w:tcBorders>
              <w:top w:val="nil"/>
              <w:left w:val="nil"/>
              <w:bottom w:val="single" w:sz="4" w:space="0" w:color="auto"/>
              <w:right w:val="single" w:sz="4" w:space="0" w:color="auto"/>
            </w:tcBorders>
            <w:vAlign w:val="center"/>
          </w:tcPr>
          <w:p w14:paraId="7A49F0B2" w14:textId="77777777" w:rsidR="003364BA" w:rsidRDefault="003364BA" w:rsidP="00BF252A">
            <w:pPr>
              <w:rPr>
                <w:rFonts w:ascii="Cambria" w:hAnsi="Cambria" w:cs="Calibri"/>
                <w:color w:val="000000"/>
                <w:sz w:val="22"/>
                <w:szCs w:val="22"/>
              </w:rPr>
            </w:pPr>
            <w:r w:rsidRPr="00F00D2B">
              <w:rPr>
                <w:rFonts w:ascii="Cambria" w:hAnsi="Cambria" w:cs="Calibri"/>
                <w:color w:val="000000"/>
                <w:sz w:val="22"/>
                <w:szCs w:val="22"/>
              </w:rPr>
              <w:t>Démolition des plateformes et dépose des placards existants, comprenant les reprises des supports, le ragréage, la remise à niveau et l'évacuation des déblais</w:t>
            </w:r>
          </w:p>
        </w:tc>
        <w:tc>
          <w:tcPr>
            <w:tcW w:w="738" w:type="dxa"/>
            <w:tcBorders>
              <w:top w:val="nil"/>
              <w:left w:val="nil"/>
              <w:bottom w:val="single" w:sz="4" w:space="0" w:color="auto"/>
              <w:right w:val="single" w:sz="4" w:space="0" w:color="auto"/>
            </w:tcBorders>
            <w:vAlign w:val="center"/>
          </w:tcPr>
          <w:p w14:paraId="01A3D9E0"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F</w:t>
            </w:r>
          </w:p>
        </w:tc>
        <w:tc>
          <w:tcPr>
            <w:tcW w:w="1102" w:type="dxa"/>
            <w:tcBorders>
              <w:top w:val="nil"/>
              <w:left w:val="nil"/>
              <w:bottom w:val="single" w:sz="4" w:space="0" w:color="auto"/>
              <w:right w:val="single" w:sz="4" w:space="0" w:color="auto"/>
            </w:tcBorders>
            <w:vAlign w:val="center"/>
          </w:tcPr>
          <w:p w14:paraId="05EA0792"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1</w:t>
            </w:r>
          </w:p>
        </w:tc>
        <w:tc>
          <w:tcPr>
            <w:tcW w:w="1034" w:type="dxa"/>
            <w:tcBorders>
              <w:top w:val="nil"/>
              <w:left w:val="nil"/>
              <w:bottom w:val="single" w:sz="4" w:space="0" w:color="auto"/>
              <w:right w:val="single" w:sz="4" w:space="0" w:color="auto"/>
            </w:tcBorders>
            <w:vAlign w:val="center"/>
          </w:tcPr>
          <w:p w14:paraId="7E31316C" w14:textId="77777777" w:rsidR="003364BA" w:rsidRDefault="003364BA" w:rsidP="00BF252A">
            <w:pPr>
              <w:rPr>
                <w:rFonts w:ascii="Cambria" w:hAnsi="Cambria" w:cs="Calibri"/>
                <w:color w:val="000000"/>
                <w:sz w:val="22"/>
                <w:szCs w:val="22"/>
              </w:rPr>
            </w:pPr>
          </w:p>
        </w:tc>
        <w:tc>
          <w:tcPr>
            <w:tcW w:w="977" w:type="dxa"/>
            <w:tcBorders>
              <w:top w:val="nil"/>
              <w:left w:val="nil"/>
              <w:bottom w:val="single" w:sz="4" w:space="0" w:color="auto"/>
              <w:right w:val="single" w:sz="4" w:space="0" w:color="auto"/>
            </w:tcBorders>
            <w:vAlign w:val="center"/>
          </w:tcPr>
          <w:p w14:paraId="4041E937" w14:textId="77777777" w:rsidR="003364BA" w:rsidRDefault="003364BA" w:rsidP="00BF252A">
            <w:pPr>
              <w:rPr>
                <w:rFonts w:ascii="Cambria" w:hAnsi="Cambria" w:cs="Calibri"/>
                <w:color w:val="000000"/>
                <w:sz w:val="22"/>
                <w:szCs w:val="22"/>
              </w:rPr>
            </w:pPr>
          </w:p>
        </w:tc>
      </w:tr>
      <w:tr w:rsidR="003364BA" w14:paraId="17694C10" w14:textId="77777777" w:rsidTr="00BF252A">
        <w:trPr>
          <w:trHeight w:val="399"/>
          <w:jc w:val="center"/>
        </w:trPr>
        <w:tc>
          <w:tcPr>
            <w:tcW w:w="1013" w:type="dxa"/>
            <w:tcBorders>
              <w:top w:val="nil"/>
              <w:left w:val="single" w:sz="4" w:space="0" w:color="auto"/>
              <w:bottom w:val="single" w:sz="4" w:space="0" w:color="auto"/>
              <w:right w:val="single" w:sz="4" w:space="0" w:color="auto"/>
            </w:tcBorders>
            <w:vAlign w:val="center"/>
          </w:tcPr>
          <w:p w14:paraId="0424B713"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1-5</w:t>
            </w:r>
          </w:p>
        </w:tc>
        <w:tc>
          <w:tcPr>
            <w:tcW w:w="5000" w:type="dxa"/>
            <w:tcBorders>
              <w:top w:val="nil"/>
              <w:left w:val="nil"/>
              <w:bottom w:val="single" w:sz="4" w:space="0" w:color="auto"/>
              <w:right w:val="single" w:sz="4" w:space="0" w:color="auto"/>
            </w:tcBorders>
            <w:vAlign w:val="center"/>
          </w:tcPr>
          <w:p w14:paraId="0F8FF3C0" w14:textId="77777777" w:rsidR="003364BA" w:rsidRDefault="003364BA" w:rsidP="00BF252A">
            <w:pPr>
              <w:rPr>
                <w:rFonts w:ascii="Cambria" w:hAnsi="Cambria" w:cs="Calibri"/>
                <w:color w:val="000000"/>
                <w:sz w:val="22"/>
                <w:szCs w:val="22"/>
              </w:rPr>
            </w:pPr>
            <w:r w:rsidRPr="00F00D2B">
              <w:rPr>
                <w:rFonts w:ascii="Cambria" w:hAnsi="Cambria" w:cs="Calibri"/>
                <w:color w:val="000000"/>
                <w:sz w:val="22"/>
                <w:szCs w:val="22"/>
              </w:rPr>
              <w:t>Dépose et évacuation des radiateurs de chauffage existants, y compris les supports, conduites apparentes, obturation des raccordements et reprises des finitions</w:t>
            </w:r>
          </w:p>
        </w:tc>
        <w:tc>
          <w:tcPr>
            <w:tcW w:w="738" w:type="dxa"/>
            <w:tcBorders>
              <w:top w:val="nil"/>
              <w:left w:val="nil"/>
              <w:bottom w:val="single" w:sz="4" w:space="0" w:color="auto"/>
              <w:right w:val="single" w:sz="4" w:space="0" w:color="auto"/>
            </w:tcBorders>
            <w:vAlign w:val="center"/>
          </w:tcPr>
          <w:p w14:paraId="2086C7CC"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U</w:t>
            </w:r>
          </w:p>
        </w:tc>
        <w:tc>
          <w:tcPr>
            <w:tcW w:w="1102" w:type="dxa"/>
            <w:tcBorders>
              <w:top w:val="nil"/>
              <w:left w:val="nil"/>
              <w:bottom w:val="single" w:sz="4" w:space="0" w:color="auto"/>
              <w:right w:val="single" w:sz="4" w:space="0" w:color="auto"/>
            </w:tcBorders>
            <w:vAlign w:val="center"/>
          </w:tcPr>
          <w:p w14:paraId="6DAB95AE"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3</w:t>
            </w:r>
          </w:p>
        </w:tc>
        <w:tc>
          <w:tcPr>
            <w:tcW w:w="1034" w:type="dxa"/>
            <w:tcBorders>
              <w:top w:val="nil"/>
              <w:left w:val="nil"/>
              <w:bottom w:val="single" w:sz="4" w:space="0" w:color="auto"/>
              <w:right w:val="single" w:sz="4" w:space="0" w:color="auto"/>
            </w:tcBorders>
            <w:vAlign w:val="center"/>
          </w:tcPr>
          <w:p w14:paraId="6A9A135E" w14:textId="77777777" w:rsidR="003364BA" w:rsidRDefault="003364BA" w:rsidP="00BF252A">
            <w:pPr>
              <w:rPr>
                <w:rFonts w:ascii="Cambria" w:hAnsi="Cambria" w:cs="Calibri"/>
                <w:color w:val="000000"/>
                <w:sz w:val="22"/>
                <w:szCs w:val="22"/>
              </w:rPr>
            </w:pPr>
          </w:p>
        </w:tc>
        <w:tc>
          <w:tcPr>
            <w:tcW w:w="977" w:type="dxa"/>
            <w:tcBorders>
              <w:top w:val="nil"/>
              <w:left w:val="nil"/>
              <w:bottom w:val="single" w:sz="4" w:space="0" w:color="auto"/>
              <w:right w:val="single" w:sz="4" w:space="0" w:color="auto"/>
            </w:tcBorders>
            <w:vAlign w:val="center"/>
          </w:tcPr>
          <w:p w14:paraId="33E5F15D" w14:textId="77777777" w:rsidR="003364BA" w:rsidRDefault="003364BA" w:rsidP="00BF252A">
            <w:pPr>
              <w:rPr>
                <w:rFonts w:ascii="Cambria" w:hAnsi="Cambria" w:cs="Calibri"/>
                <w:color w:val="000000"/>
                <w:sz w:val="22"/>
                <w:szCs w:val="22"/>
              </w:rPr>
            </w:pPr>
          </w:p>
        </w:tc>
      </w:tr>
      <w:tr w:rsidR="003364BA" w14:paraId="7EE5E896" w14:textId="77777777" w:rsidTr="00BF252A">
        <w:trPr>
          <w:trHeight w:val="435"/>
          <w:jc w:val="center"/>
        </w:trPr>
        <w:tc>
          <w:tcPr>
            <w:tcW w:w="1013" w:type="dxa"/>
            <w:tcBorders>
              <w:top w:val="nil"/>
              <w:left w:val="single" w:sz="4" w:space="0" w:color="auto"/>
              <w:bottom w:val="single" w:sz="4" w:space="0" w:color="auto"/>
              <w:right w:val="single" w:sz="4" w:space="0" w:color="auto"/>
            </w:tcBorders>
            <w:vAlign w:val="center"/>
          </w:tcPr>
          <w:p w14:paraId="3D97BC08"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1-6</w:t>
            </w:r>
          </w:p>
        </w:tc>
        <w:tc>
          <w:tcPr>
            <w:tcW w:w="5000" w:type="dxa"/>
            <w:tcBorders>
              <w:top w:val="nil"/>
              <w:left w:val="nil"/>
              <w:bottom w:val="single" w:sz="4" w:space="0" w:color="auto"/>
              <w:right w:val="single" w:sz="4" w:space="0" w:color="auto"/>
            </w:tcBorders>
            <w:vAlign w:val="center"/>
          </w:tcPr>
          <w:p w14:paraId="01155DEB" w14:textId="77777777" w:rsidR="003364BA" w:rsidRDefault="003364BA" w:rsidP="00BF252A">
            <w:pPr>
              <w:rPr>
                <w:rFonts w:ascii="Cambria" w:hAnsi="Cambria" w:cs="Calibri"/>
                <w:color w:val="000000"/>
                <w:sz w:val="22"/>
                <w:szCs w:val="22"/>
              </w:rPr>
            </w:pPr>
            <w:r w:rsidRPr="00F00D2B">
              <w:rPr>
                <w:rFonts w:ascii="Cambria" w:hAnsi="Cambria" w:cs="Calibri"/>
                <w:color w:val="000000"/>
                <w:sz w:val="22"/>
                <w:szCs w:val="22"/>
              </w:rPr>
              <w:t>Dépose des faux plafonds existants et fourniture et pose d'un faux plafond démontable en dalles minérales 600 × 600 mm sur ossature métallique, y compris suspentes, accessoires, découpes et finitions</w:t>
            </w:r>
          </w:p>
        </w:tc>
        <w:tc>
          <w:tcPr>
            <w:tcW w:w="738" w:type="dxa"/>
            <w:tcBorders>
              <w:top w:val="nil"/>
              <w:left w:val="nil"/>
              <w:bottom w:val="single" w:sz="4" w:space="0" w:color="auto"/>
              <w:right w:val="single" w:sz="4" w:space="0" w:color="auto"/>
            </w:tcBorders>
            <w:vAlign w:val="center"/>
          </w:tcPr>
          <w:p w14:paraId="2BC0C023"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m²</w:t>
            </w:r>
          </w:p>
        </w:tc>
        <w:tc>
          <w:tcPr>
            <w:tcW w:w="1102" w:type="dxa"/>
            <w:tcBorders>
              <w:top w:val="nil"/>
              <w:left w:val="nil"/>
              <w:bottom w:val="single" w:sz="4" w:space="0" w:color="auto"/>
              <w:right w:val="single" w:sz="4" w:space="0" w:color="auto"/>
            </w:tcBorders>
            <w:vAlign w:val="center"/>
          </w:tcPr>
          <w:p w14:paraId="1C97C84C"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32</w:t>
            </w:r>
          </w:p>
        </w:tc>
        <w:tc>
          <w:tcPr>
            <w:tcW w:w="1034" w:type="dxa"/>
            <w:tcBorders>
              <w:top w:val="nil"/>
              <w:left w:val="nil"/>
              <w:bottom w:val="single" w:sz="4" w:space="0" w:color="auto"/>
              <w:right w:val="single" w:sz="4" w:space="0" w:color="auto"/>
            </w:tcBorders>
            <w:vAlign w:val="center"/>
          </w:tcPr>
          <w:p w14:paraId="05EBD8D4" w14:textId="77777777" w:rsidR="003364BA" w:rsidRDefault="003364BA" w:rsidP="00BF252A">
            <w:pPr>
              <w:rPr>
                <w:rFonts w:ascii="Cambria" w:hAnsi="Cambria" w:cs="Calibri"/>
                <w:color w:val="000000"/>
                <w:sz w:val="22"/>
                <w:szCs w:val="22"/>
              </w:rPr>
            </w:pPr>
          </w:p>
        </w:tc>
        <w:tc>
          <w:tcPr>
            <w:tcW w:w="977" w:type="dxa"/>
            <w:tcBorders>
              <w:top w:val="nil"/>
              <w:left w:val="nil"/>
              <w:bottom w:val="single" w:sz="4" w:space="0" w:color="auto"/>
              <w:right w:val="single" w:sz="4" w:space="0" w:color="auto"/>
            </w:tcBorders>
            <w:vAlign w:val="center"/>
          </w:tcPr>
          <w:p w14:paraId="43E9E43E" w14:textId="77777777" w:rsidR="003364BA" w:rsidRDefault="003364BA" w:rsidP="00BF252A">
            <w:pPr>
              <w:rPr>
                <w:rFonts w:ascii="Cambria" w:hAnsi="Cambria" w:cs="Calibri"/>
                <w:color w:val="000000"/>
                <w:sz w:val="22"/>
                <w:szCs w:val="22"/>
              </w:rPr>
            </w:pPr>
          </w:p>
        </w:tc>
      </w:tr>
      <w:tr w:rsidR="003364BA" w14:paraId="23E5759D" w14:textId="77777777" w:rsidTr="00BF252A">
        <w:trPr>
          <w:trHeight w:val="855"/>
          <w:jc w:val="center"/>
        </w:trPr>
        <w:tc>
          <w:tcPr>
            <w:tcW w:w="1013" w:type="dxa"/>
            <w:tcBorders>
              <w:top w:val="nil"/>
              <w:left w:val="single" w:sz="4" w:space="0" w:color="auto"/>
              <w:bottom w:val="single" w:sz="4" w:space="0" w:color="auto"/>
              <w:right w:val="single" w:sz="4" w:space="0" w:color="auto"/>
            </w:tcBorders>
            <w:vAlign w:val="center"/>
          </w:tcPr>
          <w:p w14:paraId="5518C4B7"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lastRenderedPageBreak/>
              <w:t>1-7</w:t>
            </w:r>
          </w:p>
        </w:tc>
        <w:tc>
          <w:tcPr>
            <w:tcW w:w="5000" w:type="dxa"/>
            <w:tcBorders>
              <w:top w:val="nil"/>
              <w:left w:val="nil"/>
              <w:bottom w:val="single" w:sz="4" w:space="0" w:color="auto"/>
              <w:right w:val="single" w:sz="4" w:space="0" w:color="auto"/>
            </w:tcBorders>
            <w:vAlign w:val="center"/>
          </w:tcPr>
          <w:p w14:paraId="323F94FF" w14:textId="77777777" w:rsidR="003364BA" w:rsidRDefault="003364BA" w:rsidP="00BF252A">
            <w:pPr>
              <w:rPr>
                <w:rFonts w:ascii="Cambria" w:hAnsi="Cambria" w:cs="Calibri"/>
                <w:color w:val="000000"/>
                <w:sz w:val="22"/>
                <w:szCs w:val="22"/>
              </w:rPr>
            </w:pPr>
            <w:r w:rsidRPr="00DD0142">
              <w:rPr>
                <w:rFonts w:ascii="Cambria" w:hAnsi="Cambria" w:cs="Calibri"/>
                <w:color w:val="000000"/>
                <w:sz w:val="22"/>
                <w:szCs w:val="22"/>
              </w:rPr>
              <w:t>Fourniture et pose de revêtement de sol en lames PVC rigides haut de gamme (type SPC, ép. ≥ 5mm, couche d'usure ≥ 0,55mm) dans la grande salle, y compris préparation du sol, sous-couche acoustique intégrée IXPE, barres de seuil en aluminium, plinthes assorties et toutes sujétions de pose.</w:t>
            </w:r>
          </w:p>
        </w:tc>
        <w:tc>
          <w:tcPr>
            <w:tcW w:w="738" w:type="dxa"/>
            <w:tcBorders>
              <w:top w:val="nil"/>
              <w:left w:val="nil"/>
              <w:bottom w:val="single" w:sz="4" w:space="0" w:color="auto"/>
              <w:right w:val="single" w:sz="4" w:space="0" w:color="auto"/>
            </w:tcBorders>
            <w:vAlign w:val="center"/>
          </w:tcPr>
          <w:p w14:paraId="4C43BF6C"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m²</w:t>
            </w:r>
          </w:p>
        </w:tc>
        <w:tc>
          <w:tcPr>
            <w:tcW w:w="1102" w:type="dxa"/>
            <w:tcBorders>
              <w:top w:val="nil"/>
              <w:left w:val="nil"/>
              <w:bottom w:val="single" w:sz="4" w:space="0" w:color="auto"/>
              <w:right w:val="single" w:sz="4" w:space="0" w:color="auto"/>
            </w:tcBorders>
            <w:vAlign w:val="center"/>
          </w:tcPr>
          <w:p w14:paraId="5E136255"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32</w:t>
            </w:r>
          </w:p>
        </w:tc>
        <w:tc>
          <w:tcPr>
            <w:tcW w:w="1034" w:type="dxa"/>
            <w:tcBorders>
              <w:top w:val="nil"/>
              <w:left w:val="nil"/>
              <w:bottom w:val="single" w:sz="4" w:space="0" w:color="auto"/>
              <w:right w:val="single" w:sz="4" w:space="0" w:color="auto"/>
            </w:tcBorders>
            <w:vAlign w:val="center"/>
          </w:tcPr>
          <w:p w14:paraId="28B03763" w14:textId="77777777" w:rsidR="003364BA" w:rsidRDefault="003364BA" w:rsidP="00BF252A">
            <w:pPr>
              <w:rPr>
                <w:rFonts w:ascii="Cambria" w:hAnsi="Cambria" w:cs="Calibri"/>
                <w:color w:val="000000"/>
                <w:sz w:val="22"/>
                <w:szCs w:val="22"/>
              </w:rPr>
            </w:pPr>
          </w:p>
        </w:tc>
        <w:tc>
          <w:tcPr>
            <w:tcW w:w="977" w:type="dxa"/>
            <w:tcBorders>
              <w:top w:val="nil"/>
              <w:left w:val="nil"/>
              <w:bottom w:val="single" w:sz="4" w:space="0" w:color="auto"/>
              <w:right w:val="single" w:sz="4" w:space="0" w:color="auto"/>
            </w:tcBorders>
            <w:vAlign w:val="center"/>
          </w:tcPr>
          <w:p w14:paraId="0B49A902" w14:textId="77777777" w:rsidR="003364BA" w:rsidRDefault="003364BA" w:rsidP="00BF252A">
            <w:pPr>
              <w:rPr>
                <w:rFonts w:ascii="Cambria" w:hAnsi="Cambria" w:cs="Calibri"/>
                <w:color w:val="000000"/>
                <w:sz w:val="22"/>
                <w:szCs w:val="22"/>
              </w:rPr>
            </w:pPr>
          </w:p>
        </w:tc>
      </w:tr>
      <w:tr w:rsidR="003364BA" w14:paraId="16F248C4" w14:textId="77777777" w:rsidTr="00BF252A">
        <w:trPr>
          <w:trHeight w:val="855"/>
          <w:jc w:val="center"/>
        </w:trPr>
        <w:tc>
          <w:tcPr>
            <w:tcW w:w="1013" w:type="dxa"/>
            <w:tcBorders>
              <w:top w:val="nil"/>
              <w:left w:val="single" w:sz="4" w:space="0" w:color="auto"/>
              <w:bottom w:val="single" w:sz="4" w:space="0" w:color="auto"/>
              <w:right w:val="single" w:sz="4" w:space="0" w:color="auto"/>
            </w:tcBorders>
            <w:vAlign w:val="center"/>
          </w:tcPr>
          <w:p w14:paraId="34DDD13E"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1-8</w:t>
            </w:r>
          </w:p>
        </w:tc>
        <w:tc>
          <w:tcPr>
            <w:tcW w:w="5000" w:type="dxa"/>
            <w:tcBorders>
              <w:top w:val="nil"/>
              <w:left w:val="nil"/>
              <w:bottom w:val="single" w:sz="4" w:space="0" w:color="auto"/>
              <w:right w:val="single" w:sz="4" w:space="0" w:color="auto"/>
            </w:tcBorders>
            <w:vAlign w:val="center"/>
          </w:tcPr>
          <w:p w14:paraId="3CB0FCC2" w14:textId="77777777" w:rsidR="003364BA" w:rsidRDefault="003364BA" w:rsidP="00BF252A">
            <w:pPr>
              <w:rPr>
                <w:rFonts w:ascii="Cambria" w:hAnsi="Cambria" w:cs="Calibri"/>
                <w:color w:val="000000"/>
                <w:sz w:val="22"/>
                <w:szCs w:val="22"/>
              </w:rPr>
            </w:pPr>
            <w:r w:rsidRPr="000B32B1">
              <w:rPr>
                <w:rFonts w:ascii="Cambria" w:hAnsi="Cambria" w:cs="Calibri"/>
                <w:color w:val="000000"/>
                <w:sz w:val="22"/>
                <w:szCs w:val="22"/>
              </w:rPr>
              <w:t>Dépose des trois (3) fenêtres existantes et fourniture et pose de trois (3) fenêtres coulissantes en aluminium à double vitrage avec volets roulants motorisés extérieurs, y compris quincaillerie, motorisation, raccordements électriques, calfeutrement et toutes finitions</w:t>
            </w:r>
          </w:p>
        </w:tc>
        <w:tc>
          <w:tcPr>
            <w:tcW w:w="738" w:type="dxa"/>
            <w:tcBorders>
              <w:top w:val="nil"/>
              <w:left w:val="nil"/>
              <w:bottom w:val="single" w:sz="4" w:space="0" w:color="auto"/>
              <w:right w:val="single" w:sz="4" w:space="0" w:color="auto"/>
            </w:tcBorders>
            <w:vAlign w:val="center"/>
          </w:tcPr>
          <w:p w14:paraId="6CDD7205"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U</w:t>
            </w:r>
          </w:p>
        </w:tc>
        <w:tc>
          <w:tcPr>
            <w:tcW w:w="1102" w:type="dxa"/>
            <w:tcBorders>
              <w:top w:val="nil"/>
              <w:left w:val="nil"/>
              <w:bottom w:val="single" w:sz="4" w:space="0" w:color="auto"/>
              <w:right w:val="single" w:sz="4" w:space="0" w:color="auto"/>
            </w:tcBorders>
            <w:vAlign w:val="center"/>
          </w:tcPr>
          <w:p w14:paraId="066C17F7"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3</w:t>
            </w:r>
          </w:p>
        </w:tc>
        <w:tc>
          <w:tcPr>
            <w:tcW w:w="1034" w:type="dxa"/>
            <w:tcBorders>
              <w:top w:val="nil"/>
              <w:left w:val="nil"/>
              <w:bottom w:val="single" w:sz="4" w:space="0" w:color="auto"/>
              <w:right w:val="single" w:sz="4" w:space="0" w:color="auto"/>
            </w:tcBorders>
            <w:vAlign w:val="center"/>
          </w:tcPr>
          <w:p w14:paraId="7BE012CD" w14:textId="77777777" w:rsidR="003364BA" w:rsidRDefault="003364BA" w:rsidP="00BF252A">
            <w:pPr>
              <w:rPr>
                <w:rFonts w:ascii="Cambria" w:hAnsi="Cambria" w:cs="Calibri"/>
                <w:color w:val="000000"/>
                <w:sz w:val="22"/>
                <w:szCs w:val="22"/>
              </w:rPr>
            </w:pPr>
          </w:p>
        </w:tc>
        <w:tc>
          <w:tcPr>
            <w:tcW w:w="977" w:type="dxa"/>
            <w:tcBorders>
              <w:top w:val="nil"/>
              <w:left w:val="nil"/>
              <w:bottom w:val="single" w:sz="4" w:space="0" w:color="auto"/>
              <w:right w:val="single" w:sz="4" w:space="0" w:color="auto"/>
            </w:tcBorders>
            <w:vAlign w:val="center"/>
          </w:tcPr>
          <w:p w14:paraId="5E3E4BE4" w14:textId="77777777" w:rsidR="003364BA" w:rsidRDefault="003364BA" w:rsidP="00BF252A">
            <w:pPr>
              <w:rPr>
                <w:rFonts w:ascii="Cambria" w:hAnsi="Cambria" w:cs="Calibri"/>
                <w:color w:val="000000"/>
                <w:sz w:val="22"/>
                <w:szCs w:val="22"/>
              </w:rPr>
            </w:pPr>
          </w:p>
        </w:tc>
      </w:tr>
      <w:tr w:rsidR="003364BA" w14:paraId="27612DF3" w14:textId="77777777" w:rsidTr="00BF252A">
        <w:trPr>
          <w:trHeight w:val="514"/>
          <w:jc w:val="center"/>
        </w:trPr>
        <w:tc>
          <w:tcPr>
            <w:tcW w:w="1013" w:type="dxa"/>
            <w:tcBorders>
              <w:top w:val="nil"/>
              <w:left w:val="single" w:sz="4" w:space="0" w:color="auto"/>
              <w:bottom w:val="single" w:sz="4" w:space="0" w:color="auto"/>
              <w:right w:val="single" w:sz="4" w:space="0" w:color="auto"/>
            </w:tcBorders>
            <w:vAlign w:val="center"/>
          </w:tcPr>
          <w:p w14:paraId="67DE3FFF"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1-9</w:t>
            </w:r>
          </w:p>
        </w:tc>
        <w:tc>
          <w:tcPr>
            <w:tcW w:w="5000" w:type="dxa"/>
            <w:tcBorders>
              <w:top w:val="nil"/>
              <w:left w:val="nil"/>
              <w:bottom w:val="single" w:sz="4" w:space="0" w:color="auto"/>
              <w:right w:val="single" w:sz="4" w:space="0" w:color="auto"/>
            </w:tcBorders>
            <w:vAlign w:val="center"/>
          </w:tcPr>
          <w:p w14:paraId="544A0DB3" w14:textId="77777777" w:rsidR="003364BA" w:rsidRDefault="003364BA" w:rsidP="00BF252A">
            <w:pPr>
              <w:rPr>
                <w:rFonts w:ascii="Cambria" w:hAnsi="Cambria" w:cs="Calibri"/>
                <w:color w:val="000000"/>
                <w:sz w:val="22"/>
                <w:szCs w:val="22"/>
              </w:rPr>
            </w:pPr>
            <w:r w:rsidRPr="00F00D2B">
              <w:rPr>
                <w:rFonts w:ascii="Cambria" w:hAnsi="Cambria" w:cs="Calibri"/>
                <w:color w:val="000000"/>
                <w:sz w:val="22"/>
                <w:szCs w:val="22"/>
              </w:rPr>
              <w:t>Dépose de deux portes existantes et fourniture et pose de deux portes iso-planes en bois chêne, y compris quincaillerie, transfert et remise en service du système de contrôle d'accès, raccords et finitions</w:t>
            </w:r>
          </w:p>
        </w:tc>
        <w:tc>
          <w:tcPr>
            <w:tcW w:w="738" w:type="dxa"/>
            <w:tcBorders>
              <w:top w:val="nil"/>
              <w:left w:val="nil"/>
              <w:bottom w:val="single" w:sz="4" w:space="0" w:color="auto"/>
              <w:right w:val="single" w:sz="4" w:space="0" w:color="auto"/>
            </w:tcBorders>
            <w:vAlign w:val="center"/>
          </w:tcPr>
          <w:p w14:paraId="37FC73BB"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U</w:t>
            </w:r>
          </w:p>
        </w:tc>
        <w:tc>
          <w:tcPr>
            <w:tcW w:w="1102" w:type="dxa"/>
            <w:tcBorders>
              <w:top w:val="nil"/>
              <w:left w:val="nil"/>
              <w:bottom w:val="single" w:sz="4" w:space="0" w:color="auto"/>
              <w:right w:val="single" w:sz="4" w:space="0" w:color="auto"/>
            </w:tcBorders>
            <w:vAlign w:val="center"/>
          </w:tcPr>
          <w:p w14:paraId="6AF08F65"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2</w:t>
            </w:r>
          </w:p>
        </w:tc>
        <w:tc>
          <w:tcPr>
            <w:tcW w:w="1034" w:type="dxa"/>
            <w:tcBorders>
              <w:top w:val="nil"/>
              <w:left w:val="nil"/>
              <w:bottom w:val="single" w:sz="4" w:space="0" w:color="auto"/>
              <w:right w:val="single" w:sz="4" w:space="0" w:color="auto"/>
            </w:tcBorders>
            <w:vAlign w:val="center"/>
          </w:tcPr>
          <w:p w14:paraId="29B9F3F4" w14:textId="77777777" w:rsidR="003364BA" w:rsidRDefault="003364BA" w:rsidP="00BF252A">
            <w:pPr>
              <w:rPr>
                <w:rFonts w:ascii="Cambria" w:hAnsi="Cambria" w:cs="Calibri"/>
                <w:color w:val="000000"/>
                <w:sz w:val="22"/>
                <w:szCs w:val="22"/>
              </w:rPr>
            </w:pPr>
          </w:p>
        </w:tc>
        <w:tc>
          <w:tcPr>
            <w:tcW w:w="977" w:type="dxa"/>
            <w:tcBorders>
              <w:top w:val="nil"/>
              <w:left w:val="nil"/>
              <w:bottom w:val="single" w:sz="4" w:space="0" w:color="auto"/>
              <w:right w:val="single" w:sz="4" w:space="0" w:color="auto"/>
            </w:tcBorders>
            <w:vAlign w:val="center"/>
          </w:tcPr>
          <w:p w14:paraId="5DD09E99" w14:textId="77777777" w:rsidR="003364BA" w:rsidRDefault="003364BA" w:rsidP="00BF252A">
            <w:pPr>
              <w:rPr>
                <w:rFonts w:ascii="Cambria" w:hAnsi="Cambria" w:cs="Calibri"/>
                <w:color w:val="000000"/>
                <w:sz w:val="22"/>
                <w:szCs w:val="22"/>
              </w:rPr>
            </w:pPr>
          </w:p>
        </w:tc>
      </w:tr>
      <w:tr w:rsidR="003364BA" w14:paraId="5FCBF23C" w14:textId="77777777" w:rsidTr="00BF252A">
        <w:trPr>
          <w:trHeight w:val="855"/>
          <w:jc w:val="center"/>
        </w:trPr>
        <w:tc>
          <w:tcPr>
            <w:tcW w:w="1013" w:type="dxa"/>
            <w:tcBorders>
              <w:top w:val="nil"/>
              <w:left w:val="single" w:sz="4" w:space="0" w:color="auto"/>
              <w:bottom w:val="single" w:sz="4" w:space="0" w:color="auto"/>
              <w:right w:val="single" w:sz="4" w:space="0" w:color="auto"/>
            </w:tcBorders>
            <w:vAlign w:val="center"/>
          </w:tcPr>
          <w:p w14:paraId="562C7900"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1-10</w:t>
            </w:r>
          </w:p>
        </w:tc>
        <w:tc>
          <w:tcPr>
            <w:tcW w:w="5000" w:type="dxa"/>
            <w:tcBorders>
              <w:top w:val="nil"/>
              <w:left w:val="nil"/>
              <w:bottom w:val="single" w:sz="4" w:space="0" w:color="auto"/>
              <w:right w:val="single" w:sz="4" w:space="0" w:color="auto"/>
            </w:tcBorders>
            <w:vAlign w:val="center"/>
          </w:tcPr>
          <w:p w14:paraId="032AD7E9" w14:textId="77777777" w:rsidR="003364BA" w:rsidRDefault="003364BA" w:rsidP="00BF252A">
            <w:pPr>
              <w:rPr>
                <w:rFonts w:ascii="Cambria" w:hAnsi="Cambria" w:cs="Calibri"/>
                <w:color w:val="000000"/>
                <w:sz w:val="22"/>
                <w:szCs w:val="22"/>
              </w:rPr>
            </w:pPr>
            <w:r w:rsidRPr="000B32B1">
              <w:rPr>
                <w:rFonts w:ascii="Cambria" w:hAnsi="Cambria" w:cs="Calibri"/>
                <w:color w:val="000000"/>
                <w:sz w:val="22"/>
                <w:szCs w:val="22"/>
              </w:rPr>
              <w:t>Fourniture et pose de stores verticaux intérieurs sur mesure, y compris rails, mécanismes, fixations, réglages et toutes finitions</w:t>
            </w:r>
          </w:p>
        </w:tc>
        <w:tc>
          <w:tcPr>
            <w:tcW w:w="738" w:type="dxa"/>
            <w:tcBorders>
              <w:top w:val="nil"/>
              <w:left w:val="nil"/>
              <w:bottom w:val="single" w:sz="4" w:space="0" w:color="auto"/>
              <w:right w:val="single" w:sz="4" w:space="0" w:color="auto"/>
            </w:tcBorders>
            <w:vAlign w:val="center"/>
          </w:tcPr>
          <w:p w14:paraId="1DA9B022"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U</w:t>
            </w:r>
          </w:p>
        </w:tc>
        <w:tc>
          <w:tcPr>
            <w:tcW w:w="1102" w:type="dxa"/>
            <w:tcBorders>
              <w:top w:val="nil"/>
              <w:left w:val="nil"/>
              <w:bottom w:val="single" w:sz="4" w:space="0" w:color="auto"/>
              <w:right w:val="single" w:sz="4" w:space="0" w:color="auto"/>
            </w:tcBorders>
            <w:vAlign w:val="center"/>
          </w:tcPr>
          <w:p w14:paraId="11D6BB75"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3</w:t>
            </w:r>
          </w:p>
        </w:tc>
        <w:tc>
          <w:tcPr>
            <w:tcW w:w="1034" w:type="dxa"/>
            <w:tcBorders>
              <w:top w:val="nil"/>
              <w:left w:val="nil"/>
              <w:bottom w:val="single" w:sz="4" w:space="0" w:color="auto"/>
              <w:right w:val="single" w:sz="4" w:space="0" w:color="auto"/>
            </w:tcBorders>
            <w:vAlign w:val="center"/>
          </w:tcPr>
          <w:p w14:paraId="75E23D56" w14:textId="77777777" w:rsidR="003364BA" w:rsidRDefault="003364BA" w:rsidP="00BF252A">
            <w:pPr>
              <w:rPr>
                <w:rFonts w:ascii="Cambria" w:hAnsi="Cambria" w:cs="Calibri"/>
                <w:color w:val="000000"/>
                <w:sz w:val="22"/>
                <w:szCs w:val="22"/>
              </w:rPr>
            </w:pPr>
          </w:p>
        </w:tc>
        <w:tc>
          <w:tcPr>
            <w:tcW w:w="977" w:type="dxa"/>
            <w:tcBorders>
              <w:top w:val="nil"/>
              <w:left w:val="nil"/>
              <w:bottom w:val="single" w:sz="4" w:space="0" w:color="auto"/>
              <w:right w:val="single" w:sz="4" w:space="0" w:color="auto"/>
            </w:tcBorders>
            <w:vAlign w:val="center"/>
          </w:tcPr>
          <w:p w14:paraId="0357F12D" w14:textId="77777777" w:rsidR="003364BA" w:rsidRDefault="003364BA" w:rsidP="00BF252A">
            <w:pPr>
              <w:rPr>
                <w:rFonts w:ascii="Cambria" w:hAnsi="Cambria" w:cs="Calibri"/>
                <w:color w:val="000000"/>
                <w:sz w:val="22"/>
                <w:szCs w:val="22"/>
              </w:rPr>
            </w:pPr>
          </w:p>
        </w:tc>
      </w:tr>
      <w:tr w:rsidR="003364BA" w14:paraId="1B85B6A3" w14:textId="77777777" w:rsidTr="00BF252A">
        <w:trPr>
          <w:trHeight w:val="855"/>
          <w:jc w:val="center"/>
        </w:trPr>
        <w:tc>
          <w:tcPr>
            <w:tcW w:w="1013" w:type="dxa"/>
            <w:tcBorders>
              <w:top w:val="nil"/>
              <w:left w:val="single" w:sz="4" w:space="0" w:color="auto"/>
              <w:bottom w:val="single" w:sz="4" w:space="0" w:color="auto"/>
              <w:right w:val="single" w:sz="4" w:space="0" w:color="auto"/>
            </w:tcBorders>
            <w:vAlign w:val="center"/>
          </w:tcPr>
          <w:p w14:paraId="2E18CC0D"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1-11</w:t>
            </w:r>
          </w:p>
        </w:tc>
        <w:tc>
          <w:tcPr>
            <w:tcW w:w="5000" w:type="dxa"/>
            <w:tcBorders>
              <w:top w:val="nil"/>
              <w:left w:val="nil"/>
              <w:bottom w:val="single" w:sz="4" w:space="0" w:color="auto"/>
              <w:right w:val="single" w:sz="4" w:space="0" w:color="auto"/>
            </w:tcBorders>
            <w:vAlign w:val="center"/>
          </w:tcPr>
          <w:p w14:paraId="0858E9EA" w14:textId="77777777" w:rsidR="003364BA" w:rsidRDefault="003364BA" w:rsidP="00BF252A">
            <w:pPr>
              <w:rPr>
                <w:rFonts w:ascii="Cambria" w:hAnsi="Cambria" w:cs="Calibri"/>
                <w:color w:val="000000"/>
                <w:sz w:val="22"/>
                <w:szCs w:val="22"/>
              </w:rPr>
            </w:pPr>
            <w:r w:rsidRPr="00F00D2B">
              <w:rPr>
                <w:rFonts w:ascii="Cambria" w:hAnsi="Cambria" w:cs="Calibri"/>
                <w:color w:val="000000"/>
                <w:sz w:val="22"/>
                <w:szCs w:val="22"/>
              </w:rPr>
              <w:t>Fourniture, pose, raccordement et mise en service de panneaux LED encastrables 600 × 600 mm, y compris câblage, essais et accessoires</w:t>
            </w:r>
          </w:p>
        </w:tc>
        <w:tc>
          <w:tcPr>
            <w:tcW w:w="738" w:type="dxa"/>
            <w:tcBorders>
              <w:top w:val="nil"/>
              <w:left w:val="nil"/>
              <w:bottom w:val="single" w:sz="4" w:space="0" w:color="auto"/>
              <w:right w:val="single" w:sz="4" w:space="0" w:color="auto"/>
            </w:tcBorders>
            <w:vAlign w:val="center"/>
          </w:tcPr>
          <w:p w14:paraId="56126BA8"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U</w:t>
            </w:r>
          </w:p>
        </w:tc>
        <w:tc>
          <w:tcPr>
            <w:tcW w:w="1102" w:type="dxa"/>
            <w:tcBorders>
              <w:top w:val="nil"/>
              <w:left w:val="nil"/>
              <w:bottom w:val="single" w:sz="4" w:space="0" w:color="auto"/>
              <w:right w:val="single" w:sz="4" w:space="0" w:color="auto"/>
            </w:tcBorders>
            <w:vAlign w:val="center"/>
          </w:tcPr>
          <w:p w14:paraId="1BB8E7F9"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6</w:t>
            </w:r>
          </w:p>
        </w:tc>
        <w:tc>
          <w:tcPr>
            <w:tcW w:w="1034" w:type="dxa"/>
            <w:tcBorders>
              <w:top w:val="nil"/>
              <w:left w:val="nil"/>
              <w:bottom w:val="single" w:sz="4" w:space="0" w:color="auto"/>
              <w:right w:val="single" w:sz="4" w:space="0" w:color="auto"/>
            </w:tcBorders>
            <w:vAlign w:val="center"/>
          </w:tcPr>
          <w:p w14:paraId="1FA7EA11" w14:textId="77777777" w:rsidR="003364BA" w:rsidRDefault="003364BA" w:rsidP="00BF252A">
            <w:pPr>
              <w:rPr>
                <w:rFonts w:ascii="Cambria" w:hAnsi="Cambria" w:cs="Calibri"/>
                <w:color w:val="000000"/>
                <w:sz w:val="22"/>
                <w:szCs w:val="22"/>
              </w:rPr>
            </w:pPr>
          </w:p>
        </w:tc>
        <w:tc>
          <w:tcPr>
            <w:tcW w:w="977" w:type="dxa"/>
            <w:tcBorders>
              <w:top w:val="nil"/>
              <w:left w:val="nil"/>
              <w:bottom w:val="single" w:sz="4" w:space="0" w:color="auto"/>
              <w:right w:val="single" w:sz="4" w:space="0" w:color="auto"/>
            </w:tcBorders>
            <w:vAlign w:val="center"/>
          </w:tcPr>
          <w:p w14:paraId="07CB40E8" w14:textId="77777777" w:rsidR="003364BA" w:rsidRDefault="003364BA" w:rsidP="00BF252A">
            <w:pPr>
              <w:rPr>
                <w:rFonts w:ascii="Cambria" w:hAnsi="Cambria" w:cs="Calibri"/>
                <w:color w:val="000000"/>
                <w:sz w:val="22"/>
                <w:szCs w:val="22"/>
              </w:rPr>
            </w:pPr>
          </w:p>
        </w:tc>
      </w:tr>
      <w:tr w:rsidR="003364BA" w14:paraId="79F3AB35" w14:textId="77777777" w:rsidTr="00BF252A">
        <w:trPr>
          <w:trHeight w:val="855"/>
          <w:jc w:val="center"/>
        </w:trPr>
        <w:tc>
          <w:tcPr>
            <w:tcW w:w="1013" w:type="dxa"/>
            <w:tcBorders>
              <w:top w:val="nil"/>
              <w:left w:val="single" w:sz="4" w:space="0" w:color="auto"/>
              <w:bottom w:val="single" w:sz="4" w:space="0" w:color="auto"/>
              <w:right w:val="single" w:sz="4" w:space="0" w:color="auto"/>
            </w:tcBorders>
            <w:vAlign w:val="center"/>
          </w:tcPr>
          <w:p w14:paraId="73BC4116"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1-12</w:t>
            </w:r>
          </w:p>
        </w:tc>
        <w:tc>
          <w:tcPr>
            <w:tcW w:w="5000" w:type="dxa"/>
            <w:tcBorders>
              <w:top w:val="nil"/>
              <w:left w:val="nil"/>
              <w:bottom w:val="single" w:sz="4" w:space="0" w:color="auto"/>
              <w:right w:val="single" w:sz="4" w:space="0" w:color="auto"/>
            </w:tcBorders>
            <w:vAlign w:val="center"/>
          </w:tcPr>
          <w:p w14:paraId="1819D9D6" w14:textId="77777777" w:rsidR="003364BA" w:rsidRDefault="003364BA" w:rsidP="00BF252A">
            <w:pPr>
              <w:rPr>
                <w:rFonts w:ascii="Cambria" w:hAnsi="Cambria" w:cs="Calibri"/>
                <w:color w:val="000000"/>
                <w:sz w:val="22"/>
                <w:szCs w:val="22"/>
              </w:rPr>
            </w:pPr>
            <w:r w:rsidRPr="00F00D2B">
              <w:rPr>
                <w:rFonts w:ascii="Cambria" w:hAnsi="Cambria" w:cs="Calibri"/>
                <w:color w:val="000000"/>
                <w:sz w:val="22"/>
                <w:szCs w:val="22"/>
              </w:rPr>
              <w:t>Préparation des supports et application d'une peinture vinylique de premier choix sur les murs intérieurs de la grande salle et de la salle 3, y compris rebouchage, impression, ratissage, ponçage, couches de finition et reprises diverses</w:t>
            </w:r>
          </w:p>
        </w:tc>
        <w:tc>
          <w:tcPr>
            <w:tcW w:w="738" w:type="dxa"/>
            <w:tcBorders>
              <w:top w:val="nil"/>
              <w:left w:val="nil"/>
              <w:bottom w:val="single" w:sz="4" w:space="0" w:color="auto"/>
              <w:right w:val="single" w:sz="4" w:space="0" w:color="auto"/>
            </w:tcBorders>
            <w:vAlign w:val="center"/>
          </w:tcPr>
          <w:p w14:paraId="32C6AF80"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m²</w:t>
            </w:r>
          </w:p>
        </w:tc>
        <w:tc>
          <w:tcPr>
            <w:tcW w:w="1102" w:type="dxa"/>
            <w:tcBorders>
              <w:top w:val="nil"/>
              <w:left w:val="nil"/>
              <w:bottom w:val="single" w:sz="4" w:space="0" w:color="auto"/>
              <w:right w:val="single" w:sz="4" w:space="0" w:color="auto"/>
            </w:tcBorders>
            <w:vAlign w:val="center"/>
          </w:tcPr>
          <w:p w14:paraId="0B47834A"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78</w:t>
            </w:r>
          </w:p>
        </w:tc>
        <w:tc>
          <w:tcPr>
            <w:tcW w:w="1034" w:type="dxa"/>
            <w:tcBorders>
              <w:top w:val="nil"/>
              <w:left w:val="nil"/>
              <w:bottom w:val="single" w:sz="4" w:space="0" w:color="auto"/>
              <w:right w:val="single" w:sz="4" w:space="0" w:color="auto"/>
            </w:tcBorders>
            <w:vAlign w:val="center"/>
          </w:tcPr>
          <w:p w14:paraId="518473CA" w14:textId="77777777" w:rsidR="003364BA" w:rsidRDefault="003364BA" w:rsidP="00BF252A">
            <w:pPr>
              <w:rPr>
                <w:rFonts w:ascii="Cambria" w:hAnsi="Cambria" w:cs="Calibri"/>
                <w:color w:val="000000"/>
                <w:sz w:val="22"/>
                <w:szCs w:val="22"/>
              </w:rPr>
            </w:pPr>
          </w:p>
        </w:tc>
        <w:tc>
          <w:tcPr>
            <w:tcW w:w="977" w:type="dxa"/>
            <w:tcBorders>
              <w:top w:val="nil"/>
              <w:left w:val="nil"/>
              <w:bottom w:val="single" w:sz="4" w:space="0" w:color="auto"/>
              <w:right w:val="single" w:sz="4" w:space="0" w:color="auto"/>
            </w:tcBorders>
            <w:vAlign w:val="center"/>
          </w:tcPr>
          <w:p w14:paraId="615AF847" w14:textId="77777777" w:rsidR="003364BA" w:rsidRDefault="003364BA" w:rsidP="00BF252A">
            <w:pPr>
              <w:rPr>
                <w:rFonts w:ascii="Cambria" w:hAnsi="Cambria" w:cs="Calibri"/>
                <w:color w:val="000000"/>
                <w:sz w:val="22"/>
                <w:szCs w:val="22"/>
              </w:rPr>
            </w:pPr>
          </w:p>
        </w:tc>
      </w:tr>
      <w:tr w:rsidR="003364BA" w14:paraId="273BB1E7" w14:textId="77777777" w:rsidTr="00BF252A">
        <w:trPr>
          <w:trHeight w:val="275"/>
          <w:jc w:val="center"/>
        </w:trPr>
        <w:tc>
          <w:tcPr>
            <w:tcW w:w="8887" w:type="dxa"/>
            <w:gridSpan w:val="5"/>
            <w:tcBorders>
              <w:top w:val="single" w:sz="4" w:space="0" w:color="auto"/>
              <w:left w:val="single" w:sz="4" w:space="0" w:color="auto"/>
              <w:bottom w:val="single" w:sz="4" w:space="0" w:color="auto"/>
              <w:right w:val="single" w:sz="4" w:space="0" w:color="auto"/>
            </w:tcBorders>
            <w:vAlign w:val="center"/>
          </w:tcPr>
          <w:p w14:paraId="13FC1448" w14:textId="77777777" w:rsidR="003364BA" w:rsidRDefault="003364BA" w:rsidP="00BF252A">
            <w:pPr>
              <w:rPr>
                <w:rFonts w:ascii="Cambria" w:hAnsi="Cambria" w:cs="Calibri"/>
                <w:color w:val="000000"/>
                <w:sz w:val="22"/>
                <w:szCs w:val="22"/>
              </w:rPr>
            </w:pPr>
            <w:r>
              <w:rPr>
                <w:rFonts w:ascii="Cambria" w:hAnsi="Cambria" w:cs="Calibri"/>
                <w:b/>
                <w:bCs/>
                <w:color w:val="000000"/>
              </w:rPr>
              <w:t xml:space="preserve"> Montant total hors taxes </w:t>
            </w:r>
          </w:p>
        </w:tc>
        <w:tc>
          <w:tcPr>
            <w:tcW w:w="977" w:type="dxa"/>
            <w:tcBorders>
              <w:top w:val="single" w:sz="4" w:space="0" w:color="auto"/>
              <w:left w:val="nil"/>
              <w:bottom w:val="single" w:sz="4" w:space="0" w:color="auto"/>
              <w:right w:val="single" w:sz="4" w:space="0" w:color="auto"/>
            </w:tcBorders>
            <w:vAlign w:val="center"/>
          </w:tcPr>
          <w:p w14:paraId="48A2C3BB" w14:textId="77777777" w:rsidR="003364BA" w:rsidRDefault="003364BA" w:rsidP="00BF252A">
            <w:pPr>
              <w:rPr>
                <w:rFonts w:ascii="Cambria" w:hAnsi="Cambria" w:cs="Calibri"/>
                <w:color w:val="000000"/>
                <w:sz w:val="22"/>
                <w:szCs w:val="22"/>
              </w:rPr>
            </w:pPr>
          </w:p>
        </w:tc>
      </w:tr>
      <w:tr w:rsidR="003364BA" w14:paraId="57F42049" w14:textId="77777777" w:rsidTr="00BF252A">
        <w:trPr>
          <w:trHeight w:val="275"/>
          <w:jc w:val="center"/>
        </w:trPr>
        <w:tc>
          <w:tcPr>
            <w:tcW w:w="8887" w:type="dxa"/>
            <w:gridSpan w:val="5"/>
            <w:tcBorders>
              <w:top w:val="single" w:sz="4" w:space="0" w:color="auto"/>
              <w:left w:val="single" w:sz="4" w:space="0" w:color="auto"/>
              <w:bottom w:val="single" w:sz="4" w:space="0" w:color="auto"/>
              <w:right w:val="single" w:sz="4" w:space="0" w:color="auto"/>
            </w:tcBorders>
            <w:vAlign w:val="center"/>
          </w:tcPr>
          <w:p w14:paraId="3824C402" w14:textId="77777777" w:rsidR="003364BA" w:rsidRDefault="003364BA" w:rsidP="00BF252A">
            <w:pPr>
              <w:rPr>
                <w:rFonts w:ascii="Cambria" w:hAnsi="Cambria" w:cs="Calibri"/>
                <w:color w:val="000000"/>
                <w:sz w:val="22"/>
                <w:szCs w:val="22"/>
              </w:rPr>
            </w:pPr>
            <w:r>
              <w:rPr>
                <w:rFonts w:ascii="Cambria" w:hAnsi="Cambria" w:cs="Calibri"/>
                <w:b/>
                <w:bCs/>
                <w:color w:val="000000"/>
              </w:rPr>
              <w:t xml:space="preserve"> TVA (20%)</w:t>
            </w:r>
          </w:p>
        </w:tc>
        <w:tc>
          <w:tcPr>
            <w:tcW w:w="977" w:type="dxa"/>
            <w:tcBorders>
              <w:top w:val="single" w:sz="4" w:space="0" w:color="auto"/>
              <w:left w:val="nil"/>
              <w:bottom w:val="single" w:sz="4" w:space="0" w:color="auto"/>
              <w:right w:val="single" w:sz="4" w:space="0" w:color="auto"/>
            </w:tcBorders>
            <w:vAlign w:val="center"/>
          </w:tcPr>
          <w:p w14:paraId="75805970" w14:textId="77777777" w:rsidR="003364BA" w:rsidRDefault="003364BA" w:rsidP="00BF252A">
            <w:pPr>
              <w:rPr>
                <w:rFonts w:ascii="Cambria" w:hAnsi="Cambria" w:cs="Calibri"/>
                <w:color w:val="000000"/>
                <w:sz w:val="22"/>
                <w:szCs w:val="22"/>
              </w:rPr>
            </w:pPr>
          </w:p>
        </w:tc>
      </w:tr>
      <w:tr w:rsidR="003364BA" w14:paraId="7008616E" w14:textId="77777777" w:rsidTr="00BF252A">
        <w:trPr>
          <w:trHeight w:val="275"/>
          <w:jc w:val="center"/>
        </w:trPr>
        <w:tc>
          <w:tcPr>
            <w:tcW w:w="8887" w:type="dxa"/>
            <w:gridSpan w:val="5"/>
            <w:tcBorders>
              <w:top w:val="single" w:sz="4" w:space="0" w:color="auto"/>
              <w:left w:val="single" w:sz="4" w:space="0" w:color="auto"/>
              <w:bottom w:val="single" w:sz="4" w:space="0" w:color="auto"/>
              <w:right w:val="single" w:sz="4" w:space="0" w:color="auto"/>
            </w:tcBorders>
            <w:vAlign w:val="center"/>
          </w:tcPr>
          <w:p w14:paraId="4B878170" w14:textId="77777777" w:rsidR="003364BA" w:rsidRDefault="003364BA" w:rsidP="00BF252A">
            <w:pPr>
              <w:rPr>
                <w:rFonts w:ascii="Cambria" w:hAnsi="Cambria" w:cs="Calibri"/>
                <w:color w:val="000000"/>
                <w:sz w:val="22"/>
                <w:szCs w:val="22"/>
              </w:rPr>
            </w:pPr>
            <w:r>
              <w:rPr>
                <w:rFonts w:ascii="Cambria" w:hAnsi="Cambria" w:cs="Calibri"/>
                <w:b/>
                <w:bCs/>
                <w:color w:val="000000"/>
              </w:rPr>
              <w:t xml:space="preserve"> Montant TTC</w:t>
            </w:r>
          </w:p>
        </w:tc>
        <w:tc>
          <w:tcPr>
            <w:tcW w:w="977" w:type="dxa"/>
            <w:tcBorders>
              <w:top w:val="single" w:sz="4" w:space="0" w:color="auto"/>
              <w:left w:val="nil"/>
              <w:bottom w:val="single" w:sz="4" w:space="0" w:color="auto"/>
              <w:right w:val="single" w:sz="4" w:space="0" w:color="auto"/>
            </w:tcBorders>
            <w:vAlign w:val="center"/>
          </w:tcPr>
          <w:p w14:paraId="287D7543" w14:textId="77777777" w:rsidR="003364BA" w:rsidRDefault="003364BA" w:rsidP="00BF252A">
            <w:pPr>
              <w:rPr>
                <w:rFonts w:ascii="Cambria" w:hAnsi="Cambria" w:cs="Calibri"/>
                <w:color w:val="000000"/>
                <w:sz w:val="22"/>
                <w:szCs w:val="22"/>
              </w:rPr>
            </w:pPr>
          </w:p>
        </w:tc>
      </w:tr>
    </w:tbl>
    <w:p w14:paraId="0C8EADDA" w14:textId="77777777" w:rsidR="003364BA" w:rsidRDefault="003364BA" w:rsidP="003364BA">
      <w:pPr>
        <w:tabs>
          <w:tab w:val="left" w:pos="2268"/>
        </w:tabs>
        <w:rPr>
          <w:rFonts w:ascii="Cambria" w:hAnsi="Cambria"/>
        </w:rPr>
      </w:pPr>
    </w:p>
    <w:p w14:paraId="58B04575" w14:textId="77777777" w:rsidR="003364BA" w:rsidRPr="006179BC" w:rsidRDefault="003364BA" w:rsidP="003364BA">
      <w:pPr>
        <w:tabs>
          <w:tab w:val="left" w:pos="1215"/>
        </w:tabs>
        <w:spacing w:line="276" w:lineRule="auto"/>
        <w:jc w:val="both"/>
        <w:rPr>
          <w:rFonts w:ascii="Cambria" w:hAnsi="Cambria" w:cstheme="minorHAnsi"/>
          <w:sz w:val="22"/>
          <w:szCs w:val="22"/>
        </w:rPr>
      </w:pPr>
      <w:r w:rsidRPr="00994C1B">
        <w:rPr>
          <w:rFonts w:ascii="Cambria" w:hAnsi="Cambria" w:cstheme="minorHAnsi"/>
          <w:sz w:val="22"/>
          <w:szCs w:val="22"/>
        </w:rPr>
        <w:t xml:space="preserve">Arrêté le présent bordereau des prix-détail estimatif à la somme de : ………………………..........(en </w:t>
      </w:r>
      <w:r>
        <w:rPr>
          <w:rFonts w:ascii="Cambria" w:hAnsi="Cambria" w:cstheme="minorHAnsi"/>
          <w:sz w:val="22"/>
          <w:szCs w:val="22"/>
        </w:rPr>
        <w:t>lettres</w:t>
      </w:r>
      <w:r w:rsidRPr="00994C1B">
        <w:rPr>
          <w:rFonts w:ascii="Cambria" w:hAnsi="Cambria" w:cstheme="minorHAnsi"/>
          <w:sz w:val="22"/>
          <w:szCs w:val="22"/>
        </w:rPr>
        <w:t>).</w:t>
      </w:r>
    </w:p>
    <w:p w14:paraId="7D657B5B" w14:textId="77777777" w:rsidR="003364BA" w:rsidRDefault="003364BA" w:rsidP="003364BA">
      <w:pPr>
        <w:tabs>
          <w:tab w:val="left" w:pos="2268"/>
        </w:tabs>
        <w:rPr>
          <w:rFonts w:ascii="Cambria" w:hAnsi="Cambria"/>
        </w:rPr>
      </w:pPr>
    </w:p>
    <w:p w14:paraId="393A5ACE" w14:textId="77777777" w:rsidR="003364BA" w:rsidRDefault="003364BA" w:rsidP="003364BA">
      <w:pPr>
        <w:spacing w:line="276" w:lineRule="auto"/>
        <w:jc w:val="center"/>
        <w:rPr>
          <w:rFonts w:ascii="Cambria" w:eastAsia="Trebuchet MS" w:hAnsi="Cambria"/>
          <w:b/>
          <w:color w:val="2E74B5" w:themeColor="accent5" w:themeShade="BF"/>
          <w:sz w:val="22"/>
          <w:szCs w:val="22"/>
          <w:u w:val="single" w:color="365F91"/>
          <w:lang w:eastAsia="en-US"/>
        </w:rPr>
      </w:pPr>
    </w:p>
    <w:p w14:paraId="0EBA5759" w14:textId="77777777" w:rsidR="003364BA" w:rsidRDefault="003364BA" w:rsidP="003364BA">
      <w:pPr>
        <w:spacing w:line="276" w:lineRule="auto"/>
        <w:jc w:val="center"/>
        <w:rPr>
          <w:rFonts w:ascii="Cambria" w:eastAsia="Trebuchet MS" w:hAnsi="Cambria"/>
          <w:b/>
          <w:color w:val="2E74B5" w:themeColor="accent5" w:themeShade="BF"/>
          <w:sz w:val="22"/>
          <w:szCs w:val="22"/>
          <w:u w:val="single" w:color="365F91"/>
          <w:lang w:eastAsia="en-US"/>
        </w:rPr>
      </w:pPr>
    </w:p>
    <w:p w14:paraId="1DB5A1E3" w14:textId="77777777" w:rsidR="003364BA" w:rsidRDefault="003364BA" w:rsidP="003364BA">
      <w:pPr>
        <w:spacing w:line="276" w:lineRule="auto"/>
        <w:jc w:val="center"/>
        <w:rPr>
          <w:rFonts w:ascii="Cambria" w:eastAsia="Trebuchet MS" w:hAnsi="Cambria"/>
          <w:b/>
          <w:color w:val="2E74B5" w:themeColor="accent5" w:themeShade="BF"/>
          <w:sz w:val="22"/>
          <w:szCs w:val="22"/>
          <w:u w:val="single" w:color="365F91"/>
          <w:lang w:eastAsia="en-US"/>
        </w:rPr>
      </w:pPr>
    </w:p>
    <w:p w14:paraId="5C104FEA" w14:textId="77777777" w:rsidR="003364BA" w:rsidRDefault="003364BA" w:rsidP="003364BA">
      <w:pPr>
        <w:spacing w:line="276" w:lineRule="auto"/>
        <w:jc w:val="center"/>
        <w:rPr>
          <w:rFonts w:ascii="Cambria" w:eastAsia="Trebuchet MS" w:hAnsi="Cambria"/>
          <w:b/>
          <w:color w:val="2E74B5" w:themeColor="accent5" w:themeShade="BF"/>
          <w:sz w:val="22"/>
          <w:szCs w:val="22"/>
          <w:u w:val="single" w:color="365F91"/>
          <w:lang w:eastAsia="en-US"/>
        </w:rPr>
      </w:pPr>
    </w:p>
    <w:p w14:paraId="78D6A4AA" w14:textId="77777777" w:rsidR="003364BA" w:rsidRDefault="003364BA" w:rsidP="003364BA">
      <w:pPr>
        <w:spacing w:line="276" w:lineRule="auto"/>
        <w:jc w:val="center"/>
        <w:rPr>
          <w:rFonts w:ascii="Cambria" w:eastAsia="Trebuchet MS" w:hAnsi="Cambria"/>
          <w:b/>
          <w:color w:val="2E74B5" w:themeColor="accent5" w:themeShade="BF"/>
          <w:sz w:val="22"/>
          <w:szCs w:val="22"/>
          <w:u w:val="single" w:color="365F91"/>
          <w:lang w:eastAsia="en-US"/>
        </w:rPr>
      </w:pPr>
    </w:p>
    <w:p w14:paraId="5D77F3BC" w14:textId="77777777" w:rsidR="003364BA" w:rsidRDefault="003364BA" w:rsidP="003364BA">
      <w:pPr>
        <w:spacing w:line="276" w:lineRule="auto"/>
        <w:jc w:val="center"/>
        <w:rPr>
          <w:rFonts w:ascii="Cambria" w:eastAsia="Trebuchet MS" w:hAnsi="Cambria"/>
          <w:b/>
          <w:color w:val="2E74B5" w:themeColor="accent5" w:themeShade="BF"/>
          <w:sz w:val="22"/>
          <w:szCs w:val="22"/>
          <w:u w:val="single" w:color="365F91"/>
          <w:lang w:eastAsia="en-US"/>
        </w:rPr>
      </w:pPr>
    </w:p>
    <w:p w14:paraId="5DCE5560" w14:textId="77777777" w:rsidR="003364BA" w:rsidRDefault="003364BA" w:rsidP="003364BA">
      <w:pPr>
        <w:spacing w:line="276" w:lineRule="auto"/>
        <w:jc w:val="center"/>
        <w:rPr>
          <w:rFonts w:ascii="Cambria" w:eastAsia="Trebuchet MS" w:hAnsi="Cambria"/>
          <w:b/>
          <w:color w:val="2E74B5" w:themeColor="accent5" w:themeShade="BF"/>
          <w:sz w:val="22"/>
          <w:szCs w:val="22"/>
          <w:u w:val="single" w:color="365F91"/>
          <w:lang w:eastAsia="en-US"/>
        </w:rPr>
      </w:pPr>
    </w:p>
    <w:p w14:paraId="4FAE3B29" w14:textId="77777777" w:rsidR="003364BA" w:rsidRDefault="003364BA" w:rsidP="003364BA">
      <w:pPr>
        <w:spacing w:line="276" w:lineRule="auto"/>
        <w:jc w:val="center"/>
        <w:rPr>
          <w:rFonts w:ascii="Cambria" w:eastAsia="Trebuchet MS" w:hAnsi="Cambria"/>
          <w:b/>
          <w:color w:val="2E74B5" w:themeColor="accent5" w:themeShade="BF"/>
          <w:sz w:val="22"/>
          <w:szCs w:val="22"/>
          <w:u w:val="single" w:color="365F91"/>
          <w:lang w:eastAsia="en-US"/>
        </w:rPr>
      </w:pPr>
    </w:p>
    <w:p w14:paraId="6A207453" w14:textId="77777777" w:rsidR="003364BA" w:rsidRDefault="003364BA" w:rsidP="003364BA">
      <w:pPr>
        <w:spacing w:line="276" w:lineRule="auto"/>
        <w:jc w:val="center"/>
        <w:rPr>
          <w:rFonts w:ascii="Cambria" w:eastAsia="Trebuchet MS" w:hAnsi="Cambria"/>
          <w:b/>
          <w:color w:val="2E74B5" w:themeColor="accent5" w:themeShade="BF"/>
          <w:sz w:val="22"/>
          <w:szCs w:val="22"/>
          <w:u w:val="single" w:color="365F91"/>
          <w:lang w:eastAsia="en-US"/>
        </w:rPr>
      </w:pPr>
    </w:p>
    <w:p w14:paraId="7A1B8B96" w14:textId="77777777" w:rsidR="003364BA" w:rsidRDefault="003364BA" w:rsidP="003364BA">
      <w:pPr>
        <w:spacing w:line="276" w:lineRule="auto"/>
        <w:jc w:val="center"/>
        <w:rPr>
          <w:rFonts w:ascii="Cambria" w:eastAsia="Trebuchet MS" w:hAnsi="Cambria"/>
          <w:b/>
          <w:color w:val="2E74B5" w:themeColor="accent5" w:themeShade="BF"/>
          <w:sz w:val="22"/>
          <w:szCs w:val="22"/>
          <w:u w:val="single" w:color="365F91"/>
          <w:lang w:eastAsia="en-US"/>
        </w:rPr>
      </w:pPr>
    </w:p>
    <w:p w14:paraId="0DC6E7DD" w14:textId="77777777" w:rsidR="003364BA" w:rsidRDefault="003364BA" w:rsidP="003364BA">
      <w:pPr>
        <w:spacing w:line="276" w:lineRule="auto"/>
        <w:jc w:val="center"/>
        <w:rPr>
          <w:rFonts w:ascii="Cambria" w:eastAsia="Trebuchet MS" w:hAnsi="Cambria"/>
          <w:b/>
          <w:color w:val="2E74B5" w:themeColor="accent5" w:themeShade="BF"/>
          <w:sz w:val="22"/>
          <w:szCs w:val="22"/>
          <w:u w:val="single" w:color="365F91"/>
          <w:lang w:eastAsia="en-US"/>
        </w:rPr>
      </w:pPr>
    </w:p>
    <w:p w14:paraId="22B9D231" w14:textId="77777777" w:rsidR="003364BA" w:rsidRDefault="003364BA" w:rsidP="003364BA">
      <w:pPr>
        <w:spacing w:line="276" w:lineRule="auto"/>
        <w:jc w:val="center"/>
        <w:rPr>
          <w:rFonts w:ascii="Cambria" w:eastAsia="Trebuchet MS" w:hAnsi="Cambria"/>
          <w:b/>
          <w:color w:val="2E74B5" w:themeColor="accent5" w:themeShade="BF"/>
          <w:sz w:val="22"/>
          <w:szCs w:val="22"/>
          <w:u w:val="single" w:color="365F91"/>
          <w:lang w:eastAsia="en-US"/>
        </w:rPr>
      </w:pPr>
    </w:p>
    <w:p w14:paraId="4DC17186" w14:textId="77777777" w:rsidR="003364BA" w:rsidRDefault="003364BA" w:rsidP="003364BA">
      <w:pPr>
        <w:spacing w:line="276" w:lineRule="auto"/>
        <w:jc w:val="center"/>
        <w:rPr>
          <w:rFonts w:ascii="Cambria" w:eastAsia="Trebuchet MS" w:hAnsi="Cambria"/>
          <w:b/>
          <w:color w:val="2E74B5" w:themeColor="accent5" w:themeShade="BF"/>
          <w:sz w:val="22"/>
          <w:szCs w:val="22"/>
          <w:u w:val="single" w:color="365F91"/>
          <w:lang w:eastAsia="en-US"/>
        </w:rPr>
      </w:pPr>
    </w:p>
    <w:p w14:paraId="112D05B6" w14:textId="77777777" w:rsidR="003364BA" w:rsidRDefault="003364BA" w:rsidP="003364BA">
      <w:pPr>
        <w:spacing w:line="276" w:lineRule="auto"/>
        <w:jc w:val="center"/>
        <w:rPr>
          <w:rFonts w:ascii="Cambria" w:eastAsia="Trebuchet MS" w:hAnsi="Cambria"/>
          <w:b/>
          <w:color w:val="2E74B5" w:themeColor="accent5" w:themeShade="BF"/>
          <w:sz w:val="22"/>
          <w:szCs w:val="22"/>
          <w:u w:val="single" w:color="365F91"/>
          <w:lang w:eastAsia="en-US"/>
        </w:rPr>
      </w:pPr>
    </w:p>
    <w:p w14:paraId="0740DD67" w14:textId="77777777" w:rsidR="003364BA" w:rsidRDefault="003364BA" w:rsidP="003364BA">
      <w:pPr>
        <w:spacing w:line="276" w:lineRule="auto"/>
        <w:jc w:val="center"/>
        <w:rPr>
          <w:rFonts w:ascii="Cambria" w:eastAsia="Trebuchet MS" w:hAnsi="Cambria"/>
          <w:b/>
          <w:color w:val="2E74B5" w:themeColor="accent5" w:themeShade="BF"/>
          <w:sz w:val="22"/>
          <w:szCs w:val="22"/>
          <w:u w:val="single" w:color="365F91"/>
          <w:lang w:eastAsia="en-US"/>
        </w:rPr>
      </w:pPr>
    </w:p>
    <w:p w14:paraId="5E7A7A6E" w14:textId="77777777" w:rsidR="003364BA" w:rsidRDefault="003364BA" w:rsidP="003364BA">
      <w:pPr>
        <w:spacing w:line="276" w:lineRule="auto"/>
        <w:jc w:val="center"/>
        <w:rPr>
          <w:rFonts w:ascii="Cambria" w:eastAsia="Trebuchet MS" w:hAnsi="Cambria"/>
          <w:b/>
          <w:color w:val="2E74B5" w:themeColor="accent5" w:themeShade="BF"/>
          <w:sz w:val="22"/>
          <w:szCs w:val="22"/>
          <w:u w:val="single" w:color="365F91"/>
          <w:lang w:eastAsia="en-US"/>
        </w:rPr>
      </w:pPr>
    </w:p>
    <w:p w14:paraId="1BB7A8C7" w14:textId="77777777" w:rsidR="003364BA" w:rsidRPr="000C664E" w:rsidRDefault="003364BA" w:rsidP="003364BA">
      <w:pPr>
        <w:spacing w:line="276" w:lineRule="auto"/>
        <w:jc w:val="center"/>
        <w:rPr>
          <w:rFonts w:ascii="Cambria" w:eastAsia="Trebuchet MS" w:hAnsi="Cambria"/>
          <w:b/>
          <w:color w:val="2E74B5" w:themeColor="accent5" w:themeShade="BF"/>
          <w:sz w:val="22"/>
          <w:szCs w:val="22"/>
          <w:u w:val="single" w:color="365F91"/>
          <w:lang w:eastAsia="en-US"/>
        </w:rPr>
      </w:pPr>
      <w:r>
        <w:rPr>
          <w:rFonts w:ascii="Cambria" w:eastAsia="Trebuchet MS" w:hAnsi="Cambria"/>
          <w:b/>
          <w:color w:val="2E74B5" w:themeColor="accent5" w:themeShade="BF"/>
          <w:sz w:val="22"/>
          <w:szCs w:val="22"/>
          <w:u w:val="single" w:color="365F91"/>
          <w:lang w:eastAsia="en-US"/>
        </w:rPr>
        <w:t xml:space="preserve">ANNEXE II : </w:t>
      </w:r>
      <w:r w:rsidRPr="00517975">
        <w:rPr>
          <w:rFonts w:ascii="Cambria" w:eastAsia="Trebuchet MS" w:hAnsi="Cambria"/>
          <w:b/>
          <w:color w:val="2E74B5" w:themeColor="accent5" w:themeShade="BF"/>
          <w:sz w:val="22"/>
          <w:szCs w:val="22"/>
          <w:u w:val="single" w:color="365F91"/>
          <w:lang w:eastAsia="en-US"/>
        </w:rPr>
        <w:t>BORDEREAU</w:t>
      </w:r>
      <w:r>
        <w:rPr>
          <w:rFonts w:ascii="Cambria" w:eastAsia="Trebuchet MS" w:hAnsi="Cambria"/>
          <w:b/>
          <w:color w:val="2E74B5" w:themeColor="accent5" w:themeShade="BF"/>
          <w:sz w:val="22"/>
          <w:szCs w:val="22"/>
          <w:u w:val="single" w:color="365F91"/>
          <w:lang w:eastAsia="en-US"/>
        </w:rPr>
        <w:t>X</w:t>
      </w:r>
      <w:r w:rsidRPr="00517975">
        <w:rPr>
          <w:rFonts w:ascii="Cambria" w:eastAsia="Trebuchet MS" w:hAnsi="Cambria"/>
          <w:b/>
          <w:color w:val="2E74B5" w:themeColor="accent5" w:themeShade="BF"/>
          <w:sz w:val="22"/>
          <w:szCs w:val="22"/>
          <w:u w:val="single" w:color="365F91"/>
          <w:lang w:eastAsia="en-US"/>
        </w:rPr>
        <w:t xml:space="preserve"> DES PRIX-DÉTAIL</w:t>
      </w:r>
      <w:r>
        <w:rPr>
          <w:rFonts w:ascii="Cambria" w:eastAsia="Trebuchet MS" w:hAnsi="Cambria"/>
          <w:b/>
          <w:color w:val="2E74B5" w:themeColor="accent5" w:themeShade="BF"/>
          <w:sz w:val="22"/>
          <w:szCs w:val="22"/>
          <w:u w:val="single" w:color="365F91"/>
          <w:lang w:eastAsia="en-US"/>
        </w:rPr>
        <w:t>S</w:t>
      </w:r>
      <w:r w:rsidRPr="00517975">
        <w:rPr>
          <w:rFonts w:ascii="Cambria" w:eastAsia="Trebuchet MS" w:hAnsi="Cambria"/>
          <w:b/>
          <w:color w:val="2E74B5" w:themeColor="accent5" w:themeShade="BF"/>
          <w:sz w:val="22"/>
          <w:szCs w:val="22"/>
          <w:u w:val="single" w:color="365F91"/>
          <w:lang w:eastAsia="en-US"/>
        </w:rPr>
        <w:t xml:space="preserve"> ESTIMATIF</w:t>
      </w:r>
      <w:r>
        <w:rPr>
          <w:rFonts w:ascii="Cambria" w:eastAsia="Trebuchet MS" w:hAnsi="Cambria"/>
          <w:b/>
          <w:color w:val="2E74B5" w:themeColor="accent5" w:themeShade="BF"/>
          <w:sz w:val="22"/>
          <w:szCs w:val="22"/>
          <w:u w:val="single" w:color="365F91"/>
          <w:lang w:eastAsia="en-US"/>
        </w:rPr>
        <w:t>S</w:t>
      </w:r>
    </w:p>
    <w:p w14:paraId="6FD29376" w14:textId="77777777" w:rsidR="003364BA" w:rsidRDefault="003364BA" w:rsidP="003364BA">
      <w:pPr>
        <w:tabs>
          <w:tab w:val="left" w:pos="2268"/>
        </w:tabs>
        <w:rPr>
          <w:rFonts w:ascii="Cambria" w:hAnsi="Cambria"/>
        </w:rPr>
      </w:pPr>
    </w:p>
    <w:p w14:paraId="7C700668" w14:textId="77777777" w:rsidR="003364BA" w:rsidRPr="001A4148" w:rsidRDefault="003364BA" w:rsidP="003364BA">
      <w:pPr>
        <w:pStyle w:val="Paragraphedeliste"/>
        <w:widowControl w:val="0"/>
        <w:tabs>
          <w:tab w:val="left" w:pos="2268"/>
        </w:tabs>
        <w:autoSpaceDE w:val="0"/>
        <w:autoSpaceDN w:val="0"/>
        <w:spacing w:line="276" w:lineRule="auto"/>
        <w:ind w:left="0"/>
        <w:jc w:val="both"/>
        <w:rPr>
          <w:rFonts w:ascii="Cambria" w:eastAsia="Trebuchet MS" w:hAnsi="Cambria"/>
          <w:b/>
          <w:sz w:val="22"/>
          <w:szCs w:val="22"/>
          <w:u w:color="000000"/>
          <w:lang w:eastAsia="en-US"/>
        </w:rPr>
      </w:pPr>
      <w:r w:rsidRPr="00257DB9">
        <w:rPr>
          <w:rFonts w:ascii="Cambria" w:eastAsia="Trebuchet MS" w:hAnsi="Cambria"/>
          <w:b/>
          <w:sz w:val="22"/>
          <w:szCs w:val="22"/>
          <w:u w:color="000000"/>
          <w:lang w:eastAsia="en-US"/>
        </w:rPr>
        <w:t>APPEL D’OFFRES N° 34/2026 : « AMENAGEMENT DES LOCAUX TECHNIQUES D’OMCo SA A RABAT INCLUANT LA FOURNITURE, INSTALLATION ET MISE EN SERVICE D’UN SYSTEME DE SECURITE INCENDIE »</w:t>
      </w:r>
    </w:p>
    <w:p w14:paraId="70B2BD63" w14:textId="77777777" w:rsidR="003364BA" w:rsidRPr="00D57EE8" w:rsidRDefault="003364BA" w:rsidP="003364BA">
      <w:pPr>
        <w:pStyle w:val="Corpsdetexte"/>
        <w:widowControl w:val="0"/>
        <w:autoSpaceDE w:val="0"/>
        <w:autoSpaceDN w:val="0"/>
        <w:spacing w:before="7" w:line="276" w:lineRule="auto"/>
        <w:rPr>
          <w:rFonts w:ascii="Cambria" w:hAnsi="Cambria"/>
          <w:b/>
          <w:bCs/>
        </w:rPr>
      </w:pPr>
    </w:p>
    <w:p w14:paraId="141877AD" w14:textId="77777777" w:rsidR="003364BA" w:rsidRDefault="003364BA" w:rsidP="003364BA">
      <w:pPr>
        <w:pStyle w:val="Corpsdetexte"/>
        <w:widowControl w:val="0"/>
        <w:autoSpaceDE w:val="0"/>
        <w:autoSpaceDN w:val="0"/>
        <w:spacing w:before="7" w:line="276" w:lineRule="auto"/>
        <w:rPr>
          <w:rFonts w:ascii="Cambria" w:hAnsi="Cambria"/>
          <w:b/>
          <w:bCs/>
          <w:sz w:val="22"/>
          <w:szCs w:val="22"/>
          <w:lang w:val="fr-MA"/>
        </w:rPr>
      </w:pPr>
      <w:r w:rsidRPr="001A4148">
        <w:rPr>
          <w:rFonts w:ascii="Cambria" w:hAnsi="Cambria"/>
          <w:b/>
          <w:bCs/>
          <w:sz w:val="22"/>
          <w:szCs w:val="22"/>
          <w:lang w:val="fr-MA"/>
        </w:rPr>
        <w:t>LOT N°2 : « FOURNITURE, INSTALLATION ET MISE EN SERVICE D’UN SYSTEME DE SECURITE INCENDIE »</w:t>
      </w:r>
    </w:p>
    <w:p w14:paraId="09B3F34E" w14:textId="77777777" w:rsidR="003364BA" w:rsidRPr="00923D22" w:rsidRDefault="003364BA" w:rsidP="003364BA">
      <w:pPr>
        <w:pStyle w:val="Corpsdetexte"/>
        <w:widowControl w:val="0"/>
        <w:autoSpaceDE w:val="0"/>
        <w:autoSpaceDN w:val="0"/>
        <w:spacing w:before="7" w:line="276" w:lineRule="auto"/>
        <w:rPr>
          <w:rFonts w:ascii="Cambria" w:hAnsi="Cambria"/>
          <w:b/>
          <w:bCs/>
          <w:sz w:val="22"/>
          <w:szCs w:val="22"/>
          <w:lang w:val="fr-MA"/>
        </w:rPr>
      </w:pPr>
    </w:p>
    <w:tbl>
      <w:tblPr>
        <w:tblW w:w="9864" w:type="dxa"/>
        <w:jc w:val="center"/>
        <w:tblCellMar>
          <w:left w:w="70" w:type="dxa"/>
          <w:right w:w="70" w:type="dxa"/>
        </w:tblCellMar>
        <w:tblLook w:val="04A0" w:firstRow="1" w:lastRow="0" w:firstColumn="1" w:lastColumn="0" w:noHBand="0" w:noVBand="1"/>
      </w:tblPr>
      <w:tblGrid>
        <w:gridCol w:w="1013"/>
        <w:gridCol w:w="5000"/>
        <w:gridCol w:w="738"/>
        <w:gridCol w:w="1102"/>
        <w:gridCol w:w="1034"/>
        <w:gridCol w:w="977"/>
      </w:tblGrid>
      <w:tr w:rsidR="003364BA" w14:paraId="6E77EF9B" w14:textId="77777777" w:rsidTr="00BF252A">
        <w:trPr>
          <w:trHeight w:val="855"/>
          <w:jc w:val="center"/>
        </w:trPr>
        <w:tc>
          <w:tcPr>
            <w:tcW w:w="1013" w:type="dxa"/>
            <w:tcBorders>
              <w:top w:val="single" w:sz="4" w:space="0" w:color="auto"/>
              <w:left w:val="single" w:sz="4" w:space="0" w:color="auto"/>
              <w:bottom w:val="single" w:sz="4" w:space="0" w:color="auto"/>
              <w:right w:val="single" w:sz="4" w:space="0" w:color="auto"/>
            </w:tcBorders>
            <w:vAlign w:val="center"/>
          </w:tcPr>
          <w:p w14:paraId="5789A770" w14:textId="77777777" w:rsidR="003364BA" w:rsidRPr="000B7212" w:rsidRDefault="003364BA" w:rsidP="00BF252A">
            <w:pPr>
              <w:jc w:val="center"/>
              <w:rPr>
                <w:rFonts w:ascii="Cambria" w:hAnsi="Cambria" w:cs="Calibri"/>
                <w:b/>
                <w:bCs/>
                <w:color w:val="000000"/>
                <w:sz w:val="22"/>
                <w:szCs w:val="22"/>
              </w:rPr>
            </w:pPr>
            <w:r>
              <w:rPr>
                <w:rFonts w:ascii="Cambria" w:hAnsi="Cambria" w:cs="Calibri"/>
                <w:b/>
                <w:bCs/>
                <w:color w:val="000000"/>
                <w:sz w:val="22"/>
                <w:szCs w:val="22"/>
              </w:rPr>
              <w:t>N° des prix</w:t>
            </w:r>
          </w:p>
        </w:tc>
        <w:tc>
          <w:tcPr>
            <w:tcW w:w="5000" w:type="dxa"/>
            <w:tcBorders>
              <w:top w:val="single" w:sz="4" w:space="0" w:color="auto"/>
              <w:left w:val="nil"/>
              <w:bottom w:val="single" w:sz="4" w:space="0" w:color="auto"/>
              <w:right w:val="single" w:sz="4" w:space="0" w:color="auto"/>
            </w:tcBorders>
            <w:vAlign w:val="center"/>
          </w:tcPr>
          <w:p w14:paraId="56E9650E" w14:textId="77777777" w:rsidR="003364BA" w:rsidRPr="000B7212" w:rsidRDefault="003364BA" w:rsidP="00BF252A">
            <w:pPr>
              <w:jc w:val="center"/>
              <w:rPr>
                <w:rFonts w:ascii="Cambria" w:hAnsi="Cambria" w:cs="Calibri"/>
                <w:b/>
                <w:bCs/>
                <w:color w:val="000000"/>
                <w:sz w:val="22"/>
                <w:szCs w:val="22"/>
              </w:rPr>
            </w:pPr>
            <w:r>
              <w:rPr>
                <w:rFonts w:ascii="Cambria" w:hAnsi="Cambria" w:cs="Calibri"/>
                <w:b/>
                <w:bCs/>
                <w:color w:val="000000"/>
                <w:sz w:val="22"/>
                <w:szCs w:val="22"/>
              </w:rPr>
              <w:t>Désignation</w:t>
            </w:r>
          </w:p>
        </w:tc>
        <w:tc>
          <w:tcPr>
            <w:tcW w:w="738" w:type="dxa"/>
            <w:tcBorders>
              <w:top w:val="single" w:sz="4" w:space="0" w:color="auto"/>
              <w:left w:val="nil"/>
              <w:bottom w:val="single" w:sz="4" w:space="0" w:color="auto"/>
              <w:right w:val="single" w:sz="4" w:space="0" w:color="auto"/>
            </w:tcBorders>
            <w:vAlign w:val="center"/>
          </w:tcPr>
          <w:p w14:paraId="52D69D1B" w14:textId="77777777" w:rsidR="003364BA" w:rsidRPr="000B7212" w:rsidRDefault="003364BA" w:rsidP="00BF252A">
            <w:pPr>
              <w:jc w:val="center"/>
              <w:rPr>
                <w:rFonts w:ascii="Cambria" w:hAnsi="Cambria" w:cs="Calibri"/>
                <w:b/>
                <w:bCs/>
                <w:color w:val="000000"/>
                <w:sz w:val="22"/>
                <w:szCs w:val="22"/>
              </w:rPr>
            </w:pPr>
            <w:r>
              <w:rPr>
                <w:rFonts w:ascii="Cambria" w:hAnsi="Cambria" w:cs="Calibri"/>
                <w:b/>
                <w:bCs/>
                <w:color w:val="000000"/>
                <w:sz w:val="22"/>
                <w:szCs w:val="22"/>
              </w:rPr>
              <w:t>Unité</w:t>
            </w:r>
          </w:p>
        </w:tc>
        <w:tc>
          <w:tcPr>
            <w:tcW w:w="1102" w:type="dxa"/>
            <w:tcBorders>
              <w:top w:val="single" w:sz="4" w:space="0" w:color="auto"/>
              <w:left w:val="nil"/>
              <w:bottom w:val="single" w:sz="4" w:space="0" w:color="auto"/>
              <w:right w:val="single" w:sz="4" w:space="0" w:color="auto"/>
            </w:tcBorders>
            <w:vAlign w:val="center"/>
          </w:tcPr>
          <w:p w14:paraId="0E55F88B" w14:textId="77777777" w:rsidR="003364BA" w:rsidRPr="000B7212" w:rsidRDefault="003364BA" w:rsidP="00BF252A">
            <w:pPr>
              <w:jc w:val="center"/>
              <w:rPr>
                <w:rFonts w:ascii="Cambria" w:hAnsi="Cambria" w:cs="Calibri"/>
                <w:b/>
                <w:bCs/>
                <w:color w:val="000000"/>
                <w:sz w:val="22"/>
                <w:szCs w:val="22"/>
              </w:rPr>
            </w:pPr>
            <w:r>
              <w:rPr>
                <w:rFonts w:ascii="Cambria" w:hAnsi="Cambria" w:cs="Calibri"/>
                <w:b/>
                <w:bCs/>
                <w:color w:val="000000"/>
                <w:sz w:val="22"/>
                <w:szCs w:val="22"/>
              </w:rPr>
              <w:t>Quantité</w:t>
            </w:r>
          </w:p>
        </w:tc>
        <w:tc>
          <w:tcPr>
            <w:tcW w:w="1034" w:type="dxa"/>
            <w:tcBorders>
              <w:top w:val="single" w:sz="4" w:space="0" w:color="auto"/>
              <w:left w:val="nil"/>
              <w:bottom w:val="single" w:sz="4" w:space="0" w:color="auto"/>
              <w:right w:val="single" w:sz="4" w:space="0" w:color="auto"/>
            </w:tcBorders>
            <w:vAlign w:val="center"/>
          </w:tcPr>
          <w:p w14:paraId="132C96E9" w14:textId="77777777" w:rsidR="003364BA" w:rsidRPr="000B7212" w:rsidRDefault="003364BA" w:rsidP="00BF252A">
            <w:pPr>
              <w:jc w:val="center"/>
              <w:rPr>
                <w:rFonts w:ascii="Cambria" w:hAnsi="Cambria" w:cs="Calibri"/>
                <w:b/>
                <w:bCs/>
                <w:color w:val="000000"/>
                <w:sz w:val="22"/>
                <w:szCs w:val="22"/>
              </w:rPr>
            </w:pPr>
            <w:r>
              <w:rPr>
                <w:rFonts w:ascii="Cambria" w:hAnsi="Cambria" w:cs="Calibri"/>
                <w:b/>
                <w:bCs/>
                <w:color w:val="000000"/>
                <w:sz w:val="22"/>
                <w:szCs w:val="22"/>
              </w:rPr>
              <w:t>Prix unitaire hors taxe en chiffres</w:t>
            </w:r>
          </w:p>
        </w:tc>
        <w:tc>
          <w:tcPr>
            <w:tcW w:w="977" w:type="dxa"/>
            <w:tcBorders>
              <w:top w:val="single" w:sz="4" w:space="0" w:color="auto"/>
              <w:left w:val="nil"/>
              <w:bottom w:val="single" w:sz="4" w:space="0" w:color="auto"/>
              <w:right w:val="single" w:sz="4" w:space="0" w:color="auto"/>
            </w:tcBorders>
            <w:vAlign w:val="center"/>
          </w:tcPr>
          <w:p w14:paraId="30A614C7" w14:textId="77777777" w:rsidR="003364BA" w:rsidRPr="000B7212" w:rsidRDefault="003364BA" w:rsidP="00BF252A">
            <w:pPr>
              <w:jc w:val="center"/>
              <w:rPr>
                <w:rFonts w:ascii="Cambria" w:hAnsi="Cambria" w:cs="Calibri"/>
                <w:b/>
                <w:bCs/>
                <w:color w:val="000000"/>
                <w:sz w:val="22"/>
                <w:szCs w:val="22"/>
              </w:rPr>
            </w:pPr>
            <w:r>
              <w:rPr>
                <w:rFonts w:ascii="Cambria" w:hAnsi="Cambria" w:cs="Calibri"/>
                <w:b/>
                <w:bCs/>
                <w:color w:val="000000"/>
                <w:sz w:val="22"/>
                <w:szCs w:val="22"/>
              </w:rPr>
              <w:t>Prix total hors taxe en chiffres</w:t>
            </w:r>
          </w:p>
        </w:tc>
      </w:tr>
      <w:tr w:rsidR="003364BA" w14:paraId="3172870C" w14:textId="77777777" w:rsidTr="00BF252A">
        <w:trPr>
          <w:trHeight w:val="855"/>
          <w:jc w:val="center"/>
        </w:trPr>
        <w:tc>
          <w:tcPr>
            <w:tcW w:w="1013" w:type="dxa"/>
            <w:tcBorders>
              <w:top w:val="single" w:sz="4" w:space="0" w:color="auto"/>
              <w:left w:val="single" w:sz="4" w:space="0" w:color="auto"/>
              <w:bottom w:val="single" w:sz="4" w:space="0" w:color="auto"/>
              <w:right w:val="single" w:sz="4" w:space="0" w:color="auto"/>
            </w:tcBorders>
            <w:vAlign w:val="center"/>
          </w:tcPr>
          <w:p w14:paraId="0A2FFAEF"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2-1</w:t>
            </w:r>
          </w:p>
        </w:tc>
        <w:tc>
          <w:tcPr>
            <w:tcW w:w="5000" w:type="dxa"/>
            <w:tcBorders>
              <w:top w:val="single" w:sz="4" w:space="0" w:color="auto"/>
              <w:left w:val="nil"/>
              <w:bottom w:val="single" w:sz="4" w:space="0" w:color="auto"/>
              <w:right w:val="single" w:sz="4" w:space="0" w:color="auto"/>
            </w:tcBorders>
            <w:vAlign w:val="center"/>
          </w:tcPr>
          <w:p w14:paraId="6DBA4C68" w14:textId="77777777" w:rsidR="003364BA" w:rsidRDefault="003364BA" w:rsidP="00BF252A">
            <w:pPr>
              <w:rPr>
                <w:rFonts w:ascii="Cambria" w:hAnsi="Cambria" w:cs="Calibri"/>
                <w:color w:val="000000"/>
                <w:sz w:val="22"/>
                <w:szCs w:val="22"/>
              </w:rPr>
            </w:pPr>
            <w:r w:rsidRPr="00F00D2B">
              <w:rPr>
                <w:rFonts w:ascii="Cambria" w:hAnsi="Cambria" w:cs="Calibri"/>
                <w:color w:val="000000"/>
                <w:sz w:val="22"/>
                <w:szCs w:val="22"/>
              </w:rPr>
              <w:t>Aménagement de la salle 3 en vue de l'installation du système de sécurité incendie, comprenant la dépose de la porte existante, les reprises de plâtre, d'enduit et de maçonnerie, la préparation de la baie et l'évacuation des déblais</w:t>
            </w:r>
          </w:p>
        </w:tc>
        <w:tc>
          <w:tcPr>
            <w:tcW w:w="738" w:type="dxa"/>
            <w:tcBorders>
              <w:top w:val="single" w:sz="4" w:space="0" w:color="auto"/>
              <w:left w:val="nil"/>
              <w:bottom w:val="single" w:sz="4" w:space="0" w:color="auto"/>
              <w:right w:val="single" w:sz="4" w:space="0" w:color="auto"/>
            </w:tcBorders>
            <w:vAlign w:val="center"/>
          </w:tcPr>
          <w:p w14:paraId="1F122AB8"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F</w:t>
            </w:r>
          </w:p>
        </w:tc>
        <w:tc>
          <w:tcPr>
            <w:tcW w:w="1102" w:type="dxa"/>
            <w:tcBorders>
              <w:top w:val="single" w:sz="4" w:space="0" w:color="auto"/>
              <w:left w:val="nil"/>
              <w:bottom w:val="single" w:sz="4" w:space="0" w:color="auto"/>
              <w:right w:val="single" w:sz="4" w:space="0" w:color="auto"/>
            </w:tcBorders>
            <w:vAlign w:val="center"/>
          </w:tcPr>
          <w:p w14:paraId="16FD8EEA"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1</w:t>
            </w:r>
          </w:p>
        </w:tc>
        <w:tc>
          <w:tcPr>
            <w:tcW w:w="1034" w:type="dxa"/>
            <w:tcBorders>
              <w:top w:val="single" w:sz="4" w:space="0" w:color="auto"/>
              <w:left w:val="nil"/>
              <w:bottom w:val="single" w:sz="4" w:space="0" w:color="auto"/>
              <w:right w:val="single" w:sz="4" w:space="0" w:color="auto"/>
            </w:tcBorders>
            <w:vAlign w:val="center"/>
          </w:tcPr>
          <w:p w14:paraId="18607815" w14:textId="77777777" w:rsidR="003364BA" w:rsidRDefault="003364BA" w:rsidP="00BF252A">
            <w:pPr>
              <w:rPr>
                <w:rFonts w:ascii="Cambria" w:hAnsi="Cambria" w:cs="Calibri"/>
                <w:color w:val="000000"/>
                <w:sz w:val="22"/>
                <w:szCs w:val="22"/>
              </w:rPr>
            </w:pPr>
          </w:p>
        </w:tc>
        <w:tc>
          <w:tcPr>
            <w:tcW w:w="977" w:type="dxa"/>
            <w:tcBorders>
              <w:top w:val="single" w:sz="4" w:space="0" w:color="auto"/>
              <w:left w:val="nil"/>
              <w:bottom w:val="single" w:sz="4" w:space="0" w:color="auto"/>
              <w:right w:val="single" w:sz="4" w:space="0" w:color="auto"/>
            </w:tcBorders>
            <w:vAlign w:val="center"/>
          </w:tcPr>
          <w:p w14:paraId="47EB85A3" w14:textId="77777777" w:rsidR="003364BA" w:rsidRDefault="003364BA" w:rsidP="00BF252A">
            <w:pPr>
              <w:rPr>
                <w:rFonts w:ascii="Cambria" w:hAnsi="Cambria" w:cs="Calibri"/>
                <w:color w:val="000000"/>
                <w:sz w:val="22"/>
                <w:szCs w:val="22"/>
              </w:rPr>
            </w:pPr>
          </w:p>
        </w:tc>
      </w:tr>
      <w:tr w:rsidR="003364BA" w14:paraId="7B5CA302" w14:textId="77777777" w:rsidTr="00BF252A">
        <w:trPr>
          <w:trHeight w:val="855"/>
          <w:jc w:val="center"/>
        </w:trPr>
        <w:tc>
          <w:tcPr>
            <w:tcW w:w="1013" w:type="dxa"/>
            <w:tcBorders>
              <w:top w:val="nil"/>
              <w:left w:val="single" w:sz="4" w:space="0" w:color="auto"/>
              <w:bottom w:val="single" w:sz="4" w:space="0" w:color="auto"/>
              <w:right w:val="single" w:sz="4" w:space="0" w:color="auto"/>
            </w:tcBorders>
            <w:vAlign w:val="center"/>
          </w:tcPr>
          <w:p w14:paraId="11B3A01E"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2-2</w:t>
            </w:r>
          </w:p>
        </w:tc>
        <w:tc>
          <w:tcPr>
            <w:tcW w:w="5000" w:type="dxa"/>
            <w:tcBorders>
              <w:top w:val="nil"/>
              <w:left w:val="nil"/>
              <w:bottom w:val="single" w:sz="4" w:space="0" w:color="auto"/>
              <w:right w:val="single" w:sz="4" w:space="0" w:color="auto"/>
            </w:tcBorders>
            <w:vAlign w:val="center"/>
          </w:tcPr>
          <w:p w14:paraId="331260B0" w14:textId="77777777" w:rsidR="003364BA" w:rsidRDefault="003364BA" w:rsidP="00BF252A">
            <w:pPr>
              <w:rPr>
                <w:rFonts w:ascii="Cambria" w:hAnsi="Cambria" w:cs="Calibri"/>
                <w:color w:val="000000"/>
                <w:sz w:val="22"/>
                <w:szCs w:val="22"/>
              </w:rPr>
            </w:pPr>
            <w:r w:rsidRPr="00F00D2B">
              <w:rPr>
                <w:rFonts w:ascii="Cambria" w:hAnsi="Cambria" w:cs="Calibri"/>
                <w:color w:val="000000"/>
                <w:sz w:val="22"/>
                <w:szCs w:val="22"/>
              </w:rPr>
              <w:t>Fourniture et installation de chemins de câbles galvanisés destinés au cheminement des câblages du système de sécurité incendie, y compris supports, équerres, colliers, accessoires, raccords, coudes et toutes sujétions de pose</w:t>
            </w:r>
          </w:p>
        </w:tc>
        <w:tc>
          <w:tcPr>
            <w:tcW w:w="738" w:type="dxa"/>
            <w:tcBorders>
              <w:top w:val="nil"/>
              <w:left w:val="nil"/>
              <w:bottom w:val="single" w:sz="4" w:space="0" w:color="auto"/>
              <w:right w:val="single" w:sz="4" w:space="0" w:color="auto"/>
            </w:tcBorders>
            <w:vAlign w:val="center"/>
          </w:tcPr>
          <w:p w14:paraId="631405D8"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ml</w:t>
            </w:r>
          </w:p>
        </w:tc>
        <w:tc>
          <w:tcPr>
            <w:tcW w:w="1102" w:type="dxa"/>
            <w:tcBorders>
              <w:top w:val="nil"/>
              <w:left w:val="nil"/>
              <w:bottom w:val="single" w:sz="4" w:space="0" w:color="auto"/>
              <w:right w:val="single" w:sz="4" w:space="0" w:color="auto"/>
            </w:tcBorders>
            <w:vAlign w:val="center"/>
          </w:tcPr>
          <w:p w14:paraId="12311B5E"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25</w:t>
            </w:r>
          </w:p>
        </w:tc>
        <w:tc>
          <w:tcPr>
            <w:tcW w:w="1034" w:type="dxa"/>
            <w:tcBorders>
              <w:top w:val="nil"/>
              <w:left w:val="nil"/>
              <w:bottom w:val="single" w:sz="4" w:space="0" w:color="auto"/>
              <w:right w:val="single" w:sz="4" w:space="0" w:color="auto"/>
            </w:tcBorders>
            <w:vAlign w:val="center"/>
          </w:tcPr>
          <w:p w14:paraId="00F3AE35" w14:textId="77777777" w:rsidR="003364BA" w:rsidRDefault="003364BA" w:rsidP="00BF252A">
            <w:pPr>
              <w:rPr>
                <w:rFonts w:ascii="Cambria" w:hAnsi="Cambria" w:cs="Calibri"/>
                <w:color w:val="000000"/>
                <w:sz w:val="22"/>
                <w:szCs w:val="22"/>
              </w:rPr>
            </w:pPr>
          </w:p>
        </w:tc>
        <w:tc>
          <w:tcPr>
            <w:tcW w:w="977" w:type="dxa"/>
            <w:tcBorders>
              <w:top w:val="nil"/>
              <w:left w:val="nil"/>
              <w:bottom w:val="single" w:sz="4" w:space="0" w:color="auto"/>
              <w:right w:val="single" w:sz="4" w:space="0" w:color="auto"/>
            </w:tcBorders>
            <w:vAlign w:val="center"/>
          </w:tcPr>
          <w:p w14:paraId="1F6EDE8E" w14:textId="77777777" w:rsidR="003364BA" w:rsidRDefault="003364BA" w:rsidP="00BF252A">
            <w:pPr>
              <w:rPr>
                <w:rFonts w:ascii="Cambria" w:hAnsi="Cambria" w:cs="Calibri"/>
                <w:color w:val="000000"/>
                <w:sz w:val="22"/>
                <w:szCs w:val="22"/>
              </w:rPr>
            </w:pPr>
          </w:p>
        </w:tc>
      </w:tr>
      <w:tr w:rsidR="003364BA" w14:paraId="36F93CE2" w14:textId="77777777" w:rsidTr="00BF252A">
        <w:trPr>
          <w:trHeight w:val="855"/>
          <w:jc w:val="center"/>
        </w:trPr>
        <w:tc>
          <w:tcPr>
            <w:tcW w:w="1013" w:type="dxa"/>
            <w:tcBorders>
              <w:top w:val="nil"/>
              <w:left w:val="single" w:sz="4" w:space="0" w:color="auto"/>
              <w:bottom w:val="single" w:sz="4" w:space="0" w:color="auto"/>
              <w:right w:val="single" w:sz="4" w:space="0" w:color="auto"/>
            </w:tcBorders>
            <w:vAlign w:val="center"/>
          </w:tcPr>
          <w:p w14:paraId="2BE67CA0"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2-3</w:t>
            </w:r>
          </w:p>
        </w:tc>
        <w:tc>
          <w:tcPr>
            <w:tcW w:w="5000" w:type="dxa"/>
            <w:tcBorders>
              <w:top w:val="nil"/>
              <w:left w:val="nil"/>
              <w:bottom w:val="single" w:sz="4" w:space="0" w:color="auto"/>
              <w:right w:val="single" w:sz="4" w:space="0" w:color="auto"/>
            </w:tcBorders>
            <w:vAlign w:val="center"/>
          </w:tcPr>
          <w:p w14:paraId="4447CFC8" w14:textId="77777777" w:rsidR="003364BA" w:rsidRDefault="003364BA" w:rsidP="00BF252A">
            <w:pPr>
              <w:rPr>
                <w:rFonts w:ascii="Cambria" w:hAnsi="Cambria" w:cs="Calibri"/>
                <w:color w:val="000000"/>
                <w:sz w:val="22"/>
                <w:szCs w:val="22"/>
              </w:rPr>
            </w:pPr>
            <w:r w:rsidRPr="00F00D2B">
              <w:rPr>
                <w:rFonts w:ascii="Cambria" w:hAnsi="Cambria" w:cs="Calibri"/>
                <w:color w:val="000000"/>
                <w:sz w:val="22"/>
                <w:szCs w:val="22"/>
              </w:rPr>
              <w:t>Fourniture et pose d'une porte métallique coupe-feu 2 heures, y compris adaptation de la baie, quincaillerie, ferme-porte, serrure de sécurité, transfert et remise en service du système de contrôle d'accès, essais et finitions</w:t>
            </w:r>
          </w:p>
        </w:tc>
        <w:tc>
          <w:tcPr>
            <w:tcW w:w="738" w:type="dxa"/>
            <w:tcBorders>
              <w:top w:val="nil"/>
              <w:left w:val="nil"/>
              <w:bottom w:val="single" w:sz="4" w:space="0" w:color="auto"/>
              <w:right w:val="single" w:sz="4" w:space="0" w:color="auto"/>
            </w:tcBorders>
            <w:vAlign w:val="center"/>
          </w:tcPr>
          <w:p w14:paraId="11FAF457"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U</w:t>
            </w:r>
          </w:p>
        </w:tc>
        <w:tc>
          <w:tcPr>
            <w:tcW w:w="1102" w:type="dxa"/>
            <w:tcBorders>
              <w:top w:val="nil"/>
              <w:left w:val="nil"/>
              <w:bottom w:val="single" w:sz="4" w:space="0" w:color="auto"/>
              <w:right w:val="single" w:sz="4" w:space="0" w:color="auto"/>
            </w:tcBorders>
            <w:vAlign w:val="center"/>
          </w:tcPr>
          <w:p w14:paraId="637C686C"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1</w:t>
            </w:r>
          </w:p>
        </w:tc>
        <w:tc>
          <w:tcPr>
            <w:tcW w:w="1034" w:type="dxa"/>
            <w:tcBorders>
              <w:top w:val="nil"/>
              <w:left w:val="nil"/>
              <w:bottom w:val="single" w:sz="4" w:space="0" w:color="auto"/>
              <w:right w:val="single" w:sz="4" w:space="0" w:color="auto"/>
            </w:tcBorders>
            <w:vAlign w:val="center"/>
          </w:tcPr>
          <w:p w14:paraId="36BEE7A1" w14:textId="77777777" w:rsidR="003364BA" w:rsidRDefault="003364BA" w:rsidP="00BF252A">
            <w:pPr>
              <w:rPr>
                <w:rFonts w:ascii="Cambria" w:hAnsi="Cambria" w:cs="Calibri"/>
                <w:color w:val="000000"/>
                <w:sz w:val="22"/>
                <w:szCs w:val="22"/>
              </w:rPr>
            </w:pPr>
          </w:p>
        </w:tc>
        <w:tc>
          <w:tcPr>
            <w:tcW w:w="977" w:type="dxa"/>
            <w:tcBorders>
              <w:top w:val="nil"/>
              <w:left w:val="nil"/>
              <w:bottom w:val="single" w:sz="4" w:space="0" w:color="auto"/>
              <w:right w:val="single" w:sz="4" w:space="0" w:color="auto"/>
            </w:tcBorders>
            <w:vAlign w:val="center"/>
          </w:tcPr>
          <w:p w14:paraId="54C8D0A5" w14:textId="77777777" w:rsidR="003364BA" w:rsidRDefault="003364BA" w:rsidP="00BF252A">
            <w:pPr>
              <w:rPr>
                <w:rFonts w:ascii="Cambria" w:hAnsi="Cambria" w:cs="Calibri"/>
                <w:color w:val="000000"/>
                <w:sz w:val="22"/>
                <w:szCs w:val="22"/>
              </w:rPr>
            </w:pPr>
          </w:p>
        </w:tc>
      </w:tr>
      <w:tr w:rsidR="003364BA" w14:paraId="63EE1E0D" w14:textId="77777777" w:rsidTr="00BF252A">
        <w:trPr>
          <w:trHeight w:val="855"/>
          <w:jc w:val="center"/>
        </w:trPr>
        <w:tc>
          <w:tcPr>
            <w:tcW w:w="1013" w:type="dxa"/>
            <w:tcBorders>
              <w:top w:val="nil"/>
              <w:left w:val="single" w:sz="4" w:space="0" w:color="auto"/>
              <w:bottom w:val="single" w:sz="4" w:space="0" w:color="auto"/>
              <w:right w:val="single" w:sz="4" w:space="0" w:color="auto"/>
            </w:tcBorders>
            <w:vAlign w:val="center"/>
          </w:tcPr>
          <w:p w14:paraId="12A17602"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2-4</w:t>
            </w:r>
          </w:p>
        </w:tc>
        <w:tc>
          <w:tcPr>
            <w:tcW w:w="5000" w:type="dxa"/>
            <w:tcBorders>
              <w:top w:val="nil"/>
              <w:left w:val="nil"/>
              <w:bottom w:val="single" w:sz="4" w:space="0" w:color="auto"/>
              <w:right w:val="single" w:sz="4" w:space="0" w:color="auto"/>
            </w:tcBorders>
            <w:vAlign w:val="center"/>
          </w:tcPr>
          <w:p w14:paraId="5738DE47" w14:textId="77777777" w:rsidR="003364BA" w:rsidRDefault="003364BA" w:rsidP="00BF252A">
            <w:pPr>
              <w:rPr>
                <w:rFonts w:ascii="Cambria" w:hAnsi="Cambria" w:cs="Calibri"/>
                <w:color w:val="000000"/>
                <w:sz w:val="22"/>
                <w:szCs w:val="22"/>
              </w:rPr>
            </w:pPr>
            <w:r w:rsidRPr="00F00D2B">
              <w:rPr>
                <w:rFonts w:ascii="Cambria" w:hAnsi="Cambria" w:cs="Calibri"/>
                <w:color w:val="000000"/>
                <w:sz w:val="22"/>
                <w:szCs w:val="22"/>
              </w:rPr>
              <w:t>Fourniture, installation et mise en service d'un système complet d'extinction automatique à gaz IG-55</w:t>
            </w:r>
            <w:r>
              <w:rPr>
                <w:rFonts w:ascii="Cambria" w:hAnsi="Cambria" w:cs="Calibri"/>
                <w:color w:val="000000"/>
                <w:sz w:val="22"/>
                <w:szCs w:val="22"/>
              </w:rPr>
              <w:t xml:space="preserve"> </w:t>
            </w:r>
            <w:r>
              <w:rPr>
                <w:rFonts w:ascii="Cambria" w:hAnsi="Cambria"/>
                <w:sz w:val="22"/>
                <w:szCs w:val="22"/>
              </w:rPr>
              <w:t>(ou équivalent)</w:t>
            </w:r>
            <w:r w:rsidRPr="00F00D2B">
              <w:rPr>
                <w:rFonts w:ascii="Cambria" w:hAnsi="Cambria" w:cs="Calibri"/>
                <w:color w:val="000000"/>
                <w:sz w:val="22"/>
                <w:szCs w:val="22"/>
              </w:rPr>
              <w:t>, comprenant les bouteilles, le cache de protection en aluminium, le réseau de tuyauteries haute pression, les buses de diffusion, les notes de calcul, les supports, les équipements de déclenchement, les temporisations, les essais et toutes sujétions nécessaires</w:t>
            </w:r>
          </w:p>
        </w:tc>
        <w:tc>
          <w:tcPr>
            <w:tcW w:w="738" w:type="dxa"/>
            <w:tcBorders>
              <w:top w:val="nil"/>
              <w:left w:val="nil"/>
              <w:bottom w:val="single" w:sz="4" w:space="0" w:color="auto"/>
              <w:right w:val="single" w:sz="4" w:space="0" w:color="auto"/>
            </w:tcBorders>
            <w:vAlign w:val="center"/>
          </w:tcPr>
          <w:p w14:paraId="3BB4226F"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F</w:t>
            </w:r>
          </w:p>
        </w:tc>
        <w:tc>
          <w:tcPr>
            <w:tcW w:w="1102" w:type="dxa"/>
            <w:tcBorders>
              <w:top w:val="nil"/>
              <w:left w:val="nil"/>
              <w:bottom w:val="single" w:sz="4" w:space="0" w:color="auto"/>
              <w:right w:val="single" w:sz="4" w:space="0" w:color="auto"/>
            </w:tcBorders>
            <w:vAlign w:val="center"/>
          </w:tcPr>
          <w:p w14:paraId="0899D199"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1</w:t>
            </w:r>
          </w:p>
        </w:tc>
        <w:tc>
          <w:tcPr>
            <w:tcW w:w="1034" w:type="dxa"/>
            <w:tcBorders>
              <w:top w:val="nil"/>
              <w:left w:val="nil"/>
              <w:bottom w:val="single" w:sz="4" w:space="0" w:color="auto"/>
              <w:right w:val="single" w:sz="4" w:space="0" w:color="auto"/>
            </w:tcBorders>
            <w:vAlign w:val="center"/>
          </w:tcPr>
          <w:p w14:paraId="100A82D2" w14:textId="77777777" w:rsidR="003364BA" w:rsidRDefault="003364BA" w:rsidP="00BF252A">
            <w:pPr>
              <w:rPr>
                <w:rFonts w:ascii="Cambria" w:hAnsi="Cambria" w:cs="Calibri"/>
                <w:color w:val="000000"/>
                <w:sz w:val="22"/>
                <w:szCs w:val="22"/>
              </w:rPr>
            </w:pPr>
          </w:p>
        </w:tc>
        <w:tc>
          <w:tcPr>
            <w:tcW w:w="977" w:type="dxa"/>
            <w:tcBorders>
              <w:top w:val="nil"/>
              <w:left w:val="nil"/>
              <w:bottom w:val="single" w:sz="4" w:space="0" w:color="auto"/>
              <w:right w:val="single" w:sz="4" w:space="0" w:color="auto"/>
            </w:tcBorders>
            <w:vAlign w:val="center"/>
          </w:tcPr>
          <w:p w14:paraId="7E497A84" w14:textId="77777777" w:rsidR="003364BA" w:rsidRDefault="003364BA" w:rsidP="00BF252A">
            <w:pPr>
              <w:rPr>
                <w:rFonts w:ascii="Cambria" w:hAnsi="Cambria" w:cs="Calibri"/>
                <w:color w:val="000000"/>
                <w:sz w:val="22"/>
                <w:szCs w:val="22"/>
              </w:rPr>
            </w:pPr>
          </w:p>
        </w:tc>
      </w:tr>
      <w:tr w:rsidR="003364BA" w14:paraId="3CD16AB7" w14:textId="77777777" w:rsidTr="00BF252A">
        <w:trPr>
          <w:trHeight w:val="855"/>
          <w:jc w:val="center"/>
        </w:trPr>
        <w:tc>
          <w:tcPr>
            <w:tcW w:w="1013" w:type="dxa"/>
            <w:tcBorders>
              <w:top w:val="nil"/>
              <w:left w:val="single" w:sz="4" w:space="0" w:color="auto"/>
              <w:bottom w:val="single" w:sz="4" w:space="0" w:color="auto"/>
              <w:right w:val="single" w:sz="4" w:space="0" w:color="auto"/>
            </w:tcBorders>
            <w:vAlign w:val="center"/>
          </w:tcPr>
          <w:p w14:paraId="4103BB8E"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2-5</w:t>
            </w:r>
          </w:p>
        </w:tc>
        <w:tc>
          <w:tcPr>
            <w:tcW w:w="5000" w:type="dxa"/>
            <w:tcBorders>
              <w:top w:val="nil"/>
              <w:left w:val="nil"/>
              <w:bottom w:val="single" w:sz="4" w:space="0" w:color="auto"/>
              <w:right w:val="single" w:sz="4" w:space="0" w:color="auto"/>
            </w:tcBorders>
            <w:vAlign w:val="center"/>
          </w:tcPr>
          <w:p w14:paraId="473F0077" w14:textId="77777777" w:rsidR="003364BA" w:rsidRDefault="003364BA" w:rsidP="00BF252A">
            <w:pPr>
              <w:rPr>
                <w:rFonts w:ascii="Cambria" w:hAnsi="Cambria" w:cs="Calibri"/>
                <w:color w:val="000000"/>
                <w:sz w:val="22"/>
                <w:szCs w:val="22"/>
              </w:rPr>
            </w:pPr>
            <w:r w:rsidRPr="00A16DA6">
              <w:rPr>
                <w:rFonts w:ascii="Cambria" w:hAnsi="Cambria" w:cs="Calibri"/>
                <w:color w:val="000000"/>
                <w:sz w:val="22"/>
                <w:szCs w:val="22"/>
              </w:rPr>
              <w:t>Fourniture, installation, programmation et mise en service d'une centrale d'extinction et de détection automatique, y compris batteries de secours, asservissements, temporisations, autosurveillance et gestion des défauts, historique des événements, transmetteur d'alarme et paramétrage complet</w:t>
            </w:r>
          </w:p>
        </w:tc>
        <w:tc>
          <w:tcPr>
            <w:tcW w:w="738" w:type="dxa"/>
            <w:tcBorders>
              <w:top w:val="nil"/>
              <w:left w:val="nil"/>
              <w:bottom w:val="single" w:sz="4" w:space="0" w:color="auto"/>
              <w:right w:val="single" w:sz="4" w:space="0" w:color="auto"/>
            </w:tcBorders>
            <w:vAlign w:val="center"/>
          </w:tcPr>
          <w:p w14:paraId="5701B2D1"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U</w:t>
            </w:r>
          </w:p>
        </w:tc>
        <w:tc>
          <w:tcPr>
            <w:tcW w:w="1102" w:type="dxa"/>
            <w:tcBorders>
              <w:top w:val="nil"/>
              <w:left w:val="nil"/>
              <w:bottom w:val="single" w:sz="4" w:space="0" w:color="auto"/>
              <w:right w:val="single" w:sz="4" w:space="0" w:color="auto"/>
            </w:tcBorders>
            <w:vAlign w:val="center"/>
          </w:tcPr>
          <w:p w14:paraId="7735D0BE"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1</w:t>
            </w:r>
          </w:p>
        </w:tc>
        <w:tc>
          <w:tcPr>
            <w:tcW w:w="1034" w:type="dxa"/>
            <w:tcBorders>
              <w:top w:val="nil"/>
              <w:left w:val="nil"/>
              <w:bottom w:val="single" w:sz="4" w:space="0" w:color="auto"/>
              <w:right w:val="single" w:sz="4" w:space="0" w:color="auto"/>
            </w:tcBorders>
            <w:vAlign w:val="center"/>
          </w:tcPr>
          <w:p w14:paraId="6695FA8A" w14:textId="77777777" w:rsidR="003364BA" w:rsidRDefault="003364BA" w:rsidP="00BF252A">
            <w:pPr>
              <w:rPr>
                <w:rFonts w:ascii="Cambria" w:hAnsi="Cambria" w:cs="Calibri"/>
                <w:color w:val="000000"/>
                <w:sz w:val="22"/>
                <w:szCs w:val="22"/>
              </w:rPr>
            </w:pPr>
          </w:p>
        </w:tc>
        <w:tc>
          <w:tcPr>
            <w:tcW w:w="977" w:type="dxa"/>
            <w:tcBorders>
              <w:top w:val="nil"/>
              <w:left w:val="nil"/>
              <w:bottom w:val="single" w:sz="4" w:space="0" w:color="auto"/>
              <w:right w:val="single" w:sz="4" w:space="0" w:color="auto"/>
            </w:tcBorders>
            <w:vAlign w:val="center"/>
          </w:tcPr>
          <w:p w14:paraId="22B9612B" w14:textId="77777777" w:rsidR="003364BA" w:rsidRDefault="003364BA" w:rsidP="00BF252A">
            <w:pPr>
              <w:rPr>
                <w:rFonts w:ascii="Cambria" w:hAnsi="Cambria" w:cs="Calibri"/>
                <w:color w:val="000000"/>
                <w:sz w:val="22"/>
                <w:szCs w:val="22"/>
              </w:rPr>
            </w:pPr>
          </w:p>
        </w:tc>
      </w:tr>
      <w:tr w:rsidR="003364BA" w14:paraId="39ED9E9D" w14:textId="77777777" w:rsidTr="00BF252A">
        <w:trPr>
          <w:trHeight w:val="855"/>
          <w:jc w:val="center"/>
        </w:trPr>
        <w:tc>
          <w:tcPr>
            <w:tcW w:w="1013" w:type="dxa"/>
            <w:tcBorders>
              <w:top w:val="nil"/>
              <w:left w:val="single" w:sz="4" w:space="0" w:color="auto"/>
              <w:bottom w:val="single" w:sz="4" w:space="0" w:color="auto"/>
              <w:right w:val="single" w:sz="4" w:space="0" w:color="auto"/>
            </w:tcBorders>
            <w:vAlign w:val="center"/>
          </w:tcPr>
          <w:p w14:paraId="48F7BBE2"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lastRenderedPageBreak/>
              <w:t>2-6</w:t>
            </w:r>
          </w:p>
        </w:tc>
        <w:tc>
          <w:tcPr>
            <w:tcW w:w="5000" w:type="dxa"/>
            <w:tcBorders>
              <w:top w:val="nil"/>
              <w:left w:val="nil"/>
              <w:bottom w:val="single" w:sz="4" w:space="0" w:color="auto"/>
              <w:right w:val="single" w:sz="4" w:space="0" w:color="auto"/>
            </w:tcBorders>
            <w:vAlign w:val="center"/>
          </w:tcPr>
          <w:p w14:paraId="62EF98ED" w14:textId="77777777" w:rsidR="003364BA" w:rsidRDefault="003364BA" w:rsidP="00BF252A">
            <w:pPr>
              <w:rPr>
                <w:rFonts w:ascii="Cambria" w:hAnsi="Cambria" w:cs="Calibri"/>
                <w:color w:val="000000"/>
                <w:sz w:val="22"/>
                <w:szCs w:val="22"/>
              </w:rPr>
            </w:pPr>
            <w:r w:rsidRPr="00F00D2B">
              <w:rPr>
                <w:rFonts w:ascii="Cambria" w:hAnsi="Cambria" w:cs="Calibri"/>
                <w:color w:val="000000"/>
                <w:sz w:val="22"/>
                <w:szCs w:val="22"/>
              </w:rPr>
              <w:t>Fourniture, pose et raccordement de détecteurs optiques de fumée conventionnels, y compris essais de fonctionnement et mise en service</w:t>
            </w:r>
          </w:p>
        </w:tc>
        <w:tc>
          <w:tcPr>
            <w:tcW w:w="738" w:type="dxa"/>
            <w:tcBorders>
              <w:top w:val="nil"/>
              <w:left w:val="nil"/>
              <w:bottom w:val="single" w:sz="4" w:space="0" w:color="auto"/>
              <w:right w:val="single" w:sz="4" w:space="0" w:color="auto"/>
            </w:tcBorders>
            <w:vAlign w:val="center"/>
          </w:tcPr>
          <w:p w14:paraId="1CCAB569"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U</w:t>
            </w:r>
          </w:p>
        </w:tc>
        <w:tc>
          <w:tcPr>
            <w:tcW w:w="1102" w:type="dxa"/>
            <w:tcBorders>
              <w:top w:val="nil"/>
              <w:left w:val="nil"/>
              <w:bottom w:val="single" w:sz="4" w:space="0" w:color="auto"/>
              <w:right w:val="single" w:sz="4" w:space="0" w:color="auto"/>
            </w:tcBorders>
            <w:vAlign w:val="center"/>
          </w:tcPr>
          <w:p w14:paraId="279E338B"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2</w:t>
            </w:r>
          </w:p>
        </w:tc>
        <w:tc>
          <w:tcPr>
            <w:tcW w:w="1034" w:type="dxa"/>
            <w:tcBorders>
              <w:top w:val="nil"/>
              <w:left w:val="nil"/>
              <w:bottom w:val="single" w:sz="4" w:space="0" w:color="auto"/>
              <w:right w:val="single" w:sz="4" w:space="0" w:color="auto"/>
            </w:tcBorders>
            <w:vAlign w:val="center"/>
          </w:tcPr>
          <w:p w14:paraId="7B2C3063" w14:textId="77777777" w:rsidR="003364BA" w:rsidRDefault="003364BA" w:rsidP="00BF252A">
            <w:pPr>
              <w:rPr>
                <w:rFonts w:ascii="Cambria" w:hAnsi="Cambria" w:cs="Calibri"/>
                <w:color w:val="000000"/>
                <w:sz w:val="22"/>
                <w:szCs w:val="22"/>
              </w:rPr>
            </w:pPr>
          </w:p>
        </w:tc>
        <w:tc>
          <w:tcPr>
            <w:tcW w:w="977" w:type="dxa"/>
            <w:tcBorders>
              <w:top w:val="nil"/>
              <w:left w:val="nil"/>
              <w:bottom w:val="single" w:sz="4" w:space="0" w:color="auto"/>
              <w:right w:val="single" w:sz="4" w:space="0" w:color="auto"/>
            </w:tcBorders>
            <w:vAlign w:val="center"/>
          </w:tcPr>
          <w:p w14:paraId="69493E73" w14:textId="77777777" w:rsidR="003364BA" w:rsidRDefault="003364BA" w:rsidP="00BF252A">
            <w:pPr>
              <w:rPr>
                <w:rFonts w:ascii="Cambria" w:hAnsi="Cambria" w:cs="Calibri"/>
                <w:color w:val="000000"/>
                <w:sz w:val="22"/>
                <w:szCs w:val="22"/>
              </w:rPr>
            </w:pPr>
          </w:p>
        </w:tc>
      </w:tr>
      <w:tr w:rsidR="003364BA" w14:paraId="4B878FA9" w14:textId="77777777" w:rsidTr="00BF252A">
        <w:trPr>
          <w:trHeight w:val="855"/>
          <w:jc w:val="center"/>
        </w:trPr>
        <w:tc>
          <w:tcPr>
            <w:tcW w:w="1013" w:type="dxa"/>
            <w:tcBorders>
              <w:top w:val="nil"/>
              <w:left w:val="single" w:sz="4" w:space="0" w:color="auto"/>
              <w:bottom w:val="single" w:sz="4" w:space="0" w:color="auto"/>
              <w:right w:val="single" w:sz="4" w:space="0" w:color="auto"/>
            </w:tcBorders>
            <w:vAlign w:val="center"/>
          </w:tcPr>
          <w:p w14:paraId="6BEAC8E5"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2-7</w:t>
            </w:r>
          </w:p>
        </w:tc>
        <w:tc>
          <w:tcPr>
            <w:tcW w:w="5000" w:type="dxa"/>
            <w:tcBorders>
              <w:top w:val="nil"/>
              <w:left w:val="nil"/>
              <w:bottom w:val="single" w:sz="4" w:space="0" w:color="auto"/>
              <w:right w:val="single" w:sz="4" w:space="0" w:color="auto"/>
            </w:tcBorders>
            <w:vAlign w:val="center"/>
          </w:tcPr>
          <w:p w14:paraId="2929ED8F" w14:textId="77777777" w:rsidR="003364BA" w:rsidRDefault="003364BA" w:rsidP="00BF252A">
            <w:pPr>
              <w:rPr>
                <w:rFonts w:ascii="Cambria" w:hAnsi="Cambria" w:cs="Calibri"/>
                <w:color w:val="000000"/>
                <w:sz w:val="22"/>
                <w:szCs w:val="22"/>
              </w:rPr>
            </w:pPr>
            <w:r w:rsidRPr="00F00D2B">
              <w:rPr>
                <w:rFonts w:ascii="Cambria" w:hAnsi="Cambria" w:cs="Calibri"/>
                <w:color w:val="000000"/>
                <w:sz w:val="22"/>
                <w:szCs w:val="22"/>
              </w:rPr>
              <w:t>Fourniture, pose et raccordement d'un avertisseur sonore d'alarme, y compris essais et mise en service</w:t>
            </w:r>
          </w:p>
        </w:tc>
        <w:tc>
          <w:tcPr>
            <w:tcW w:w="738" w:type="dxa"/>
            <w:tcBorders>
              <w:top w:val="nil"/>
              <w:left w:val="nil"/>
              <w:bottom w:val="single" w:sz="4" w:space="0" w:color="auto"/>
              <w:right w:val="single" w:sz="4" w:space="0" w:color="auto"/>
            </w:tcBorders>
            <w:vAlign w:val="center"/>
          </w:tcPr>
          <w:p w14:paraId="488B3DDF"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U</w:t>
            </w:r>
          </w:p>
        </w:tc>
        <w:tc>
          <w:tcPr>
            <w:tcW w:w="1102" w:type="dxa"/>
            <w:tcBorders>
              <w:top w:val="nil"/>
              <w:left w:val="nil"/>
              <w:bottom w:val="single" w:sz="4" w:space="0" w:color="auto"/>
              <w:right w:val="single" w:sz="4" w:space="0" w:color="auto"/>
            </w:tcBorders>
            <w:vAlign w:val="center"/>
          </w:tcPr>
          <w:p w14:paraId="20D17353"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1</w:t>
            </w:r>
          </w:p>
        </w:tc>
        <w:tc>
          <w:tcPr>
            <w:tcW w:w="1034" w:type="dxa"/>
            <w:tcBorders>
              <w:top w:val="nil"/>
              <w:left w:val="nil"/>
              <w:bottom w:val="single" w:sz="4" w:space="0" w:color="auto"/>
              <w:right w:val="single" w:sz="4" w:space="0" w:color="auto"/>
            </w:tcBorders>
            <w:vAlign w:val="center"/>
          </w:tcPr>
          <w:p w14:paraId="1E41EC6E" w14:textId="77777777" w:rsidR="003364BA" w:rsidRDefault="003364BA" w:rsidP="00BF252A">
            <w:pPr>
              <w:rPr>
                <w:rFonts w:ascii="Cambria" w:hAnsi="Cambria" w:cs="Calibri"/>
                <w:color w:val="000000"/>
                <w:sz w:val="22"/>
                <w:szCs w:val="22"/>
              </w:rPr>
            </w:pPr>
          </w:p>
        </w:tc>
        <w:tc>
          <w:tcPr>
            <w:tcW w:w="977" w:type="dxa"/>
            <w:tcBorders>
              <w:top w:val="nil"/>
              <w:left w:val="nil"/>
              <w:bottom w:val="single" w:sz="4" w:space="0" w:color="auto"/>
              <w:right w:val="single" w:sz="4" w:space="0" w:color="auto"/>
            </w:tcBorders>
            <w:vAlign w:val="center"/>
          </w:tcPr>
          <w:p w14:paraId="6217F10E" w14:textId="77777777" w:rsidR="003364BA" w:rsidRDefault="003364BA" w:rsidP="00BF252A">
            <w:pPr>
              <w:rPr>
                <w:rFonts w:ascii="Cambria" w:hAnsi="Cambria" w:cs="Calibri"/>
                <w:color w:val="000000"/>
                <w:sz w:val="22"/>
                <w:szCs w:val="22"/>
              </w:rPr>
            </w:pPr>
          </w:p>
        </w:tc>
      </w:tr>
      <w:tr w:rsidR="003364BA" w14:paraId="492A1297" w14:textId="77777777" w:rsidTr="00BF252A">
        <w:trPr>
          <w:trHeight w:val="855"/>
          <w:jc w:val="center"/>
        </w:trPr>
        <w:tc>
          <w:tcPr>
            <w:tcW w:w="1013" w:type="dxa"/>
            <w:tcBorders>
              <w:top w:val="nil"/>
              <w:left w:val="single" w:sz="4" w:space="0" w:color="auto"/>
              <w:bottom w:val="single" w:sz="4" w:space="0" w:color="auto"/>
              <w:right w:val="single" w:sz="4" w:space="0" w:color="auto"/>
            </w:tcBorders>
            <w:vAlign w:val="center"/>
          </w:tcPr>
          <w:p w14:paraId="2A9F1D9D"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2-8</w:t>
            </w:r>
          </w:p>
        </w:tc>
        <w:tc>
          <w:tcPr>
            <w:tcW w:w="5000" w:type="dxa"/>
            <w:tcBorders>
              <w:top w:val="nil"/>
              <w:left w:val="nil"/>
              <w:bottom w:val="single" w:sz="4" w:space="0" w:color="auto"/>
              <w:right w:val="single" w:sz="4" w:space="0" w:color="auto"/>
            </w:tcBorders>
            <w:vAlign w:val="center"/>
          </w:tcPr>
          <w:p w14:paraId="353FD3FF" w14:textId="77777777" w:rsidR="003364BA" w:rsidRDefault="003364BA" w:rsidP="00BF252A">
            <w:pPr>
              <w:rPr>
                <w:rFonts w:ascii="Cambria" w:hAnsi="Cambria" w:cs="Calibri"/>
                <w:color w:val="000000"/>
                <w:sz w:val="22"/>
                <w:szCs w:val="22"/>
              </w:rPr>
            </w:pPr>
            <w:r w:rsidRPr="00F00D2B">
              <w:rPr>
                <w:rFonts w:ascii="Cambria" w:hAnsi="Cambria" w:cs="Calibri"/>
                <w:color w:val="000000"/>
                <w:sz w:val="22"/>
                <w:szCs w:val="22"/>
              </w:rPr>
              <w:t>Fourniture, pose et raccordement d'un déclencheur manuel d'alarme incendie, y compris essais de fonctionnement, mise en service et commande d'arrêt de la climatisation/ventilation</w:t>
            </w:r>
          </w:p>
        </w:tc>
        <w:tc>
          <w:tcPr>
            <w:tcW w:w="738" w:type="dxa"/>
            <w:tcBorders>
              <w:top w:val="nil"/>
              <w:left w:val="nil"/>
              <w:bottom w:val="single" w:sz="4" w:space="0" w:color="auto"/>
              <w:right w:val="single" w:sz="4" w:space="0" w:color="auto"/>
            </w:tcBorders>
            <w:vAlign w:val="center"/>
          </w:tcPr>
          <w:p w14:paraId="6CB4ADCF"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U</w:t>
            </w:r>
          </w:p>
        </w:tc>
        <w:tc>
          <w:tcPr>
            <w:tcW w:w="1102" w:type="dxa"/>
            <w:tcBorders>
              <w:top w:val="nil"/>
              <w:left w:val="nil"/>
              <w:bottom w:val="single" w:sz="4" w:space="0" w:color="auto"/>
              <w:right w:val="single" w:sz="4" w:space="0" w:color="auto"/>
            </w:tcBorders>
            <w:vAlign w:val="center"/>
          </w:tcPr>
          <w:p w14:paraId="6A7CC5AC"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1</w:t>
            </w:r>
          </w:p>
        </w:tc>
        <w:tc>
          <w:tcPr>
            <w:tcW w:w="1034" w:type="dxa"/>
            <w:tcBorders>
              <w:top w:val="nil"/>
              <w:left w:val="nil"/>
              <w:bottom w:val="single" w:sz="4" w:space="0" w:color="auto"/>
              <w:right w:val="single" w:sz="4" w:space="0" w:color="auto"/>
            </w:tcBorders>
            <w:vAlign w:val="center"/>
          </w:tcPr>
          <w:p w14:paraId="4FB851D7" w14:textId="77777777" w:rsidR="003364BA" w:rsidRDefault="003364BA" w:rsidP="00BF252A">
            <w:pPr>
              <w:rPr>
                <w:rFonts w:ascii="Cambria" w:hAnsi="Cambria" w:cs="Calibri"/>
                <w:color w:val="000000"/>
                <w:sz w:val="22"/>
                <w:szCs w:val="22"/>
              </w:rPr>
            </w:pPr>
          </w:p>
        </w:tc>
        <w:tc>
          <w:tcPr>
            <w:tcW w:w="977" w:type="dxa"/>
            <w:tcBorders>
              <w:top w:val="nil"/>
              <w:left w:val="nil"/>
              <w:bottom w:val="single" w:sz="4" w:space="0" w:color="auto"/>
              <w:right w:val="single" w:sz="4" w:space="0" w:color="auto"/>
            </w:tcBorders>
            <w:vAlign w:val="center"/>
          </w:tcPr>
          <w:p w14:paraId="6D2896B2" w14:textId="77777777" w:rsidR="003364BA" w:rsidRDefault="003364BA" w:rsidP="00BF252A">
            <w:pPr>
              <w:rPr>
                <w:rFonts w:ascii="Cambria" w:hAnsi="Cambria" w:cs="Calibri"/>
                <w:color w:val="000000"/>
                <w:sz w:val="22"/>
                <w:szCs w:val="22"/>
              </w:rPr>
            </w:pPr>
          </w:p>
        </w:tc>
      </w:tr>
      <w:tr w:rsidR="003364BA" w14:paraId="631FC76C" w14:textId="77777777" w:rsidTr="00BF252A">
        <w:trPr>
          <w:trHeight w:val="855"/>
          <w:jc w:val="center"/>
        </w:trPr>
        <w:tc>
          <w:tcPr>
            <w:tcW w:w="1013" w:type="dxa"/>
            <w:tcBorders>
              <w:top w:val="nil"/>
              <w:left w:val="single" w:sz="4" w:space="0" w:color="auto"/>
              <w:bottom w:val="single" w:sz="4" w:space="0" w:color="auto"/>
              <w:right w:val="single" w:sz="4" w:space="0" w:color="auto"/>
            </w:tcBorders>
            <w:vAlign w:val="center"/>
          </w:tcPr>
          <w:p w14:paraId="6E18024B"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2-9</w:t>
            </w:r>
          </w:p>
        </w:tc>
        <w:tc>
          <w:tcPr>
            <w:tcW w:w="5000" w:type="dxa"/>
            <w:tcBorders>
              <w:top w:val="nil"/>
              <w:left w:val="nil"/>
              <w:bottom w:val="single" w:sz="4" w:space="0" w:color="auto"/>
              <w:right w:val="single" w:sz="4" w:space="0" w:color="auto"/>
            </w:tcBorders>
            <w:vAlign w:val="center"/>
          </w:tcPr>
          <w:p w14:paraId="2A1CF67A" w14:textId="77777777" w:rsidR="003364BA" w:rsidRDefault="003364BA" w:rsidP="00BF252A">
            <w:pPr>
              <w:rPr>
                <w:rFonts w:ascii="Cambria" w:hAnsi="Cambria" w:cs="Calibri"/>
                <w:color w:val="000000"/>
                <w:sz w:val="22"/>
                <w:szCs w:val="22"/>
              </w:rPr>
            </w:pPr>
            <w:r w:rsidRPr="00F00D2B">
              <w:rPr>
                <w:rFonts w:ascii="Cambria" w:hAnsi="Cambria" w:cs="Calibri"/>
                <w:color w:val="000000"/>
                <w:sz w:val="22"/>
                <w:szCs w:val="22"/>
              </w:rPr>
              <w:t>Fourniture, pose, raccordement et mise en service d'un système de contrôle de la température et de l'humidité avec interface d'alerte, comprenant capteurs, alarmes locales, contact sec et paramétrage des seuils.</w:t>
            </w:r>
          </w:p>
        </w:tc>
        <w:tc>
          <w:tcPr>
            <w:tcW w:w="738" w:type="dxa"/>
            <w:tcBorders>
              <w:top w:val="nil"/>
              <w:left w:val="nil"/>
              <w:bottom w:val="single" w:sz="4" w:space="0" w:color="auto"/>
              <w:right w:val="single" w:sz="4" w:space="0" w:color="auto"/>
            </w:tcBorders>
            <w:vAlign w:val="center"/>
          </w:tcPr>
          <w:p w14:paraId="34286A48"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F</w:t>
            </w:r>
          </w:p>
        </w:tc>
        <w:tc>
          <w:tcPr>
            <w:tcW w:w="1102" w:type="dxa"/>
            <w:tcBorders>
              <w:top w:val="nil"/>
              <w:left w:val="nil"/>
              <w:bottom w:val="single" w:sz="4" w:space="0" w:color="auto"/>
              <w:right w:val="single" w:sz="4" w:space="0" w:color="auto"/>
            </w:tcBorders>
            <w:vAlign w:val="center"/>
          </w:tcPr>
          <w:p w14:paraId="0D821C55"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1</w:t>
            </w:r>
          </w:p>
        </w:tc>
        <w:tc>
          <w:tcPr>
            <w:tcW w:w="1034" w:type="dxa"/>
            <w:tcBorders>
              <w:top w:val="nil"/>
              <w:left w:val="nil"/>
              <w:bottom w:val="single" w:sz="4" w:space="0" w:color="auto"/>
              <w:right w:val="single" w:sz="4" w:space="0" w:color="auto"/>
            </w:tcBorders>
            <w:vAlign w:val="center"/>
          </w:tcPr>
          <w:p w14:paraId="5385A9FE" w14:textId="77777777" w:rsidR="003364BA" w:rsidRDefault="003364BA" w:rsidP="00BF252A">
            <w:pPr>
              <w:rPr>
                <w:rFonts w:ascii="Cambria" w:hAnsi="Cambria" w:cs="Calibri"/>
                <w:color w:val="000000"/>
                <w:sz w:val="22"/>
                <w:szCs w:val="22"/>
              </w:rPr>
            </w:pPr>
          </w:p>
        </w:tc>
        <w:tc>
          <w:tcPr>
            <w:tcW w:w="977" w:type="dxa"/>
            <w:tcBorders>
              <w:top w:val="nil"/>
              <w:left w:val="nil"/>
              <w:bottom w:val="single" w:sz="4" w:space="0" w:color="auto"/>
              <w:right w:val="single" w:sz="4" w:space="0" w:color="auto"/>
            </w:tcBorders>
            <w:vAlign w:val="center"/>
          </w:tcPr>
          <w:p w14:paraId="49D74931" w14:textId="77777777" w:rsidR="003364BA" w:rsidRDefault="003364BA" w:rsidP="00BF252A">
            <w:pPr>
              <w:rPr>
                <w:rFonts w:ascii="Cambria" w:hAnsi="Cambria" w:cs="Calibri"/>
                <w:color w:val="000000"/>
                <w:sz w:val="22"/>
                <w:szCs w:val="22"/>
              </w:rPr>
            </w:pPr>
          </w:p>
        </w:tc>
      </w:tr>
      <w:tr w:rsidR="003364BA" w14:paraId="089E13A3" w14:textId="77777777" w:rsidTr="00BF252A">
        <w:trPr>
          <w:trHeight w:val="855"/>
          <w:jc w:val="center"/>
        </w:trPr>
        <w:tc>
          <w:tcPr>
            <w:tcW w:w="1013" w:type="dxa"/>
            <w:tcBorders>
              <w:top w:val="nil"/>
              <w:left w:val="single" w:sz="4" w:space="0" w:color="auto"/>
              <w:bottom w:val="single" w:sz="4" w:space="0" w:color="auto"/>
              <w:right w:val="single" w:sz="4" w:space="0" w:color="auto"/>
            </w:tcBorders>
            <w:vAlign w:val="center"/>
          </w:tcPr>
          <w:p w14:paraId="55326648"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2-10</w:t>
            </w:r>
          </w:p>
        </w:tc>
        <w:tc>
          <w:tcPr>
            <w:tcW w:w="5000" w:type="dxa"/>
            <w:tcBorders>
              <w:top w:val="nil"/>
              <w:left w:val="nil"/>
              <w:bottom w:val="single" w:sz="4" w:space="0" w:color="auto"/>
              <w:right w:val="single" w:sz="4" w:space="0" w:color="auto"/>
            </w:tcBorders>
            <w:vAlign w:val="center"/>
          </w:tcPr>
          <w:p w14:paraId="098AAF27" w14:textId="77777777" w:rsidR="003364BA" w:rsidRDefault="003364BA" w:rsidP="00BF252A">
            <w:pPr>
              <w:rPr>
                <w:rFonts w:ascii="Cambria" w:hAnsi="Cambria" w:cs="Calibri"/>
                <w:color w:val="000000"/>
                <w:sz w:val="22"/>
                <w:szCs w:val="22"/>
              </w:rPr>
            </w:pPr>
            <w:r w:rsidRPr="00F00D2B">
              <w:rPr>
                <w:rFonts w:ascii="Cambria" w:hAnsi="Cambria" w:cs="Calibri"/>
                <w:color w:val="000000"/>
                <w:sz w:val="22"/>
                <w:szCs w:val="22"/>
              </w:rPr>
              <w:t>Fourniture et pose de l'ensemble des câbles CR1, CR2 et des câbles de détection, y compris raccordements, repérage, essais et toutes sujétions nécessaires au parfait fonctionnement de l'installation</w:t>
            </w:r>
          </w:p>
        </w:tc>
        <w:tc>
          <w:tcPr>
            <w:tcW w:w="738" w:type="dxa"/>
            <w:tcBorders>
              <w:top w:val="nil"/>
              <w:left w:val="nil"/>
              <w:bottom w:val="single" w:sz="4" w:space="0" w:color="auto"/>
              <w:right w:val="single" w:sz="4" w:space="0" w:color="auto"/>
            </w:tcBorders>
            <w:vAlign w:val="center"/>
          </w:tcPr>
          <w:p w14:paraId="286E1A3A"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F</w:t>
            </w:r>
          </w:p>
        </w:tc>
        <w:tc>
          <w:tcPr>
            <w:tcW w:w="1102" w:type="dxa"/>
            <w:tcBorders>
              <w:top w:val="nil"/>
              <w:left w:val="nil"/>
              <w:bottom w:val="single" w:sz="4" w:space="0" w:color="auto"/>
              <w:right w:val="single" w:sz="4" w:space="0" w:color="auto"/>
            </w:tcBorders>
            <w:vAlign w:val="center"/>
          </w:tcPr>
          <w:p w14:paraId="22F0D93F"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1</w:t>
            </w:r>
          </w:p>
        </w:tc>
        <w:tc>
          <w:tcPr>
            <w:tcW w:w="1034" w:type="dxa"/>
            <w:tcBorders>
              <w:top w:val="nil"/>
              <w:left w:val="nil"/>
              <w:bottom w:val="single" w:sz="4" w:space="0" w:color="auto"/>
              <w:right w:val="single" w:sz="4" w:space="0" w:color="auto"/>
            </w:tcBorders>
            <w:vAlign w:val="center"/>
          </w:tcPr>
          <w:p w14:paraId="0CCB05E1" w14:textId="77777777" w:rsidR="003364BA" w:rsidRDefault="003364BA" w:rsidP="00BF252A">
            <w:pPr>
              <w:rPr>
                <w:rFonts w:ascii="Cambria" w:hAnsi="Cambria" w:cs="Calibri"/>
                <w:color w:val="000000"/>
                <w:sz w:val="22"/>
                <w:szCs w:val="22"/>
              </w:rPr>
            </w:pPr>
          </w:p>
        </w:tc>
        <w:tc>
          <w:tcPr>
            <w:tcW w:w="977" w:type="dxa"/>
            <w:tcBorders>
              <w:top w:val="nil"/>
              <w:left w:val="nil"/>
              <w:bottom w:val="single" w:sz="4" w:space="0" w:color="auto"/>
              <w:right w:val="single" w:sz="4" w:space="0" w:color="auto"/>
            </w:tcBorders>
            <w:vAlign w:val="center"/>
          </w:tcPr>
          <w:p w14:paraId="63AD40DC" w14:textId="77777777" w:rsidR="003364BA" w:rsidRDefault="003364BA" w:rsidP="00BF252A">
            <w:pPr>
              <w:rPr>
                <w:rFonts w:ascii="Cambria" w:hAnsi="Cambria" w:cs="Calibri"/>
                <w:color w:val="000000"/>
                <w:sz w:val="22"/>
                <w:szCs w:val="22"/>
              </w:rPr>
            </w:pPr>
          </w:p>
        </w:tc>
      </w:tr>
      <w:tr w:rsidR="003364BA" w14:paraId="476AB27B" w14:textId="77777777" w:rsidTr="00BF252A">
        <w:trPr>
          <w:trHeight w:val="855"/>
          <w:jc w:val="center"/>
        </w:trPr>
        <w:tc>
          <w:tcPr>
            <w:tcW w:w="1013" w:type="dxa"/>
            <w:tcBorders>
              <w:top w:val="nil"/>
              <w:left w:val="single" w:sz="4" w:space="0" w:color="auto"/>
              <w:bottom w:val="single" w:sz="4" w:space="0" w:color="auto"/>
              <w:right w:val="single" w:sz="4" w:space="0" w:color="auto"/>
            </w:tcBorders>
            <w:vAlign w:val="center"/>
          </w:tcPr>
          <w:p w14:paraId="33641448"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2-11</w:t>
            </w:r>
          </w:p>
        </w:tc>
        <w:tc>
          <w:tcPr>
            <w:tcW w:w="5000" w:type="dxa"/>
            <w:tcBorders>
              <w:top w:val="nil"/>
              <w:left w:val="nil"/>
              <w:bottom w:val="single" w:sz="4" w:space="0" w:color="auto"/>
              <w:right w:val="single" w:sz="4" w:space="0" w:color="auto"/>
            </w:tcBorders>
            <w:vAlign w:val="center"/>
          </w:tcPr>
          <w:p w14:paraId="216ACD40" w14:textId="77777777" w:rsidR="003364BA" w:rsidRDefault="003364BA" w:rsidP="00BF252A">
            <w:pPr>
              <w:rPr>
                <w:rFonts w:ascii="Cambria" w:hAnsi="Cambria" w:cs="Calibri"/>
                <w:color w:val="000000"/>
                <w:sz w:val="22"/>
                <w:szCs w:val="22"/>
              </w:rPr>
            </w:pPr>
            <w:r w:rsidRPr="00F00D2B">
              <w:rPr>
                <w:rFonts w:ascii="Cambria" w:hAnsi="Cambria" w:cs="Calibri"/>
                <w:color w:val="000000"/>
                <w:sz w:val="22"/>
                <w:szCs w:val="22"/>
              </w:rPr>
              <w:t>Fourniture et pose des panneaux lumineux d'évacuation, des signalétiques réglementaires et des plaques d'information relatives au système d'extinction automatique à gaz, y compris notice d'utilisation de la centrale</w:t>
            </w:r>
          </w:p>
        </w:tc>
        <w:tc>
          <w:tcPr>
            <w:tcW w:w="738" w:type="dxa"/>
            <w:tcBorders>
              <w:top w:val="nil"/>
              <w:left w:val="nil"/>
              <w:bottom w:val="single" w:sz="4" w:space="0" w:color="auto"/>
              <w:right w:val="single" w:sz="4" w:space="0" w:color="auto"/>
            </w:tcBorders>
            <w:vAlign w:val="center"/>
          </w:tcPr>
          <w:p w14:paraId="1950C17B"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F</w:t>
            </w:r>
          </w:p>
        </w:tc>
        <w:tc>
          <w:tcPr>
            <w:tcW w:w="1102" w:type="dxa"/>
            <w:tcBorders>
              <w:top w:val="nil"/>
              <w:left w:val="nil"/>
              <w:bottom w:val="single" w:sz="4" w:space="0" w:color="auto"/>
              <w:right w:val="single" w:sz="4" w:space="0" w:color="auto"/>
            </w:tcBorders>
            <w:vAlign w:val="center"/>
          </w:tcPr>
          <w:p w14:paraId="4A1B4C1F" w14:textId="77777777" w:rsidR="003364BA" w:rsidRDefault="003364BA" w:rsidP="00BF252A">
            <w:pPr>
              <w:jc w:val="center"/>
              <w:rPr>
                <w:rFonts w:ascii="Cambria" w:hAnsi="Cambria" w:cs="Calibri"/>
                <w:color w:val="000000"/>
                <w:sz w:val="22"/>
                <w:szCs w:val="22"/>
              </w:rPr>
            </w:pPr>
            <w:r>
              <w:rPr>
                <w:rFonts w:ascii="Cambria" w:hAnsi="Cambria" w:cs="Calibri"/>
                <w:color w:val="000000"/>
                <w:sz w:val="22"/>
                <w:szCs w:val="22"/>
              </w:rPr>
              <w:t>1</w:t>
            </w:r>
          </w:p>
        </w:tc>
        <w:tc>
          <w:tcPr>
            <w:tcW w:w="1034" w:type="dxa"/>
            <w:tcBorders>
              <w:top w:val="nil"/>
              <w:left w:val="nil"/>
              <w:bottom w:val="single" w:sz="4" w:space="0" w:color="auto"/>
              <w:right w:val="single" w:sz="4" w:space="0" w:color="auto"/>
            </w:tcBorders>
            <w:vAlign w:val="center"/>
          </w:tcPr>
          <w:p w14:paraId="14442332" w14:textId="77777777" w:rsidR="003364BA" w:rsidRDefault="003364BA" w:rsidP="00BF252A">
            <w:pPr>
              <w:rPr>
                <w:rFonts w:ascii="Cambria" w:hAnsi="Cambria" w:cs="Calibri"/>
                <w:color w:val="000000"/>
                <w:sz w:val="22"/>
                <w:szCs w:val="22"/>
              </w:rPr>
            </w:pPr>
          </w:p>
        </w:tc>
        <w:tc>
          <w:tcPr>
            <w:tcW w:w="977" w:type="dxa"/>
            <w:tcBorders>
              <w:top w:val="nil"/>
              <w:left w:val="nil"/>
              <w:bottom w:val="single" w:sz="4" w:space="0" w:color="auto"/>
              <w:right w:val="single" w:sz="4" w:space="0" w:color="auto"/>
            </w:tcBorders>
            <w:vAlign w:val="center"/>
          </w:tcPr>
          <w:p w14:paraId="1506F827" w14:textId="77777777" w:rsidR="003364BA" w:rsidRDefault="003364BA" w:rsidP="00BF252A">
            <w:pPr>
              <w:rPr>
                <w:rFonts w:ascii="Cambria" w:hAnsi="Cambria" w:cs="Calibri"/>
                <w:color w:val="000000"/>
                <w:sz w:val="22"/>
                <w:szCs w:val="22"/>
              </w:rPr>
            </w:pPr>
          </w:p>
        </w:tc>
      </w:tr>
      <w:tr w:rsidR="003364BA" w14:paraId="35205DF9" w14:textId="77777777" w:rsidTr="00BF252A">
        <w:trPr>
          <w:trHeight w:val="275"/>
          <w:jc w:val="center"/>
        </w:trPr>
        <w:tc>
          <w:tcPr>
            <w:tcW w:w="8887" w:type="dxa"/>
            <w:gridSpan w:val="5"/>
            <w:tcBorders>
              <w:top w:val="single" w:sz="4" w:space="0" w:color="auto"/>
              <w:left w:val="single" w:sz="4" w:space="0" w:color="auto"/>
              <w:bottom w:val="single" w:sz="4" w:space="0" w:color="auto"/>
              <w:right w:val="single" w:sz="4" w:space="0" w:color="auto"/>
            </w:tcBorders>
            <w:vAlign w:val="center"/>
          </w:tcPr>
          <w:p w14:paraId="634DE901" w14:textId="77777777" w:rsidR="003364BA" w:rsidRDefault="003364BA" w:rsidP="00BF252A">
            <w:pPr>
              <w:rPr>
                <w:rFonts w:ascii="Cambria" w:hAnsi="Cambria" w:cs="Calibri"/>
                <w:color w:val="000000"/>
                <w:sz w:val="22"/>
                <w:szCs w:val="22"/>
              </w:rPr>
            </w:pPr>
            <w:r>
              <w:rPr>
                <w:rFonts w:ascii="Cambria" w:hAnsi="Cambria" w:cs="Calibri"/>
                <w:b/>
                <w:bCs/>
                <w:color w:val="000000"/>
              </w:rPr>
              <w:t xml:space="preserve">Montant total hors taxes </w:t>
            </w:r>
          </w:p>
        </w:tc>
        <w:tc>
          <w:tcPr>
            <w:tcW w:w="977" w:type="dxa"/>
            <w:tcBorders>
              <w:top w:val="single" w:sz="4" w:space="0" w:color="auto"/>
              <w:left w:val="nil"/>
              <w:bottom w:val="single" w:sz="4" w:space="0" w:color="auto"/>
              <w:right w:val="single" w:sz="4" w:space="0" w:color="auto"/>
            </w:tcBorders>
            <w:vAlign w:val="center"/>
          </w:tcPr>
          <w:p w14:paraId="3EF0C0C7" w14:textId="77777777" w:rsidR="003364BA" w:rsidRDefault="003364BA" w:rsidP="00BF252A">
            <w:pPr>
              <w:rPr>
                <w:rFonts w:ascii="Cambria" w:hAnsi="Cambria" w:cs="Calibri"/>
                <w:color w:val="000000"/>
                <w:sz w:val="22"/>
                <w:szCs w:val="22"/>
              </w:rPr>
            </w:pPr>
          </w:p>
        </w:tc>
      </w:tr>
      <w:tr w:rsidR="003364BA" w14:paraId="7CF8B1F0" w14:textId="77777777" w:rsidTr="00BF252A">
        <w:trPr>
          <w:trHeight w:val="275"/>
          <w:jc w:val="center"/>
        </w:trPr>
        <w:tc>
          <w:tcPr>
            <w:tcW w:w="8887" w:type="dxa"/>
            <w:gridSpan w:val="5"/>
            <w:tcBorders>
              <w:top w:val="single" w:sz="4" w:space="0" w:color="auto"/>
              <w:left w:val="single" w:sz="4" w:space="0" w:color="auto"/>
              <w:bottom w:val="single" w:sz="4" w:space="0" w:color="auto"/>
              <w:right w:val="single" w:sz="4" w:space="0" w:color="auto"/>
            </w:tcBorders>
            <w:vAlign w:val="center"/>
          </w:tcPr>
          <w:p w14:paraId="35C1DE78" w14:textId="77777777" w:rsidR="003364BA" w:rsidRDefault="003364BA" w:rsidP="00BF252A">
            <w:pPr>
              <w:rPr>
                <w:rFonts w:ascii="Cambria" w:hAnsi="Cambria" w:cs="Calibri"/>
                <w:color w:val="000000"/>
                <w:sz w:val="22"/>
                <w:szCs w:val="22"/>
              </w:rPr>
            </w:pPr>
            <w:r>
              <w:rPr>
                <w:rFonts w:ascii="Cambria" w:hAnsi="Cambria" w:cs="Calibri"/>
                <w:b/>
                <w:bCs/>
                <w:color w:val="000000"/>
              </w:rPr>
              <w:t xml:space="preserve"> TVA (20%)</w:t>
            </w:r>
          </w:p>
        </w:tc>
        <w:tc>
          <w:tcPr>
            <w:tcW w:w="977" w:type="dxa"/>
            <w:tcBorders>
              <w:top w:val="single" w:sz="4" w:space="0" w:color="auto"/>
              <w:left w:val="nil"/>
              <w:bottom w:val="single" w:sz="4" w:space="0" w:color="auto"/>
              <w:right w:val="single" w:sz="4" w:space="0" w:color="auto"/>
            </w:tcBorders>
            <w:vAlign w:val="center"/>
          </w:tcPr>
          <w:p w14:paraId="6980603B" w14:textId="77777777" w:rsidR="003364BA" w:rsidRDefault="003364BA" w:rsidP="00BF252A">
            <w:pPr>
              <w:rPr>
                <w:rFonts w:ascii="Cambria" w:hAnsi="Cambria" w:cs="Calibri"/>
                <w:color w:val="000000"/>
                <w:sz w:val="22"/>
                <w:szCs w:val="22"/>
              </w:rPr>
            </w:pPr>
          </w:p>
        </w:tc>
      </w:tr>
      <w:tr w:rsidR="003364BA" w14:paraId="1B371A31" w14:textId="77777777" w:rsidTr="00BF252A">
        <w:trPr>
          <w:trHeight w:val="275"/>
          <w:jc w:val="center"/>
        </w:trPr>
        <w:tc>
          <w:tcPr>
            <w:tcW w:w="8887" w:type="dxa"/>
            <w:gridSpan w:val="5"/>
            <w:tcBorders>
              <w:top w:val="single" w:sz="4" w:space="0" w:color="auto"/>
              <w:left w:val="single" w:sz="4" w:space="0" w:color="auto"/>
              <w:bottom w:val="single" w:sz="4" w:space="0" w:color="auto"/>
              <w:right w:val="single" w:sz="4" w:space="0" w:color="auto"/>
            </w:tcBorders>
            <w:vAlign w:val="center"/>
          </w:tcPr>
          <w:p w14:paraId="6BCF43B7" w14:textId="77777777" w:rsidR="003364BA" w:rsidRDefault="003364BA" w:rsidP="00BF252A">
            <w:pPr>
              <w:rPr>
                <w:rFonts w:ascii="Cambria" w:hAnsi="Cambria" w:cs="Calibri"/>
                <w:color w:val="000000"/>
                <w:sz w:val="22"/>
                <w:szCs w:val="22"/>
              </w:rPr>
            </w:pPr>
            <w:r>
              <w:rPr>
                <w:rFonts w:ascii="Cambria" w:hAnsi="Cambria" w:cs="Calibri"/>
                <w:b/>
                <w:bCs/>
                <w:color w:val="000000"/>
              </w:rPr>
              <w:t xml:space="preserve"> Montant TTC</w:t>
            </w:r>
          </w:p>
        </w:tc>
        <w:tc>
          <w:tcPr>
            <w:tcW w:w="977" w:type="dxa"/>
            <w:tcBorders>
              <w:top w:val="single" w:sz="4" w:space="0" w:color="auto"/>
              <w:left w:val="nil"/>
              <w:bottom w:val="single" w:sz="4" w:space="0" w:color="auto"/>
              <w:right w:val="single" w:sz="4" w:space="0" w:color="auto"/>
            </w:tcBorders>
            <w:vAlign w:val="center"/>
          </w:tcPr>
          <w:p w14:paraId="0965A351" w14:textId="77777777" w:rsidR="003364BA" w:rsidRDefault="003364BA" w:rsidP="00BF252A">
            <w:pPr>
              <w:rPr>
                <w:rFonts w:ascii="Cambria" w:hAnsi="Cambria" w:cs="Calibri"/>
                <w:color w:val="000000"/>
                <w:sz w:val="22"/>
                <w:szCs w:val="22"/>
              </w:rPr>
            </w:pPr>
          </w:p>
        </w:tc>
      </w:tr>
    </w:tbl>
    <w:p w14:paraId="2BF49362" w14:textId="77777777" w:rsidR="003364BA" w:rsidRDefault="003364BA" w:rsidP="003364BA">
      <w:pPr>
        <w:pStyle w:val="Corpsdetexte"/>
        <w:spacing w:before="7" w:line="276" w:lineRule="auto"/>
        <w:rPr>
          <w:rFonts w:ascii="Cambria" w:hAnsi="Cambria"/>
          <w:b/>
          <w:bCs/>
          <w:sz w:val="22"/>
          <w:szCs w:val="22"/>
          <w:lang w:val="fr-MA"/>
        </w:rPr>
      </w:pPr>
    </w:p>
    <w:p w14:paraId="60C6D850" w14:textId="77777777" w:rsidR="003364BA" w:rsidRDefault="003364BA" w:rsidP="003364BA">
      <w:pPr>
        <w:pStyle w:val="Corpsdetexte"/>
        <w:spacing w:before="7" w:line="276" w:lineRule="auto"/>
        <w:rPr>
          <w:rFonts w:ascii="Cambria" w:hAnsi="Cambria"/>
          <w:b/>
          <w:bCs/>
          <w:sz w:val="22"/>
          <w:szCs w:val="22"/>
          <w:lang w:val="fr-MA"/>
        </w:rPr>
      </w:pPr>
    </w:p>
    <w:p w14:paraId="47655A5E" w14:textId="77777777" w:rsidR="003364BA" w:rsidRDefault="003364BA" w:rsidP="003364BA">
      <w:pPr>
        <w:pStyle w:val="Corpsdetexte"/>
        <w:spacing w:before="7" w:line="276" w:lineRule="auto"/>
        <w:rPr>
          <w:rFonts w:ascii="Cambria" w:hAnsi="Cambria"/>
          <w:b/>
          <w:bCs/>
          <w:sz w:val="22"/>
          <w:szCs w:val="22"/>
          <w:lang w:val="fr-MA"/>
        </w:rPr>
      </w:pPr>
    </w:p>
    <w:p w14:paraId="164891CE" w14:textId="77777777" w:rsidR="003364BA" w:rsidRPr="006179BC" w:rsidRDefault="003364BA" w:rsidP="003364BA">
      <w:pPr>
        <w:tabs>
          <w:tab w:val="left" w:pos="1215"/>
        </w:tabs>
        <w:spacing w:line="276" w:lineRule="auto"/>
        <w:jc w:val="both"/>
        <w:rPr>
          <w:rFonts w:ascii="Cambria" w:hAnsi="Cambria" w:cstheme="minorHAnsi"/>
          <w:sz w:val="22"/>
          <w:szCs w:val="22"/>
        </w:rPr>
      </w:pPr>
      <w:r w:rsidRPr="00994C1B">
        <w:rPr>
          <w:rFonts w:ascii="Cambria" w:hAnsi="Cambria" w:cstheme="minorHAnsi"/>
          <w:sz w:val="22"/>
          <w:szCs w:val="22"/>
        </w:rPr>
        <w:t xml:space="preserve">Arrêté le présent bordereau des prix-détail estimatif à la somme de : ………………………..........(en </w:t>
      </w:r>
      <w:r>
        <w:rPr>
          <w:rFonts w:ascii="Cambria" w:hAnsi="Cambria" w:cstheme="minorHAnsi"/>
          <w:sz w:val="22"/>
          <w:szCs w:val="22"/>
        </w:rPr>
        <w:t>lettres</w:t>
      </w:r>
      <w:r w:rsidRPr="00994C1B">
        <w:rPr>
          <w:rFonts w:ascii="Cambria" w:hAnsi="Cambria" w:cstheme="minorHAnsi"/>
          <w:sz w:val="22"/>
          <w:szCs w:val="22"/>
        </w:rPr>
        <w:t>).</w:t>
      </w:r>
    </w:p>
    <w:p w14:paraId="790E5483" w14:textId="77777777" w:rsidR="003364BA" w:rsidRPr="00D57EE8" w:rsidRDefault="003364BA" w:rsidP="003364BA">
      <w:pPr>
        <w:pStyle w:val="Corpsdetexte"/>
        <w:spacing w:before="7" w:line="276" w:lineRule="auto"/>
        <w:rPr>
          <w:rFonts w:ascii="Cambria" w:hAnsi="Cambria"/>
          <w:b/>
          <w:bCs/>
          <w:sz w:val="22"/>
          <w:szCs w:val="22"/>
        </w:rPr>
      </w:pPr>
    </w:p>
    <w:p w14:paraId="35CD2D23" w14:textId="77777777" w:rsidR="003364BA" w:rsidRDefault="003364BA" w:rsidP="003364BA">
      <w:pPr>
        <w:pStyle w:val="Corpsdetexte"/>
        <w:spacing w:before="7" w:line="276" w:lineRule="auto"/>
        <w:rPr>
          <w:rFonts w:ascii="Cambria" w:hAnsi="Cambria"/>
          <w:b/>
          <w:bCs/>
          <w:sz w:val="22"/>
          <w:szCs w:val="22"/>
          <w:lang w:val="fr-MA"/>
        </w:rPr>
      </w:pPr>
    </w:p>
    <w:p w14:paraId="1B4961D2" w14:textId="77777777" w:rsidR="003364BA" w:rsidRDefault="003364BA" w:rsidP="003364BA">
      <w:pPr>
        <w:pStyle w:val="Corpsdetexte"/>
        <w:spacing w:before="7" w:line="276" w:lineRule="auto"/>
        <w:rPr>
          <w:rFonts w:ascii="Cambria" w:hAnsi="Cambria"/>
          <w:b/>
          <w:bCs/>
          <w:sz w:val="22"/>
          <w:szCs w:val="22"/>
          <w:lang w:val="fr-MA"/>
        </w:rPr>
      </w:pPr>
    </w:p>
    <w:p w14:paraId="693A816A" w14:textId="77777777" w:rsidR="003364BA" w:rsidRDefault="003364BA" w:rsidP="003364BA">
      <w:pPr>
        <w:pStyle w:val="Corpsdetexte"/>
        <w:spacing w:before="7" w:line="276" w:lineRule="auto"/>
        <w:rPr>
          <w:rFonts w:ascii="Cambria" w:hAnsi="Cambria"/>
          <w:b/>
          <w:bCs/>
          <w:sz w:val="22"/>
          <w:szCs w:val="22"/>
          <w:lang w:val="fr-MA"/>
        </w:rPr>
      </w:pPr>
    </w:p>
    <w:p w14:paraId="0483AE55" w14:textId="77777777" w:rsidR="003364BA" w:rsidRDefault="003364BA" w:rsidP="003364BA">
      <w:pPr>
        <w:pStyle w:val="Corpsdetexte"/>
        <w:spacing w:before="7" w:line="276" w:lineRule="auto"/>
        <w:rPr>
          <w:rFonts w:ascii="Cambria" w:hAnsi="Cambria"/>
          <w:b/>
          <w:bCs/>
          <w:sz w:val="22"/>
          <w:szCs w:val="22"/>
          <w:lang w:val="fr-MA"/>
        </w:rPr>
      </w:pPr>
    </w:p>
    <w:p w14:paraId="4AC398CB" w14:textId="77777777" w:rsidR="003364BA" w:rsidRDefault="003364BA" w:rsidP="003364BA">
      <w:pPr>
        <w:pStyle w:val="Corpsdetexte"/>
        <w:spacing w:before="7" w:line="276" w:lineRule="auto"/>
        <w:rPr>
          <w:rFonts w:ascii="Cambria" w:hAnsi="Cambria"/>
          <w:b/>
          <w:bCs/>
          <w:sz w:val="22"/>
          <w:szCs w:val="22"/>
          <w:lang w:val="fr-MA"/>
        </w:rPr>
      </w:pPr>
    </w:p>
    <w:p w14:paraId="4CC97A23" w14:textId="77777777" w:rsidR="003364BA" w:rsidRDefault="003364BA" w:rsidP="003364BA">
      <w:pPr>
        <w:pStyle w:val="Corpsdetexte"/>
        <w:spacing w:before="7" w:line="276" w:lineRule="auto"/>
        <w:rPr>
          <w:rFonts w:ascii="Cambria" w:hAnsi="Cambria"/>
          <w:b/>
          <w:bCs/>
          <w:sz w:val="22"/>
          <w:szCs w:val="22"/>
          <w:lang w:val="fr-MA"/>
        </w:rPr>
      </w:pPr>
    </w:p>
    <w:p w14:paraId="4CE0ABC6" w14:textId="77777777" w:rsidR="003364BA" w:rsidRDefault="003364BA" w:rsidP="003364BA">
      <w:pPr>
        <w:pStyle w:val="Corpsdetexte"/>
        <w:spacing w:before="7" w:line="276" w:lineRule="auto"/>
        <w:rPr>
          <w:rFonts w:ascii="Cambria" w:hAnsi="Cambria"/>
          <w:b/>
          <w:bCs/>
          <w:sz w:val="22"/>
          <w:szCs w:val="22"/>
          <w:lang w:val="fr-MA"/>
        </w:rPr>
      </w:pPr>
    </w:p>
    <w:p w14:paraId="1B50109A" w14:textId="77777777" w:rsidR="003364BA" w:rsidRDefault="003364BA" w:rsidP="003364BA">
      <w:pPr>
        <w:pStyle w:val="Corpsdetexte"/>
        <w:spacing w:before="7" w:line="276" w:lineRule="auto"/>
        <w:rPr>
          <w:rFonts w:ascii="Cambria" w:hAnsi="Cambria"/>
          <w:b/>
          <w:bCs/>
          <w:sz w:val="22"/>
          <w:szCs w:val="22"/>
          <w:lang w:val="fr-MA"/>
        </w:rPr>
      </w:pPr>
    </w:p>
    <w:p w14:paraId="685F7B1C" w14:textId="77777777" w:rsidR="003364BA" w:rsidRDefault="003364BA" w:rsidP="003364BA">
      <w:pPr>
        <w:pStyle w:val="Corpsdetexte"/>
        <w:spacing w:before="7" w:line="276" w:lineRule="auto"/>
        <w:rPr>
          <w:rFonts w:ascii="Cambria" w:hAnsi="Cambria"/>
          <w:b/>
          <w:bCs/>
          <w:sz w:val="22"/>
          <w:szCs w:val="22"/>
          <w:lang w:val="fr-MA"/>
        </w:rPr>
      </w:pPr>
    </w:p>
    <w:p w14:paraId="373598FF" w14:textId="77777777" w:rsidR="003364BA" w:rsidRDefault="003364BA" w:rsidP="003364BA">
      <w:pPr>
        <w:pStyle w:val="Corpsdetexte"/>
        <w:spacing w:before="7" w:line="276" w:lineRule="auto"/>
        <w:rPr>
          <w:rFonts w:ascii="Cambria" w:hAnsi="Cambria"/>
          <w:b/>
          <w:bCs/>
          <w:sz w:val="22"/>
          <w:szCs w:val="22"/>
          <w:lang w:val="fr-MA"/>
        </w:rPr>
      </w:pPr>
    </w:p>
    <w:p w14:paraId="3202DEAE" w14:textId="77777777" w:rsidR="003364BA" w:rsidRDefault="003364BA" w:rsidP="003364BA">
      <w:pPr>
        <w:pStyle w:val="Corpsdetexte"/>
        <w:spacing w:before="7" w:line="276" w:lineRule="auto"/>
        <w:rPr>
          <w:rFonts w:ascii="Cambria" w:hAnsi="Cambria"/>
          <w:b/>
          <w:bCs/>
          <w:sz w:val="22"/>
          <w:szCs w:val="22"/>
          <w:lang w:val="fr-MA"/>
        </w:rPr>
      </w:pPr>
    </w:p>
    <w:p w14:paraId="699109EC" w14:textId="77777777" w:rsidR="009A66D1" w:rsidRPr="00781B1E" w:rsidRDefault="009A66D1" w:rsidP="009757A7">
      <w:pPr>
        <w:widowControl w:val="0"/>
        <w:autoSpaceDE w:val="0"/>
        <w:autoSpaceDN w:val="0"/>
        <w:spacing w:before="37" w:line="276" w:lineRule="auto"/>
        <w:ind w:right="201"/>
        <w:jc w:val="both"/>
        <w:rPr>
          <w:rFonts w:ascii="Cambria" w:hAnsi="Cambria" w:cstheme="minorHAnsi"/>
          <w:b/>
          <w:bCs/>
        </w:rPr>
      </w:pPr>
    </w:p>
    <w:sectPr w:rsidR="009A66D1" w:rsidRPr="00781B1E" w:rsidSect="00F26402">
      <w:headerReference w:type="default" r:id="rId8"/>
      <w:footerReference w:type="even" r:id="rId9"/>
      <w:footerReference w:type="default" r:id="rId10"/>
      <w:pgSz w:w="12240" w:h="15840"/>
      <w:pgMar w:top="1418" w:right="1418" w:bottom="1418" w:left="1418"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8D586" w14:textId="77777777" w:rsidR="008066B6" w:rsidRDefault="008066B6">
      <w:r>
        <w:separator/>
      </w:r>
    </w:p>
  </w:endnote>
  <w:endnote w:type="continuationSeparator" w:id="0">
    <w:p w14:paraId="2756DBEB" w14:textId="77777777" w:rsidR="008066B6" w:rsidRDefault="00806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vantGarde">
    <w:altName w:val="Century Gothic"/>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Sakkal Majalla">
    <w:panose1 w:val="02000000000000000000"/>
    <w:charset w:val="B2"/>
    <w:family w:val="auto"/>
    <w:pitch w:val="variable"/>
    <w:sig w:usb0="A0002027" w:usb1="80000000" w:usb2="00000108" w:usb3="00000000" w:csb0="000000D3" w:csb1="00000000"/>
  </w:font>
  <w:font w:name="Aharoni">
    <w:charset w:val="B1"/>
    <w:family w:val="auto"/>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4DD41" w14:textId="77777777" w:rsidR="00AA0D45" w:rsidRDefault="00AA0D45">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0F58DA76" w14:textId="77777777" w:rsidR="00AA0D45" w:rsidRDefault="00AA0D4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EA1BC" w14:textId="7E771557" w:rsidR="00AA0D45" w:rsidRPr="00C21BEB" w:rsidRDefault="00AA0D45" w:rsidP="00C5563D">
    <w:pPr>
      <w:pStyle w:val="Pieddepage"/>
      <w:jc w:val="right"/>
      <w:rPr>
        <w:rFonts w:ascii="Cambria" w:hAnsi="Cambria"/>
        <w:color w:val="1F4E79" w:themeColor="accent5" w:themeShade="80"/>
        <w:sz w:val="20"/>
        <w:szCs w:val="20"/>
      </w:rPr>
    </w:pPr>
  </w:p>
  <w:p w14:paraId="44DD54B3" w14:textId="77777777" w:rsidR="00AA0D45" w:rsidRDefault="00AA0D45" w:rsidP="0007317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58870" w14:textId="77777777" w:rsidR="008066B6" w:rsidRDefault="008066B6">
      <w:r>
        <w:separator/>
      </w:r>
    </w:p>
  </w:footnote>
  <w:footnote w:type="continuationSeparator" w:id="0">
    <w:p w14:paraId="21CEF944" w14:textId="77777777" w:rsidR="008066B6" w:rsidRDefault="008066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04E07" w14:textId="6057FC12" w:rsidR="00AA0D45" w:rsidRPr="00D22378" w:rsidRDefault="0070303C" w:rsidP="0007317C">
    <w:pPr>
      <w:pStyle w:val="En-tte"/>
      <w:jc w:val="center"/>
    </w:pPr>
    <w:r w:rsidRPr="007E4032">
      <w:rPr>
        <w:rFonts w:ascii="Cambria" w:hAnsi="Cambria" w:cs="Calibri"/>
        <w:b/>
        <w:bCs/>
        <w:noProof/>
        <w:sz w:val="16"/>
        <w:szCs w:val="16"/>
      </w:rPr>
      <w:drawing>
        <wp:anchor distT="0" distB="0" distL="114300" distR="114300" simplePos="0" relativeHeight="251666432" behindDoc="0" locked="0" layoutInCell="1" allowOverlap="1" wp14:anchorId="2A6E20C6" wp14:editId="405FFF36">
          <wp:simplePos x="0" y="0"/>
          <wp:positionH relativeFrom="margin">
            <wp:posOffset>5618934</wp:posOffset>
          </wp:positionH>
          <wp:positionV relativeFrom="paragraph">
            <wp:posOffset>-231791</wp:posOffset>
          </wp:positionV>
          <wp:extent cx="898525" cy="539115"/>
          <wp:effectExtent l="0" t="0" r="0" b="0"/>
          <wp:wrapNone/>
          <wp:docPr id="650569620" name="Image 650569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251251" name="Image 528251251"/>
                  <pic:cNvPicPr/>
                </pic:nvPicPr>
                <pic:blipFill>
                  <a:blip r:embed="rId1">
                    <a:extLst>
                      <a:ext uri="{28A0092B-C50C-407E-A947-70E740481C1C}">
                        <a14:useLocalDpi xmlns:a14="http://schemas.microsoft.com/office/drawing/2010/main" val="0"/>
                      </a:ext>
                    </a:extLst>
                  </a:blip>
                  <a:stretch>
                    <a:fillRect/>
                  </a:stretch>
                </pic:blipFill>
                <pic:spPr>
                  <a:xfrm>
                    <a:off x="0" y="0"/>
                    <a:ext cx="898525" cy="5391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FE89BF4"/>
    <w:lvl w:ilvl="0">
      <w:start w:val="1"/>
      <w:numFmt w:val="decimal"/>
      <w:pStyle w:val="Listenumros2"/>
      <w:lvlText w:val="%1."/>
      <w:lvlJc w:val="left"/>
      <w:pPr>
        <w:tabs>
          <w:tab w:val="num" w:pos="643"/>
        </w:tabs>
        <w:ind w:left="643" w:hanging="360"/>
      </w:pPr>
    </w:lvl>
  </w:abstractNum>
  <w:abstractNum w:abstractNumId="1" w15:restartNumberingAfterBreak="0">
    <w:nsid w:val="FFFFFF83"/>
    <w:multiLevelType w:val="singleLevel"/>
    <w:tmpl w:val="DC7E8EAA"/>
    <w:lvl w:ilvl="0">
      <w:start w:val="1"/>
      <w:numFmt w:val="bullet"/>
      <w:pStyle w:val="Listepuces2"/>
      <w:lvlText w:val=""/>
      <w:lvlJc w:val="left"/>
      <w:pPr>
        <w:tabs>
          <w:tab w:val="num" w:pos="643"/>
        </w:tabs>
        <w:ind w:left="643" w:hanging="360"/>
      </w:pPr>
      <w:rPr>
        <w:rFonts w:ascii="Symbol" w:hAnsi="Symbol" w:hint="default"/>
      </w:rPr>
    </w:lvl>
  </w:abstractNum>
  <w:abstractNum w:abstractNumId="2" w15:restartNumberingAfterBreak="0">
    <w:nsid w:val="00026A8A"/>
    <w:multiLevelType w:val="multilevel"/>
    <w:tmpl w:val="040C001F"/>
    <w:styleLink w:val="Style11"/>
    <w:lvl w:ilvl="0">
      <w:start w:val="1"/>
      <w:numFmt w:val="upperRoman"/>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1FC4E8A"/>
    <w:multiLevelType w:val="hybridMultilevel"/>
    <w:tmpl w:val="4C5013C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1F4368"/>
    <w:multiLevelType w:val="hybridMultilevel"/>
    <w:tmpl w:val="7CD0DF7A"/>
    <w:lvl w:ilvl="0" w:tplc="D160FA26">
      <w:start w:val="1"/>
      <w:numFmt w:val="decimal"/>
      <w:lvlText w:val="%1"/>
      <w:lvlJc w:val="left"/>
      <w:pPr>
        <w:ind w:left="307" w:hanging="166"/>
      </w:pPr>
      <w:rPr>
        <w:rFonts w:ascii="Trebuchet MS" w:eastAsia="Trebuchet MS" w:hAnsi="Trebuchet MS" w:cs="Trebuchet MS" w:hint="default"/>
        <w:b/>
        <w:bCs w:val="0"/>
        <w:i w:val="0"/>
        <w:iCs w:val="0"/>
        <w:spacing w:val="0"/>
        <w:w w:val="99"/>
        <w:sz w:val="20"/>
        <w:szCs w:val="20"/>
        <w:lang w:val="fr-FR" w:eastAsia="en-US" w:bidi="ar-SA"/>
      </w:rPr>
    </w:lvl>
    <w:lvl w:ilvl="1" w:tplc="DC7C2296">
      <w:numFmt w:val="bullet"/>
      <w:lvlText w:val="•"/>
      <w:lvlJc w:val="left"/>
      <w:pPr>
        <w:ind w:left="1205" w:hanging="166"/>
      </w:pPr>
      <w:rPr>
        <w:rFonts w:hint="default"/>
        <w:lang w:val="fr-FR" w:eastAsia="en-US" w:bidi="ar-SA"/>
      </w:rPr>
    </w:lvl>
    <w:lvl w:ilvl="2" w:tplc="420877FE">
      <w:numFmt w:val="bullet"/>
      <w:lvlText w:val="•"/>
      <w:lvlJc w:val="left"/>
      <w:pPr>
        <w:ind w:left="2111" w:hanging="166"/>
      </w:pPr>
      <w:rPr>
        <w:rFonts w:hint="default"/>
        <w:lang w:val="fr-FR" w:eastAsia="en-US" w:bidi="ar-SA"/>
      </w:rPr>
    </w:lvl>
    <w:lvl w:ilvl="3" w:tplc="A60A6E56">
      <w:numFmt w:val="bullet"/>
      <w:lvlText w:val="•"/>
      <w:lvlJc w:val="left"/>
      <w:pPr>
        <w:ind w:left="3016" w:hanging="166"/>
      </w:pPr>
      <w:rPr>
        <w:rFonts w:hint="default"/>
        <w:lang w:val="fr-FR" w:eastAsia="en-US" w:bidi="ar-SA"/>
      </w:rPr>
    </w:lvl>
    <w:lvl w:ilvl="4" w:tplc="51FCC90A">
      <w:numFmt w:val="bullet"/>
      <w:lvlText w:val="•"/>
      <w:lvlJc w:val="left"/>
      <w:pPr>
        <w:ind w:left="3922" w:hanging="166"/>
      </w:pPr>
      <w:rPr>
        <w:rFonts w:hint="default"/>
        <w:lang w:val="fr-FR" w:eastAsia="en-US" w:bidi="ar-SA"/>
      </w:rPr>
    </w:lvl>
    <w:lvl w:ilvl="5" w:tplc="13AE5AA8">
      <w:numFmt w:val="bullet"/>
      <w:lvlText w:val="•"/>
      <w:lvlJc w:val="left"/>
      <w:pPr>
        <w:ind w:left="4828" w:hanging="166"/>
      </w:pPr>
      <w:rPr>
        <w:rFonts w:hint="default"/>
        <w:lang w:val="fr-FR" w:eastAsia="en-US" w:bidi="ar-SA"/>
      </w:rPr>
    </w:lvl>
    <w:lvl w:ilvl="6" w:tplc="37EE19BC">
      <w:numFmt w:val="bullet"/>
      <w:lvlText w:val="•"/>
      <w:lvlJc w:val="left"/>
      <w:pPr>
        <w:ind w:left="5733" w:hanging="166"/>
      </w:pPr>
      <w:rPr>
        <w:rFonts w:hint="default"/>
        <w:lang w:val="fr-FR" w:eastAsia="en-US" w:bidi="ar-SA"/>
      </w:rPr>
    </w:lvl>
    <w:lvl w:ilvl="7" w:tplc="A7D040AC">
      <w:numFmt w:val="bullet"/>
      <w:lvlText w:val="•"/>
      <w:lvlJc w:val="left"/>
      <w:pPr>
        <w:ind w:left="6639" w:hanging="166"/>
      </w:pPr>
      <w:rPr>
        <w:rFonts w:hint="default"/>
        <w:lang w:val="fr-FR" w:eastAsia="en-US" w:bidi="ar-SA"/>
      </w:rPr>
    </w:lvl>
    <w:lvl w:ilvl="8" w:tplc="98A2FF14">
      <w:numFmt w:val="bullet"/>
      <w:lvlText w:val="•"/>
      <w:lvlJc w:val="left"/>
      <w:pPr>
        <w:ind w:left="7545" w:hanging="166"/>
      </w:pPr>
      <w:rPr>
        <w:rFonts w:hint="default"/>
        <w:lang w:val="fr-FR" w:eastAsia="en-US" w:bidi="ar-SA"/>
      </w:rPr>
    </w:lvl>
  </w:abstractNum>
  <w:abstractNum w:abstractNumId="5" w15:restartNumberingAfterBreak="0">
    <w:nsid w:val="047B1CFD"/>
    <w:multiLevelType w:val="hybridMultilevel"/>
    <w:tmpl w:val="79DC7090"/>
    <w:lvl w:ilvl="0" w:tplc="380C0001">
      <w:start w:val="1"/>
      <w:numFmt w:val="bullet"/>
      <w:lvlText w:val=""/>
      <w:lvlJc w:val="left"/>
      <w:pPr>
        <w:ind w:left="720" w:hanging="360"/>
      </w:pPr>
      <w:rPr>
        <w:rFonts w:ascii="Symbol" w:hAnsi="Symbol" w:hint="default"/>
      </w:rPr>
    </w:lvl>
    <w:lvl w:ilvl="1" w:tplc="380C0003" w:tentative="1">
      <w:start w:val="1"/>
      <w:numFmt w:val="bullet"/>
      <w:lvlText w:val="o"/>
      <w:lvlJc w:val="left"/>
      <w:pPr>
        <w:ind w:left="1440" w:hanging="360"/>
      </w:pPr>
      <w:rPr>
        <w:rFonts w:ascii="Courier New" w:hAnsi="Courier New" w:cs="Courier New" w:hint="default"/>
      </w:rPr>
    </w:lvl>
    <w:lvl w:ilvl="2" w:tplc="380C0005" w:tentative="1">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abstractNum w:abstractNumId="6" w15:restartNumberingAfterBreak="0">
    <w:nsid w:val="04956D82"/>
    <w:multiLevelType w:val="hybridMultilevel"/>
    <w:tmpl w:val="43521828"/>
    <w:lvl w:ilvl="0" w:tplc="3E107698">
      <w:start w:val="1"/>
      <w:numFmt w:val="bullet"/>
      <w:lvlText w:val="-"/>
      <w:lvlJc w:val="left"/>
      <w:pPr>
        <w:ind w:left="720" w:hanging="360"/>
      </w:pPr>
      <w:rPr>
        <w:rFonts w:ascii="Cambria" w:eastAsia="Times New Roman" w:hAnsi="Cambria" w:cstheme="minorHAnsi" w:hint="default"/>
      </w:rPr>
    </w:lvl>
    <w:lvl w:ilvl="1" w:tplc="380C0003" w:tentative="1">
      <w:start w:val="1"/>
      <w:numFmt w:val="bullet"/>
      <w:lvlText w:val="o"/>
      <w:lvlJc w:val="left"/>
      <w:pPr>
        <w:ind w:left="1440" w:hanging="360"/>
      </w:pPr>
      <w:rPr>
        <w:rFonts w:ascii="Courier New" w:hAnsi="Courier New" w:cs="Courier New" w:hint="default"/>
      </w:rPr>
    </w:lvl>
    <w:lvl w:ilvl="2" w:tplc="380C0005" w:tentative="1">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abstractNum w:abstractNumId="7" w15:restartNumberingAfterBreak="0">
    <w:nsid w:val="072D0CCB"/>
    <w:multiLevelType w:val="hybridMultilevel"/>
    <w:tmpl w:val="7CD0DF7A"/>
    <w:lvl w:ilvl="0" w:tplc="FFFFFFFF">
      <w:start w:val="1"/>
      <w:numFmt w:val="decimal"/>
      <w:lvlText w:val="%1"/>
      <w:lvlJc w:val="left"/>
      <w:pPr>
        <w:ind w:left="307" w:hanging="166"/>
      </w:pPr>
      <w:rPr>
        <w:rFonts w:ascii="Trebuchet MS" w:eastAsia="Trebuchet MS" w:hAnsi="Trebuchet MS" w:cs="Trebuchet MS" w:hint="default"/>
        <w:b/>
        <w:bCs w:val="0"/>
        <w:i w:val="0"/>
        <w:iCs w:val="0"/>
        <w:spacing w:val="0"/>
        <w:w w:val="99"/>
        <w:sz w:val="20"/>
        <w:szCs w:val="20"/>
        <w:lang w:val="fr-FR" w:eastAsia="en-US" w:bidi="ar-SA"/>
      </w:rPr>
    </w:lvl>
    <w:lvl w:ilvl="1" w:tplc="FFFFFFFF">
      <w:numFmt w:val="bullet"/>
      <w:lvlText w:val="•"/>
      <w:lvlJc w:val="left"/>
      <w:pPr>
        <w:ind w:left="1205" w:hanging="166"/>
      </w:pPr>
      <w:rPr>
        <w:rFonts w:hint="default"/>
        <w:lang w:val="fr-FR" w:eastAsia="en-US" w:bidi="ar-SA"/>
      </w:rPr>
    </w:lvl>
    <w:lvl w:ilvl="2" w:tplc="FFFFFFFF">
      <w:numFmt w:val="bullet"/>
      <w:lvlText w:val="•"/>
      <w:lvlJc w:val="left"/>
      <w:pPr>
        <w:ind w:left="2111" w:hanging="166"/>
      </w:pPr>
      <w:rPr>
        <w:rFonts w:hint="default"/>
        <w:lang w:val="fr-FR" w:eastAsia="en-US" w:bidi="ar-SA"/>
      </w:rPr>
    </w:lvl>
    <w:lvl w:ilvl="3" w:tplc="FFFFFFFF">
      <w:numFmt w:val="bullet"/>
      <w:lvlText w:val="•"/>
      <w:lvlJc w:val="left"/>
      <w:pPr>
        <w:ind w:left="3016" w:hanging="166"/>
      </w:pPr>
      <w:rPr>
        <w:rFonts w:hint="default"/>
        <w:lang w:val="fr-FR" w:eastAsia="en-US" w:bidi="ar-SA"/>
      </w:rPr>
    </w:lvl>
    <w:lvl w:ilvl="4" w:tplc="FFFFFFFF">
      <w:numFmt w:val="bullet"/>
      <w:lvlText w:val="•"/>
      <w:lvlJc w:val="left"/>
      <w:pPr>
        <w:ind w:left="3922" w:hanging="166"/>
      </w:pPr>
      <w:rPr>
        <w:rFonts w:hint="default"/>
        <w:lang w:val="fr-FR" w:eastAsia="en-US" w:bidi="ar-SA"/>
      </w:rPr>
    </w:lvl>
    <w:lvl w:ilvl="5" w:tplc="FFFFFFFF">
      <w:numFmt w:val="bullet"/>
      <w:lvlText w:val="•"/>
      <w:lvlJc w:val="left"/>
      <w:pPr>
        <w:ind w:left="4828" w:hanging="166"/>
      </w:pPr>
      <w:rPr>
        <w:rFonts w:hint="default"/>
        <w:lang w:val="fr-FR" w:eastAsia="en-US" w:bidi="ar-SA"/>
      </w:rPr>
    </w:lvl>
    <w:lvl w:ilvl="6" w:tplc="FFFFFFFF">
      <w:numFmt w:val="bullet"/>
      <w:lvlText w:val="•"/>
      <w:lvlJc w:val="left"/>
      <w:pPr>
        <w:ind w:left="5733" w:hanging="166"/>
      </w:pPr>
      <w:rPr>
        <w:rFonts w:hint="default"/>
        <w:lang w:val="fr-FR" w:eastAsia="en-US" w:bidi="ar-SA"/>
      </w:rPr>
    </w:lvl>
    <w:lvl w:ilvl="7" w:tplc="FFFFFFFF">
      <w:numFmt w:val="bullet"/>
      <w:lvlText w:val="•"/>
      <w:lvlJc w:val="left"/>
      <w:pPr>
        <w:ind w:left="6639" w:hanging="166"/>
      </w:pPr>
      <w:rPr>
        <w:rFonts w:hint="default"/>
        <w:lang w:val="fr-FR" w:eastAsia="en-US" w:bidi="ar-SA"/>
      </w:rPr>
    </w:lvl>
    <w:lvl w:ilvl="8" w:tplc="FFFFFFFF">
      <w:numFmt w:val="bullet"/>
      <w:lvlText w:val="•"/>
      <w:lvlJc w:val="left"/>
      <w:pPr>
        <w:ind w:left="7545" w:hanging="166"/>
      </w:pPr>
      <w:rPr>
        <w:rFonts w:hint="default"/>
        <w:lang w:val="fr-FR" w:eastAsia="en-US" w:bidi="ar-SA"/>
      </w:rPr>
    </w:lvl>
  </w:abstractNum>
  <w:abstractNum w:abstractNumId="8" w15:restartNumberingAfterBreak="0">
    <w:nsid w:val="09042026"/>
    <w:multiLevelType w:val="hybridMultilevel"/>
    <w:tmpl w:val="EBE08BC6"/>
    <w:lvl w:ilvl="0" w:tplc="BA0E35FA">
      <w:start w:val="3"/>
      <w:numFmt w:val="bullet"/>
      <w:pStyle w:val="2tiret"/>
      <w:lvlText w:val="-"/>
      <w:lvlJc w:val="left"/>
      <w:pPr>
        <w:ind w:left="1068" w:hanging="360"/>
      </w:pPr>
      <w:rPr>
        <w:rFonts w:ascii="Comic Sans MS" w:eastAsia="Times New Roman" w:hAnsi="Comic Sans MS" w:hint="default"/>
        <w:b w:val="0"/>
        <w:strike w:val="0"/>
        <w:dstrike w:val="0"/>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9" w15:restartNumberingAfterBreak="0">
    <w:nsid w:val="0C507989"/>
    <w:multiLevelType w:val="hybridMultilevel"/>
    <w:tmpl w:val="A8985896"/>
    <w:lvl w:ilvl="0" w:tplc="380C0001">
      <w:start w:val="1"/>
      <w:numFmt w:val="bullet"/>
      <w:lvlText w:val=""/>
      <w:lvlJc w:val="left"/>
      <w:pPr>
        <w:ind w:left="360" w:hanging="360"/>
      </w:pPr>
      <w:rPr>
        <w:rFonts w:ascii="Symbol" w:hAnsi="Symbol" w:hint="default"/>
      </w:rPr>
    </w:lvl>
    <w:lvl w:ilvl="1" w:tplc="380C0003" w:tentative="1">
      <w:start w:val="1"/>
      <w:numFmt w:val="bullet"/>
      <w:lvlText w:val="o"/>
      <w:lvlJc w:val="left"/>
      <w:pPr>
        <w:ind w:left="1080" w:hanging="360"/>
      </w:pPr>
      <w:rPr>
        <w:rFonts w:ascii="Courier New" w:hAnsi="Courier New" w:cs="Courier New" w:hint="default"/>
      </w:rPr>
    </w:lvl>
    <w:lvl w:ilvl="2" w:tplc="380C0005" w:tentative="1">
      <w:start w:val="1"/>
      <w:numFmt w:val="bullet"/>
      <w:lvlText w:val=""/>
      <w:lvlJc w:val="left"/>
      <w:pPr>
        <w:ind w:left="1800" w:hanging="360"/>
      </w:pPr>
      <w:rPr>
        <w:rFonts w:ascii="Wingdings" w:hAnsi="Wingdings" w:hint="default"/>
      </w:rPr>
    </w:lvl>
    <w:lvl w:ilvl="3" w:tplc="380C0001" w:tentative="1">
      <w:start w:val="1"/>
      <w:numFmt w:val="bullet"/>
      <w:lvlText w:val=""/>
      <w:lvlJc w:val="left"/>
      <w:pPr>
        <w:ind w:left="2520" w:hanging="360"/>
      </w:pPr>
      <w:rPr>
        <w:rFonts w:ascii="Symbol" w:hAnsi="Symbol" w:hint="default"/>
      </w:rPr>
    </w:lvl>
    <w:lvl w:ilvl="4" w:tplc="380C0003" w:tentative="1">
      <w:start w:val="1"/>
      <w:numFmt w:val="bullet"/>
      <w:lvlText w:val="o"/>
      <w:lvlJc w:val="left"/>
      <w:pPr>
        <w:ind w:left="3240" w:hanging="360"/>
      </w:pPr>
      <w:rPr>
        <w:rFonts w:ascii="Courier New" w:hAnsi="Courier New" w:cs="Courier New" w:hint="default"/>
      </w:rPr>
    </w:lvl>
    <w:lvl w:ilvl="5" w:tplc="380C0005" w:tentative="1">
      <w:start w:val="1"/>
      <w:numFmt w:val="bullet"/>
      <w:lvlText w:val=""/>
      <w:lvlJc w:val="left"/>
      <w:pPr>
        <w:ind w:left="3960" w:hanging="360"/>
      </w:pPr>
      <w:rPr>
        <w:rFonts w:ascii="Wingdings" w:hAnsi="Wingdings" w:hint="default"/>
      </w:rPr>
    </w:lvl>
    <w:lvl w:ilvl="6" w:tplc="380C0001" w:tentative="1">
      <w:start w:val="1"/>
      <w:numFmt w:val="bullet"/>
      <w:lvlText w:val=""/>
      <w:lvlJc w:val="left"/>
      <w:pPr>
        <w:ind w:left="4680" w:hanging="360"/>
      </w:pPr>
      <w:rPr>
        <w:rFonts w:ascii="Symbol" w:hAnsi="Symbol" w:hint="default"/>
      </w:rPr>
    </w:lvl>
    <w:lvl w:ilvl="7" w:tplc="380C0003" w:tentative="1">
      <w:start w:val="1"/>
      <w:numFmt w:val="bullet"/>
      <w:lvlText w:val="o"/>
      <w:lvlJc w:val="left"/>
      <w:pPr>
        <w:ind w:left="5400" w:hanging="360"/>
      </w:pPr>
      <w:rPr>
        <w:rFonts w:ascii="Courier New" w:hAnsi="Courier New" w:cs="Courier New" w:hint="default"/>
      </w:rPr>
    </w:lvl>
    <w:lvl w:ilvl="8" w:tplc="380C0005" w:tentative="1">
      <w:start w:val="1"/>
      <w:numFmt w:val="bullet"/>
      <w:lvlText w:val=""/>
      <w:lvlJc w:val="left"/>
      <w:pPr>
        <w:ind w:left="6120" w:hanging="360"/>
      </w:pPr>
      <w:rPr>
        <w:rFonts w:ascii="Wingdings" w:hAnsi="Wingdings" w:hint="default"/>
      </w:rPr>
    </w:lvl>
  </w:abstractNum>
  <w:abstractNum w:abstractNumId="10" w15:restartNumberingAfterBreak="0">
    <w:nsid w:val="0F1849FA"/>
    <w:multiLevelType w:val="hybridMultilevel"/>
    <w:tmpl w:val="4C5013C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11E5DE5"/>
    <w:multiLevelType w:val="hybridMultilevel"/>
    <w:tmpl w:val="E814CE0C"/>
    <w:lvl w:ilvl="0" w:tplc="2878DCF4">
      <w:start w:val="1"/>
      <w:numFmt w:val="decimal"/>
      <w:pStyle w:val="2numeroI"/>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12062252"/>
    <w:multiLevelType w:val="hybridMultilevel"/>
    <w:tmpl w:val="AEA0D1E2"/>
    <w:lvl w:ilvl="0" w:tplc="380C0001">
      <w:start w:val="1"/>
      <w:numFmt w:val="bullet"/>
      <w:lvlText w:val=""/>
      <w:lvlJc w:val="left"/>
      <w:pPr>
        <w:ind w:left="720" w:hanging="360"/>
      </w:pPr>
      <w:rPr>
        <w:rFonts w:ascii="Symbol" w:hAnsi="Symbol" w:hint="default"/>
      </w:rPr>
    </w:lvl>
    <w:lvl w:ilvl="1" w:tplc="380C0003" w:tentative="1">
      <w:start w:val="1"/>
      <w:numFmt w:val="bullet"/>
      <w:lvlText w:val="o"/>
      <w:lvlJc w:val="left"/>
      <w:pPr>
        <w:ind w:left="1440" w:hanging="360"/>
      </w:pPr>
      <w:rPr>
        <w:rFonts w:ascii="Courier New" w:hAnsi="Courier New" w:cs="Courier New" w:hint="default"/>
      </w:rPr>
    </w:lvl>
    <w:lvl w:ilvl="2" w:tplc="380C0005" w:tentative="1">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abstractNum w:abstractNumId="13" w15:restartNumberingAfterBreak="0">
    <w:nsid w:val="12C4234D"/>
    <w:multiLevelType w:val="hybridMultilevel"/>
    <w:tmpl w:val="85629B94"/>
    <w:lvl w:ilvl="0" w:tplc="F1945C50">
      <w:start w:val="1"/>
      <w:numFmt w:val="lowerLetter"/>
      <w:lvlText w:val="%1."/>
      <w:lvlJc w:val="left"/>
      <w:pPr>
        <w:ind w:left="720" w:hanging="360"/>
      </w:pPr>
      <w:rPr>
        <w:b/>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3FF63A2"/>
    <w:multiLevelType w:val="hybridMultilevel"/>
    <w:tmpl w:val="F7A03DA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14813A47"/>
    <w:multiLevelType w:val="hybridMultilevel"/>
    <w:tmpl w:val="4A6465E4"/>
    <w:lvl w:ilvl="0" w:tplc="79A64ACE">
      <w:start w:val="1"/>
      <w:numFmt w:val="upperLetter"/>
      <w:pStyle w:val="2numrolettreA"/>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6" w15:restartNumberingAfterBreak="0">
    <w:nsid w:val="14D85320"/>
    <w:multiLevelType w:val="hybridMultilevel"/>
    <w:tmpl w:val="3EEEC2A2"/>
    <w:lvl w:ilvl="0" w:tplc="84564CCE">
      <w:start w:val="3"/>
      <w:numFmt w:val="bullet"/>
      <w:lvlText w:val="-"/>
      <w:lvlJc w:val="left"/>
      <w:pPr>
        <w:ind w:left="1068" w:hanging="360"/>
      </w:pPr>
      <w:rPr>
        <w:rFonts w:ascii="Comic Sans MS" w:eastAsia="Times New Roman" w:hAnsi="Comic Sans MS" w:hint="default"/>
        <w:b w:val="0"/>
        <w:strike w:val="0"/>
        <w:dstrike w:val="0"/>
      </w:rPr>
    </w:lvl>
    <w:lvl w:ilvl="1" w:tplc="67EA190E">
      <w:start w:val="1"/>
      <w:numFmt w:val="bullet"/>
      <w:pStyle w:val="2tirettiret"/>
      <w:lvlText w:val=""/>
      <w:lvlJc w:val="left"/>
      <w:pPr>
        <w:ind w:left="1788" w:hanging="360"/>
      </w:pPr>
      <w:rPr>
        <w:rFonts w:ascii="Wingdings" w:hAnsi="Wingdings" w:hint="default"/>
      </w:rPr>
    </w:lvl>
    <w:lvl w:ilvl="2" w:tplc="040C0005">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7" w15:restartNumberingAfterBreak="0">
    <w:nsid w:val="17C16C43"/>
    <w:multiLevelType w:val="multilevel"/>
    <w:tmpl w:val="311A1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A061779"/>
    <w:multiLevelType w:val="hybridMultilevel"/>
    <w:tmpl w:val="D09C70BC"/>
    <w:lvl w:ilvl="0" w:tplc="FFFFFFFF">
      <w:start w:val="1"/>
      <w:numFmt w:val="decimal"/>
      <w:lvlText w:val="%1)"/>
      <w:lvlJc w:val="left"/>
      <w:pPr>
        <w:ind w:left="285" w:hanging="238"/>
      </w:pPr>
      <w:rPr>
        <w:rFonts w:ascii="Trebuchet MS" w:eastAsia="Trebuchet MS" w:hAnsi="Trebuchet MS" w:cs="Trebuchet MS" w:hint="default"/>
        <w:b w:val="0"/>
        <w:bCs w:val="0"/>
        <w:i w:val="0"/>
        <w:iCs w:val="0"/>
        <w:spacing w:val="0"/>
        <w:w w:val="99"/>
        <w:sz w:val="20"/>
        <w:szCs w:val="20"/>
        <w:lang w:val="fr-FR" w:eastAsia="en-US" w:bidi="ar-SA"/>
      </w:rPr>
    </w:lvl>
    <w:lvl w:ilvl="1" w:tplc="FFFFFFFF">
      <w:numFmt w:val="bullet"/>
      <w:lvlText w:val="–"/>
      <w:lvlJc w:val="left"/>
      <w:pPr>
        <w:ind w:left="417" w:hanging="132"/>
      </w:pPr>
      <w:rPr>
        <w:rFonts w:ascii="Trebuchet MS" w:eastAsia="Trebuchet MS" w:hAnsi="Trebuchet MS" w:cs="Trebuchet MS" w:hint="default"/>
        <w:b w:val="0"/>
        <w:bCs w:val="0"/>
        <w:i w:val="0"/>
        <w:iCs w:val="0"/>
        <w:spacing w:val="0"/>
        <w:w w:val="99"/>
        <w:sz w:val="20"/>
        <w:szCs w:val="20"/>
        <w:lang w:val="fr-FR" w:eastAsia="en-US" w:bidi="ar-SA"/>
      </w:rPr>
    </w:lvl>
    <w:lvl w:ilvl="2" w:tplc="FFFFFFFF">
      <w:numFmt w:val="bullet"/>
      <w:lvlText w:val="•"/>
      <w:lvlJc w:val="left"/>
      <w:pPr>
        <w:ind w:left="1459" w:hanging="132"/>
      </w:pPr>
      <w:rPr>
        <w:rFonts w:hint="default"/>
        <w:lang w:val="fr-FR" w:eastAsia="en-US" w:bidi="ar-SA"/>
      </w:rPr>
    </w:lvl>
    <w:lvl w:ilvl="3" w:tplc="FFFFFFFF">
      <w:numFmt w:val="bullet"/>
      <w:lvlText w:val="•"/>
      <w:lvlJc w:val="left"/>
      <w:pPr>
        <w:ind w:left="2498" w:hanging="132"/>
      </w:pPr>
      <w:rPr>
        <w:rFonts w:hint="default"/>
        <w:lang w:val="fr-FR" w:eastAsia="en-US" w:bidi="ar-SA"/>
      </w:rPr>
    </w:lvl>
    <w:lvl w:ilvl="4" w:tplc="FFFFFFFF">
      <w:numFmt w:val="bullet"/>
      <w:lvlText w:val="•"/>
      <w:lvlJc w:val="left"/>
      <w:pPr>
        <w:ind w:left="3538" w:hanging="132"/>
      </w:pPr>
      <w:rPr>
        <w:rFonts w:hint="default"/>
        <w:lang w:val="fr-FR" w:eastAsia="en-US" w:bidi="ar-SA"/>
      </w:rPr>
    </w:lvl>
    <w:lvl w:ilvl="5" w:tplc="FFFFFFFF">
      <w:numFmt w:val="bullet"/>
      <w:lvlText w:val="•"/>
      <w:lvlJc w:val="left"/>
      <w:pPr>
        <w:ind w:left="4577" w:hanging="132"/>
      </w:pPr>
      <w:rPr>
        <w:rFonts w:hint="default"/>
        <w:lang w:val="fr-FR" w:eastAsia="en-US" w:bidi="ar-SA"/>
      </w:rPr>
    </w:lvl>
    <w:lvl w:ilvl="6" w:tplc="FFFFFFFF">
      <w:numFmt w:val="bullet"/>
      <w:lvlText w:val="•"/>
      <w:lvlJc w:val="left"/>
      <w:pPr>
        <w:ind w:left="5616" w:hanging="132"/>
      </w:pPr>
      <w:rPr>
        <w:rFonts w:hint="default"/>
        <w:lang w:val="fr-FR" w:eastAsia="en-US" w:bidi="ar-SA"/>
      </w:rPr>
    </w:lvl>
    <w:lvl w:ilvl="7" w:tplc="FFFFFFFF">
      <w:numFmt w:val="bullet"/>
      <w:lvlText w:val="•"/>
      <w:lvlJc w:val="left"/>
      <w:pPr>
        <w:ind w:left="6656" w:hanging="132"/>
      </w:pPr>
      <w:rPr>
        <w:rFonts w:hint="default"/>
        <w:lang w:val="fr-FR" w:eastAsia="en-US" w:bidi="ar-SA"/>
      </w:rPr>
    </w:lvl>
    <w:lvl w:ilvl="8" w:tplc="FFFFFFFF">
      <w:numFmt w:val="bullet"/>
      <w:lvlText w:val="•"/>
      <w:lvlJc w:val="left"/>
      <w:pPr>
        <w:ind w:left="7695" w:hanging="132"/>
      </w:pPr>
      <w:rPr>
        <w:rFonts w:hint="default"/>
        <w:lang w:val="fr-FR" w:eastAsia="en-US" w:bidi="ar-SA"/>
      </w:rPr>
    </w:lvl>
  </w:abstractNum>
  <w:abstractNum w:abstractNumId="19" w15:restartNumberingAfterBreak="0">
    <w:nsid w:val="1BF1147F"/>
    <w:multiLevelType w:val="hybridMultilevel"/>
    <w:tmpl w:val="AA2CFD82"/>
    <w:lvl w:ilvl="0" w:tplc="22B6F352">
      <w:start w:val="1"/>
      <w:numFmt w:val="lowerLetter"/>
      <w:pStyle w:val="2numrolettrea0"/>
      <w:lvlText w:val="%1)"/>
      <w:lvlJc w:val="left"/>
      <w:pPr>
        <w:ind w:left="720" w:hanging="360"/>
      </w:pPr>
      <w:rPr>
        <w:rFonts w:ascii="Verdana" w:hAnsi="Verdana" w:cs="Verdana" w:hint="default"/>
        <w:dstrike w:val="0"/>
        <w:snapToGrid/>
        <w:spacing w:val="-10"/>
        <w:w w:val="110"/>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1EC5144D"/>
    <w:multiLevelType w:val="hybridMultilevel"/>
    <w:tmpl w:val="2598B6F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2085372A"/>
    <w:multiLevelType w:val="hybridMultilevel"/>
    <w:tmpl w:val="EB70CF40"/>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210C0E1E"/>
    <w:multiLevelType w:val="hybridMultilevel"/>
    <w:tmpl w:val="A6AC7F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2B107F3"/>
    <w:multiLevelType w:val="hybridMultilevel"/>
    <w:tmpl w:val="2EE0D08E"/>
    <w:lvl w:ilvl="0" w:tplc="380C0017">
      <w:start w:val="1"/>
      <w:numFmt w:val="lowerLetter"/>
      <w:lvlText w:val="%1)"/>
      <w:lvlJc w:val="left"/>
      <w:pPr>
        <w:ind w:left="1080" w:hanging="360"/>
      </w:pPr>
    </w:lvl>
    <w:lvl w:ilvl="1" w:tplc="380C0019" w:tentative="1">
      <w:start w:val="1"/>
      <w:numFmt w:val="lowerLetter"/>
      <w:lvlText w:val="%2."/>
      <w:lvlJc w:val="left"/>
      <w:pPr>
        <w:ind w:left="1800" w:hanging="360"/>
      </w:pPr>
    </w:lvl>
    <w:lvl w:ilvl="2" w:tplc="380C001B" w:tentative="1">
      <w:start w:val="1"/>
      <w:numFmt w:val="lowerRoman"/>
      <w:lvlText w:val="%3."/>
      <w:lvlJc w:val="right"/>
      <w:pPr>
        <w:ind w:left="2520" w:hanging="180"/>
      </w:pPr>
    </w:lvl>
    <w:lvl w:ilvl="3" w:tplc="380C000F" w:tentative="1">
      <w:start w:val="1"/>
      <w:numFmt w:val="decimal"/>
      <w:lvlText w:val="%4."/>
      <w:lvlJc w:val="left"/>
      <w:pPr>
        <w:ind w:left="3240" w:hanging="360"/>
      </w:pPr>
    </w:lvl>
    <w:lvl w:ilvl="4" w:tplc="380C0019" w:tentative="1">
      <w:start w:val="1"/>
      <w:numFmt w:val="lowerLetter"/>
      <w:lvlText w:val="%5."/>
      <w:lvlJc w:val="left"/>
      <w:pPr>
        <w:ind w:left="3960" w:hanging="360"/>
      </w:pPr>
    </w:lvl>
    <w:lvl w:ilvl="5" w:tplc="380C001B" w:tentative="1">
      <w:start w:val="1"/>
      <w:numFmt w:val="lowerRoman"/>
      <w:lvlText w:val="%6."/>
      <w:lvlJc w:val="right"/>
      <w:pPr>
        <w:ind w:left="4680" w:hanging="180"/>
      </w:pPr>
    </w:lvl>
    <w:lvl w:ilvl="6" w:tplc="380C000F" w:tentative="1">
      <w:start w:val="1"/>
      <w:numFmt w:val="decimal"/>
      <w:lvlText w:val="%7."/>
      <w:lvlJc w:val="left"/>
      <w:pPr>
        <w:ind w:left="5400" w:hanging="360"/>
      </w:pPr>
    </w:lvl>
    <w:lvl w:ilvl="7" w:tplc="380C0019" w:tentative="1">
      <w:start w:val="1"/>
      <w:numFmt w:val="lowerLetter"/>
      <w:lvlText w:val="%8."/>
      <w:lvlJc w:val="left"/>
      <w:pPr>
        <w:ind w:left="6120" w:hanging="360"/>
      </w:pPr>
    </w:lvl>
    <w:lvl w:ilvl="8" w:tplc="380C001B" w:tentative="1">
      <w:start w:val="1"/>
      <w:numFmt w:val="lowerRoman"/>
      <w:lvlText w:val="%9."/>
      <w:lvlJc w:val="right"/>
      <w:pPr>
        <w:ind w:left="6840" w:hanging="180"/>
      </w:pPr>
    </w:lvl>
  </w:abstractNum>
  <w:abstractNum w:abstractNumId="24" w15:restartNumberingAfterBreak="0">
    <w:nsid w:val="23472212"/>
    <w:multiLevelType w:val="hybridMultilevel"/>
    <w:tmpl w:val="E3F03210"/>
    <w:lvl w:ilvl="0" w:tplc="1BCA743E">
      <w:start w:val="1"/>
      <w:numFmt w:val="decimal"/>
      <w:pStyle w:val="2dfinition"/>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 w15:restartNumberingAfterBreak="0">
    <w:nsid w:val="23ED7ABE"/>
    <w:multiLevelType w:val="hybridMultilevel"/>
    <w:tmpl w:val="35F66CD2"/>
    <w:lvl w:ilvl="0" w:tplc="C396FDCC">
      <w:start w:val="15"/>
      <w:numFmt w:val="bullet"/>
      <w:lvlText w:val="-"/>
      <w:lvlJc w:val="left"/>
      <w:pPr>
        <w:ind w:left="720" w:hanging="360"/>
      </w:pPr>
      <w:rPr>
        <w:rFonts w:ascii="Cambria" w:eastAsia="Times New Roman" w:hAnsi="Cambria" w:cstheme="minorHAnsi" w:hint="default"/>
      </w:rPr>
    </w:lvl>
    <w:lvl w:ilvl="1" w:tplc="380C0003" w:tentative="1">
      <w:start w:val="1"/>
      <w:numFmt w:val="bullet"/>
      <w:lvlText w:val="o"/>
      <w:lvlJc w:val="left"/>
      <w:pPr>
        <w:ind w:left="1440" w:hanging="360"/>
      </w:pPr>
      <w:rPr>
        <w:rFonts w:ascii="Courier New" w:hAnsi="Courier New" w:cs="Courier New" w:hint="default"/>
      </w:rPr>
    </w:lvl>
    <w:lvl w:ilvl="2" w:tplc="380C0005" w:tentative="1">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abstractNum w:abstractNumId="26" w15:restartNumberingAfterBreak="0">
    <w:nsid w:val="248A084C"/>
    <w:multiLevelType w:val="hybridMultilevel"/>
    <w:tmpl w:val="EB70CF4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C823113"/>
    <w:multiLevelType w:val="hybridMultilevel"/>
    <w:tmpl w:val="1C5C3EDA"/>
    <w:lvl w:ilvl="0" w:tplc="B9C8BB94">
      <w:start w:val="1"/>
      <w:numFmt w:val="lowerLetter"/>
      <w:lvlText w:val="%1)"/>
      <w:lvlJc w:val="left"/>
      <w:pPr>
        <w:ind w:left="720" w:hanging="360"/>
      </w:pPr>
      <w:rPr>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00F674B"/>
    <w:multiLevelType w:val="hybridMultilevel"/>
    <w:tmpl w:val="7EF4B894"/>
    <w:lvl w:ilvl="0" w:tplc="9CE6A602">
      <w:start w:val="1"/>
      <w:numFmt w:val="decimal"/>
      <w:lvlText w:val="%1."/>
      <w:lvlJc w:val="left"/>
      <w:pPr>
        <w:ind w:left="720" w:hanging="360"/>
      </w:pPr>
      <w:rPr>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0C70A24"/>
    <w:multiLevelType w:val="hybridMultilevel"/>
    <w:tmpl w:val="6CBAB2B8"/>
    <w:lvl w:ilvl="0" w:tplc="B9965F2E">
      <w:start w:val="1"/>
      <w:numFmt w:val="decimal"/>
      <w:lvlText w:val="%1."/>
      <w:lvlJc w:val="left"/>
      <w:pPr>
        <w:ind w:left="1365" w:hanging="360"/>
      </w:pPr>
      <w:rPr>
        <w:rFonts w:ascii="Trebuchet MS" w:eastAsia="Trebuchet MS" w:hAnsi="Trebuchet MS" w:cs="Trebuchet MS" w:hint="default"/>
        <w:b/>
        <w:bCs/>
        <w:i w:val="0"/>
        <w:iCs w:val="0"/>
        <w:spacing w:val="0"/>
        <w:w w:val="99"/>
        <w:sz w:val="20"/>
        <w:szCs w:val="20"/>
        <w:lang w:val="fr-FR" w:eastAsia="en-US" w:bidi="ar-SA"/>
      </w:rPr>
    </w:lvl>
    <w:lvl w:ilvl="1" w:tplc="C80293AA">
      <w:start w:val="1"/>
      <w:numFmt w:val="lowerLetter"/>
      <w:lvlText w:val="%2."/>
      <w:lvlJc w:val="left"/>
      <w:pPr>
        <w:ind w:left="1661" w:hanging="240"/>
      </w:pPr>
      <w:rPr>
        <w:rFonts w:ascii="Times New Roman" w:eastAsia="Times New Roman" w:hAnsi="Times New Roman" w:cs="Times New Roman" w:hint="default"/>
        <w:b/>
        <w:bCs/>
        <w:i w:val="0"/>
        <w:iCs w:val="0"/>
        <w:spacing w:val="0"/>
        <w:w w:val="100"/>
        <w:sz w:val="24"/>
        <w:szCs w:val="24"/>
        <w:lang w:val="fr-FR" w:eastAsia="en-US" w:bidi="ar-SA"/>
      </w:rPr>
    </w:lvl>
    <w:lvl w:ilvl="2" w:tplc="7B12CF70">
      <w:numFmt w:val="bullet"/>
      <w:lvlText w:val="•"/>
      <w:lvlJc w:val="left"/>
      <w:pPr>
        <w:ind w:left="2561" w:hanging="240"/>
      </w:pPr>
      <w:rPr>
        <w:rFonts w:hint="default"/>
        <w:lang w:val="fr-FR" w:eastAsia="en-US" w:bidi="ar-SA"/>
      </w:rPr>
    </w:lvl>
    <w:lvl w:ilvl="3" w:tplc="894C9ED2">
      <w:numFmt w:val="bullet"/>
      <w:lvlText w:val="•"/>
      <w:lvlJc w:val="left"/>
      <w:pPr>
        <w:ind w:left="3463" w:hanging="240"/>
      </w:pPr>
      <w:rPr>
        <w:rFonts w:hint="default"/>
        <w:lang w:val="fr-FR" w:eastAsia="en-US" w:bidi="ar-SA"/>
      </w:rPr>
    </w:lvl>
    <w:lvl w:ilvl="4" w:tplc="6E4E2EB8">
      <w:numFmt w:val="bullet"/>
      <w:lvlText w:val="•"/>
      <w:lvlJc w:val="left"/>
      <w:pPr>
        <w:ind w:left="4364" w:hanging="240"/>
      </w:pPr>
      <w:rPr>
        <w:rFonts w:hint="default"/>
        <w:lang w:val="fr-FR" w:eastAsia="en-US" w:bidi="ar-SA"/>
      </w:rPr>
    </w:lvl>
    <w:lvl w:ilvl="5" w:tplc="C4801488">
      <w:numFmt w:val="bullet"/>
      <w:lvlText w:val="•"/>
      <w:lvlJc w:val="left"/>
      <w:pPr>
        <w:ind w:left="5266" w:hanging="240"/>
      </w:pPr>
      <w:rPr>
        <w:rFonts w:hint="default"/>
        <w:lang w:val="fr-FR" w:eastAsia="en-US" w:bidi="ar-SA"/>
      </w:rPr>
    </w:lvl>
    <w:lvl w:ilvl="6" w:tplc="0E6CA1FA">
      <w:numFmt w:val="bullet"/>
      <w:lvlText w:val="•"/>
      <w:lvlJc w:val="left"/>
      <w:pPr>
        <w:ind w:left="6167" w:hanging="240"/>
      </w:pPr>
      <w:rPr>
        <w:rFonts w:hint="default"/>
        <w:lang w:val="fr-FR" w:eastAsia="en-US" w:bidi="ar-SA"/>
      </w:rPr>
    </w:lvl>
    <w:lvl w:ilvl="7" w:tplc="A15E34E2">
      <w:numFmt w:val="bullet"/>
      <w:lvlText w:val="•"/>
      <w:lvlJc w:val="left"/>
      <w:pPr>
        <w:ind w:left="7069" w:hanging="240"/>
      </w:pPr>
      <w:rPr>
        <w:rFonts w:hint="default"/>
        <w:lang w:val="fr-FR" w:eastAsia="en-US" w:bidi="ar-SA"/>
      </w:rPr>
    </w:lvl>
    <w:lvl w:ilvl="8" w:tplc="11126394">
      <w:numFmt w:val="bullet"/>
      <w:lvlText w:val="•"/>
      <w:lvlJc w:val="left"/>
      <w:pPr>
        <w:ind w:left="7971" w:hanging="240"/>
      </w:pPr>
      <w:rPr>
        <w:rFonts w:hint="default"/>
        <w:lang w:val="fr-FR" w:eastAsia="en-US" w:bidi="ar-SA"/>
      </w:rPr>
    </w:lvl>
  </w:abstractNum>
  <w:abstractNum w:abstractNumId="30" w15:restartNumberingAfterBreak="0">
    <w:nsid w:val="330B79E9"/>
    <w:multiLevelType w:val="hybridMultilevel"/>
    <w:tmpl w:val="F3FEF252"/>
    <w:lvl w:ilvl="0" w:tplc="D018D03E">
      <w:start w:val="1"/>
      <w:numFmt w:val="upperLetter"/>
      <w:lvlText w:val="%1."/>
      <w:lvlJc w:val="left"/>
      <w:pPr>
        <w:ind w:left="720" w:hanging="360"/>
      </w:pPr>
      <w:rPr>
        <w:rFonts w:hint="default"/>
        <w:color w:val="2E74B5" w:themeColor="accent5" w:themeShade="BF"/>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34CD4C3B"/>
    <w:multiLevelType w:val="hybridMultilevel"/>
    <w:tmpl w:val="6AC8E9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3553616D"/>
    <w:multiLevelType w:val="hybridMultilevel"/>
    <w:tmpl w:val="6BCA96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3672703D"/>
    <w:multiLevelType w:val="hybridMultilevel"/>
    <w:tmpl w:val="E23A5AE6"/>
    <w:lvl w:ilvl="0" w:tplc="B4BAF804">
      <w:start w:val="1"/>
      <w:numFmt w:val="bullet"/>
      <w:pStyle w:val="Titre2"/>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387E01A9"/>
    <w:multiLevelType w:val="hybridMultilevel"/>
    <w:tmpl w:val="3BE07590"/>
    <w:lvl w:ilvl="0" w:tplc="AB3479CE">
      <w:start w:val="1"/>
      <w:numFmt w:val="lowerLetter"/>
      <w:pStyle w:val="2dfinitionlettre"/>
      <w:lvlText w:val="%1)"/>
      <w:lvlJc w:val="left"/>
      <w:pPr>
        <w:ind w:left="720" w:hanging="360"/>
      </w:pPr>
      <w:rPr>
        <w:rFonts w:ascii="Verdana" w:hAnsi="Verdana" w:cs="Verdana"/>
        <w:snapToGrid/>
        <w:spacing w:val="-10"/>
        <w:w w:val="110"/>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3D29092A"/>
    <w:multiLevelType w:val="multilevel"/>
    <w:tmpl w:val="040C001D"/>
    <w:styleLink w:val="Style3"/>
    <w:lvl w:ilvl="0">
      <w:start w:val="1"/>
      <w:numFmt w:val="decimal"/>
      <w:lvlText w:val="%1)"/>
      <w:lvlJc w:val="left"/>
      <w:pPr>
        <w:ind w:left="360" w:hanging="360"/>
      </w:pPr>
    </w:lvl>
    <w:lvl w:ilvl="1">
      <w:start w:val="1"/>
      <w:numFmt w:val="upperRoman"/>
      <w:lvlText w:val="%2)"/>
      <w:lvlJc w:val="left"/>
      <w:pPr>
        <w:ind w:left="1068"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3DDB4CFE"/>
    <w:multiLevelType w:val="hybridMultilevel"/>
    <w:tmpl w:val="7CD0DF7A"/>
    <w:lvl w:ilvl="0" w:tplc="FFFFFFFF">
      <w:start w:val="1"/>
      <w:numFmt w:val="decimal"/>
      <w:lvlText w:val="%1"/>
      <w:lvlJc w:val="left"/>
      <w:pPr>
        <w:ind w:left="307" w:hanging="166"/>
      </w:pPr>
      <w:rPr>
        <w:rFonts w:ascii="Trebuchet MS" w:eastAsia="Trebuchet MS" w:hAnsi="Trebuchet MS" w:cs="Trebuchet MS" w:hint="default"/>
        <w:b/>
        <w:bCs w:val="0"/>
        <w:i w:val="0"/>
        <w:iCs w:val="0"/>
        <w:spacing w:val="0"/>
        <w:w w:val="99"/>
        <w:sz w:val="20"/>
        <w:szCs w:val="20"/>
        <w:lang w:val="fr-FR" w:eastAsia="en-US" w:bidi="ar-SA"/>
      </w:rPr>
    </w:lvl>
    <w:lvl w:ilvl="1" w:tplc="FFFFFFFF">
      <w:numFmt w:val="bullet"/>
      <w:lvlText w:val="•"/>
      <w:lvlJc w:val="left"/>
      <w:pPr>
        <w:ind w:left="1205" w:hanging="166"/>
      </w:pPr>
      <w:rPr>
        <w:rFonts w:hint="default"/>
        <w:lang w:val="fr-FR" w:eastAsia="en-US" w:bidi="ar-SA"/>
      </w:rPr>
    </w:lvl>
    <w:lvl w:ilvl="2" w:tplc="FFFFFFFF">
      <w:numFmt w:val="bullet"/>
      <w:lvlText w:val="•"/>
      <w:lvlJc w:val="left"/>
      <w:pPr>
        <w:ind w:left="2111" w:hanging="166"/>
      </w:pPr>
      <w:rPr>
        <w:rFonts w:hint="default"/>
        <w:lang w:val="fr-FR" w:eastAsia="en-US" w:bidi="ar-SA"/>
      </w:rPr>
    </w:lvl>
    <w:lvl w:ilvl="3" w:tplc="FFFFFFFF">
      <w:numFmt w:val="bullet"/>
      <w:lvlText w:val="•"/>
      <w:lvlJc w:val="left"/>
      <w:pPr>
        <w:ind w:left="3016" w:hanging="166"/>
      </w:pPr>
      <w:rPr>
        <w:rFonts w:hint="default"/>
        <w:lang w:val="fr-FR" w:eastAsia="en-US" w:bidi="ar-SA"/>
      </w:rPr>
    </w:lvl>
    <w:lvl w:ilvl="4" w:tplc="FFFFFFFF">
      <w:numFmt w:val="bullet"/>
      <w:lvlText w:val="•"/>
      <w:lvlJc w:val="left"/>
      <w:pPr>
        <w:ind w:left="3922" w:hanging="166"/>
      </w:pPr>
      <w:rPr>
        <w:rFonts w:hint="default"/>
        <w:lang w:val="fr-FR" w:eastAsia="en-US" w:bidi="ar-SA"/>
      </w:rPr>
    </w:lvl>
    <w:lvl w:ilvl="5" w:tplc="FFFFFFFF">
      <w:numFmt w:val="bullet"/>
      <w:lvlText w:val="•"/>
      <w:lvlJc w:val="left"/>
      <w:pPr>
        <w:ind w:left="4828" w:hanging="166"/>
      </w:pPr>
      <w:rPr>
        <w:rFonts w:hint="default"/>
        <w:lang w:val="fr-FR" w:eastAsia="en-US" w:bidi="ar-SA"/>
      </w:rPr>
    </w:lvl>
    <w:lvl w:ilvl="6" w:tplc="FFFFFFFF">
      <w:numFmt w:val="bullet"/>
      <w:lvlText w:val="•"/>
      <w:lvlJc w:val="left"/>
      <w:pPr>
        <w:ind w:left="5733" w:hanging="166"/>
      </w:pPr>
      <w:rPr>
        <w:rFonts w:hint="default"/>
        <w:lang w:val="fr-FR" w:eastAsia="en-US" w:bidi="ar-SA"/>
      </w:rPr>
    </w:lvl>
    <w:lvl w:ilvl="7" w:tplc="FFFFFFFF">
      <w:numFmt w:val="bullet"/>
      <w:lvlText w:val="•"/>
      <w:lvlJc w:val="left"/>
      <w:pPr>
        <w:ind w:left="6639" w:hanging="166"/>
      </w:pPr>
      <w:rPr>
        <w:rFonts w:hint="default"/>
        <w:lang w:val="fr-FR" w:eastAsia="en-US" w:bidi="ar-SA"/>
      </w:rPr>
    </w:lvl>
    <w:lvl w:ilvl="8" w:tplc="FFFFFFFF">
      <w:numFmt w:val="bullet"/>
      <w:lvlText w:val="•"/>
      <w:lvlJc w:val="left"/>
      <w:pPr>
        <w:ind w:left="7545" w:hanging="166"/>
      </w:pPr>
      <w:rPr>
        <w:rFonts w:hint="default"/>
        <w:lang w:val="fr-FR" w:eastAsia="en-US" w:bidi="ar-SA"/>
      </w:rPr>
    </w:lvl>
  </w:abstractNum>
  <w:abstractNum w:abstractNumId="37" w15:restartNumberingAfterBreak="0">
    <w:nsid w:val="3EB8645E"/>
    <w:multiLevelType w:val="hybridMultilevel"/>
    <w:tmpl w:val="77BCD908"/>
    <w:lvl w:ilvl="0" w:tplc="040C000D">
      <w:start w:val="1"/>
      <w:numFmt w:val="bullet"/>
      <w:lvlText w:val=""/>
      <w:lvlJc w:val="left"/>
      <w:pPr>
        <w:ind w:left="645" w:hanging="360"/>
      </w:pPr>
      <w:rPr>
        <w:rFonts w:ascii="Wingdings" w:hAnsi="Wingdings" w:hint="default"/>
        <w:b w:val="0"/>
        <w:bCs w:val="0"/>
        <w:i w:val="0"/>
        <w:iCs w:val="0"/>
        <w:spacing w:val="0"/>
        <w:w w:val="99"/>
        <w:sz w:val="20"/>
        <w:szCs w:val="20"/>
        <w:lang w:val="fr-FR" w:eastAsia="en-US" w:bidi="ar-SA"/>
      </w:rPr>
    </w:lvl>
    <w:lvl w:ilvl="1" w:tplc="631A33F8">
      <w:numFmt w:val="bullet"/>
      <w:lvlText w:val=""/>
      <w:lvlJc w:val="left"/>
      <w:pPr>
        <w:ind w:left="1433" w:hanging="360"/>
      </w:pPr>
      <w:rPr>
        <w:rFonts w:ascii="Symbol" w:eastAsia="Symbol" w:hAnsi="Symbol" w:cs="Symbol" w:hint="default"/>
        <w:b w:val="0"/>
        <w:bCs w:val="0"/>
        <w:i w:val="0"/>
        <w:iCs w:val="0"/>
        <w:spacing w:val="0"/>
        <w:w w:val="99"/>
        <w:sz w:val="20"/>
        <w:szCs w:val="20"/>
        <w:lang w:val="fr-FR" w:eastAsia="en-US" w:bidi="ar-SA"/>
      </w:rPr>
    </w:lvl>
    <w:lvl w:ilvl="2" w:tplc="2FB6CC7A">
      <w:numFmt w:val="bullet"/>
      <w:lvlText w:val="•"/>
      <w:lvlJc w:val="left"/>
      <w:pPr>
        <w:ind w:left="2366" w:hanging="360"/>
      </w:pPr>
      <w:rPr>
        <w:rFonts w:hint="default"/>
        <w:lang w:val="fr-FR" w:eastAsia="en-US" w:bidi="ar-SA"/>
      </w:rPr>
    </w:lvl>
    <w:lvl w:ilvl="3" w:tplc="FDDC74BE">
      <w:numFmt w:val="bullet"/>
      <w:lvlText w:val="•"/>
      <w:lvlJc w:val="left"/>
      <w:pPr>
        <w:ind w:left="3292" w:hanging="360"/>
      </w:pPr>
      <w:rPr>
        <w:rFonts w:hint="default"/>
        <w:lang w:val="fr-FR" w:eastAsia="en-US" w:bidi="ar-SA"/>
      </w:rPr>
    </w:lvl>
    <w:lvl w:ilvl="4" w:tplc="FC40E166">
      <w:numFmt w:val="bullet"/>
      <w:lvlText w:val="•"/>
      <w:lvlJc w:val="left"/>
      <w:pPr>
        <w:ind w:left="4218" w:hanging="360"/>
      </w:pPr>
      <w:rPr>
        <w:rFonts w:hint="default"/>
        <w:lang w:val="fr-FR" w:eastAsia="en-US" w:bidi="ar-SA"/>
      </w:rPr>
    </w:lvl>
    <w:lvl w:ilvl="5" w:tplc="823248D2">
      <w:numFmt w:val="bullet"/>
      <w:lvlText w:val="•"/>
      <w:lvlJc w:val="left"/>
      <w:pPr>
        <w:ind w:left="5144" w:hanging="360"/>
      </w:pPr>
      <w:rPr>
        <w:rFonts w:hint="default"/>
        <w:lang w:val="fr-FR" w:eastAsia="en-US" w:bidi="ar-SA"/>
      </w:rPr>
    </w:lvl>
    <w:lvl w:ilvl="6" w:tplc="FEE42894">
      <w:numFmt w:val="bullet"/>
      <w:lvlText w:val="•"/>
      <w:lvlJc w:val="left"/>
      <w:pPr>
        <w:ind w:left="6070" w:hanging="360"/>
      </w:pPr>
      <w:rPr>
        <w:rFonts w:hint="default"/>
        <w:lang w:val="fr-FR" w:eastAsia="en-US" w:bidi="ar-SA"/>
      </w:rPr>
    </w:lvl>
    <w:lvl w:ilvl="7" w:tplc="264C73B6">
      <w:numFmt w:val="bullet"/>
      <w:lvlText w:val="•"/>
      <w:lvlJc w:val="left"/>
      <w:pPr>
        <w:ind w:left="6996" w:hanging="360"/>
      </w:pPr>
      <w:rPr>
        <w:rFonts w:hint="default"/>
        <w:lang w:val="fr-FR" w:eastAsia="en-US" w:bidi="ar-SA"/>
      </w:rPr>
    </w:lvl>
    <w:lvl w:ilvl="8" w:tplc="8642095C">
      <w:numFmt w:val="bullet"/>
      <w:lvlText w:val="•"/>
      <w:lvlJc w:val="left"/>
      <w:pPr>
        <w:ind w:left="7922" w:hanging="360"/>
      </w:pPr>
      <w:rPr>
        <w:rFonts w:hint="default"/>
        <w:lang w:val="fr-FR" w:eastAsia="en-US" w:bidi="ar-SA"/>
      </w:rPr>
    </w:lvl>
  </w:abstractNum>
  <w:abstractNum w:abstractNumId="38" w15:restartNumberingAfterBreak="0">
    <w:nsid w:val="40CB75A3"/>
    <w:multiLevelType w:val="hybridMultilevel"/>
    <w:tmpl w:val="2598B6F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93F2AFA"/>
    <w:multiLevelType w:val="hybridMultilevel"/>
    <w:tmpl w:val="EB70CF4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AAD24CB"/>
    <w:multiLevelType w:val="hybridMultilevel"/>
    <w:tmpl w:val="E7DEE734"/>
    <w:lvl w:ilvl="0" w:tplc="FFFFFFFF">
      <w:start w:val="1"/>
      <w:numFmt w:val="lowerLetter"/>
      <w:lvlText w:val="%1)"/>
      <w:lvlJc w:val="left"/>
      <w:pPr>
        <w:ind w:left="720" w:hanging="360"/>
      </w:pPr>
      <w:rPr>
        <w:rFonts w:eastAsia="SimSun"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B8578B7"/>
    <w:multiLevelType w:val="multilevel"/>
    <w:tmpl w:val="040C001D"/>
    <w:styleLink w:val="Style2"/>
    <w:lvl w:ilvl="0">
      <w:start w:val="1"/>
      <w:numFmt w:val="upperRoman"/>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4BA25DA1"/>
    <w:multiLevelType w:val="hybridMultilevel"/>
    <w:tmpl w:val="8D06811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4CDF469E"/>
    <w:multiLevelType w:val="multilevel"/>
    <w:tmpl w:val="BE600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FEA101A"/>
    <w:multiLevelType w:val="hybridMultilevel"/>
    <w:tmpl w:val="2598B6F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52886A53"/>
    <w:multiLevelType w:val="hybridMultilevel"/>
    <w:tmpl w:val="B6E8947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5585279F"/>
    <w:multiLevelType w:val="hybridMultilevel"/>
    <w:tmpl w:val="4C5013CC"/>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55D4794F"/>
    <w:multiLevelType w:val="hybridMultilevel"/>
    <w:tmpl w:val="1B1073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56315403"/>
    <w:multiLevelType w:val="multilevel"/>
    <w:tmpl w:val="040C001F"/>
    <w:styleLink w:val="Style1"/>
    <w:lvl w:ilvl="0">
      <w:start w:val="1"/>
      <w:numFmt w:val="decimal"/>
      <w:lvlText w:val="%1."/>
      <w:lvlJc w:val="left"/>
      <w:pPr>
        <w:ind w:left="360" w:hanging="360"/>
      </w:pPr>
    </w:lvl>
    <w:lvl w:ilvl="1">
      <w:start w:val="1"/>
      <w:numFmt w:val="upperRoman"/>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586F6500"/>
    <w:multiLevelType w:val="hybridMultilevel"/>
    <w:tmpl w:val="65445BC6"/>
    <w:lvl w:ilvl="0" w:tplc="495228C0">
      <w:start w:val="1"/>
      <w:numFmt w:val="lowerLetter"/>
      <w:lvlText w:val="%1)"/>
      <w:lvlJc w:val="left"/>
      <w:pPr>
        <w:ind w:left="720" w:hanging="360"/>
      </w:pPr>
      <w:rPr>
        <w:rFonts w:hint="default"/>
        <w:b/>
        <w:color w:val="00206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596074F8"/>
    <w:multiLevelType w:val="hybridMultilevel"/>
    <w:tmpl w:val="21A4E5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5AE376A1"/>
    <w:multiLevelType w:val="hybridMultilevel"/>
    <w:tmpl w:val="9C305234"/>
    <w:lvl w:ilvl="0" w:tplc="F432C99C">
      <w:start w:val="1"/>
      <w:numFmt w:val="decimal"/>
      <w:lvlText w:val="%1-"/>
      <w:lvlJc w:val="left"/>
      <w:pPr>
        <w:ind w:left="713" w:hanging="296"/>
      </w:pPr>
      <w:rPr>
        <w:rFonts w:ascii="Trebuchet MS" w:eastAsia="Trebuchet MS" w:hAnsi="Trebuchet MS" w:cs="Trebuchet MS" w:hint="default"/>
        <w:b/>
        <w:bCs/>
        <w:i w:val="0"/>
        <w:iCs w:val="0"/>
        <w:spacing w:val="0"/>
        <w:w w:val="99"/>
        <w:sz w:val="20"/>
        <w:szCs w:val="20"/>
        <w:lang w:val="fr-FR" w:eastAsia="en-US" w:bidi="ar-SA"/>
      </w:rPr>
    </w:lvl>
    <w:lvl w:ilvl="1" w:tplc="D848D910">
      <w:numFmt w:val="bullet"/>
      <w:lvlText w:val=""/>
      <w:lvlJc w:val="left"/>
      <w:pPr>
        <w:ind w:left="1562" w:hanging="425"/>
      </w:pPr>
      <w:rPr>
        <w:rFonts w:ascii="Symbol" w:eastAsia="Symbol" w:hAnsi="Symbol" w:cs="Symbol" w:hint="default"/>
        <w:b w:val="0"/>
        <w:bCs w:val="0"/>
        <w:i w:val="0"/>
        <w:iCs w:val="0"/>
        <w:spacing w:val="0"/>
        <w:w w:val="99"/>
        <w:sz w:val="20"/>
        <w:szCs w:val="20"/>
        <w:lang w:val="fr-FR" w:eastAsia="en-US" w:bidi="ar-SA"/>
      </w:rPr>
    </w:lvl>
    <w:lvl w:ilvl="2" w:tplc="B23AEE0A">
      <w:numFmt w:val="bullet"/>
      <w:lvlText w:val="•"/>
      <w:lvlJc w:val="left"/>
      <w:pPr>
        <w:ind w:left="2472" w:hanging="425"/>
      </w:pPr>
      <w:rPr>
        <w:rFonts w:hint="default"/>
        <w:lang w:val="fr-FR" w:eastAsia="en-US" w:bidi="ar-SA"/>
      </w:rPr>
    </w:lvl>
    <w:lvl w:ilvl="3" w:tplc="880827B6">
      <w:numFmt w:val="bullet"/>
      <w:lvlText w:val="•"/>
      <w:lvlJc w:val="left"/>
      <w:pPr>
        <w:ind w:left="3385" w:hanging="425"/>
      </w:pPr>
      <w:rPr>
        <w:rFonts w:hint="default"/>
        <w:lang w:val="fr-FR" w:eastAsia="en-US" w:bidi="ar-SA"/>
      </w:rPr>
    </w:lvl>
    <w:lvl w:ilvl="4" w:tplc="EAAC4B40">
      <w:numFmt w:val="bullet"/>
      <w:lvlText w:val="•"/>
      <w:lvlJc w:val="left"/>
      <w:pPr>
        <w:ind w:left="4298" w:hanging="425"/>
      </w:pPr>
      <w:rPr>
        <w:rFonts w:hint="default"/>
        <w:lang w:val="fr-FR" w:eastAsia="en-US" w:bidi="ar-SA"/>
      </w:rPr>
    </w:lvl>
    <w:lvl w:ilvl="5" w:tplc="6DC0E008">
      <w:numFmt w:val="bullet"/>
      <w:lvlText w:val="•"/>
      <w:lvlJc w:val="left"/>
      <w:pPr>
        <w:ind w:left="5210" w:hanging="425"/>
      </w:pPr>
      <w:rPr>
        <w:rFonts w:hint="default"/>
        <w:lang w:val="fr-FR" w:eastAsia="en-US" w:bidi="ar-SA"/>
      </w:rPr>
    </w:lvl>
    <w:lvl w:ilvl="6" w:tplc="24260A12">
      <w:numFmt w:val="bullet"/>
      <w:lvlText w:val="•"/>
      <w:lvlJc w:val="left"/>
      <w:pPr>
        <w:ind w:left="6123" w:hanging="425"/>
      </w:pPr>
      <w:rPr>
        <w:rFonts w:hint="default"/>
        <w:lang w:val="fr-FR" w:eastAsia="en-US" w:bidi="ar-SA"/>
      </w:rPr>
    </w:lvl>
    <w:lvl w:ilvl="7" w:tplc="CA8C01DE">
      <w:numFmt w:val="bullet"/>
      <w:lvlText w:val="•"/>
      <w:lvlJc w:val="left"/>
      <w:pPr>
        <w:ind w:left="7036" w:hanging="425"/>
      </w:pPr>
      <w:rPr>
        <w:rFonts w:hint="default"/>
        <w:lang w:val="fr-FR" w:eastAsia="en-US" w:bidi="ar-SA"/>
      </w:rPr>
    </w:lvl>
    <w:lvl w:ilvl="8" w:tplc="05E0C62C">
      <w:numFmt w:val="bullet"/>
      <w:lvlText w:val="•"/>
      <w:lvlJc w:val="left"/>
      <w:pPr>
        <w:ind w:left="7948" w:hanging="425"/>
      </w:pPr>
      <w:rPr>
        <w:rFonts w:hint="default"/>
        <w:lang w:val="fr-FR" w:eastAsia="en-US" w:bidi="ar-SA"/>
      </w:rPr>
    </w:lvl>
  </w:abstractNum>
  <w:abstractNum w:abstractNumId="52" w15:restartNumberingAfterBreak="0">
    <w:nsid w:val="5AF0043C"/>
    <w:multiLevelType w:val="hybridMultilevel"/>
    <w:tmpl w:val="E7DEE734"/>
    <w:lvl w:ilvl="0" w:tplc="7304E9A8">
      <w:start w:val="1"/>
      <w:numFmt w:val="lowerLetter"/>
      <w:lvlText w:val="%1)"/>
      <w:lvlJc w:val="left"/>
      <w:pPr>
        <w:ind w:left="720" w:hanging="360"/>
      </w:pPr>
      <w:rPr>
        <w:rFonts w:eastAsia="SimSun"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5FF213CB"/>
    <w:multiLevelType w:val="hybridMultilevel"/>
    <w:tmpl w:val="27CC0332"/>
    <w:lvl w:ilvl="0" w:tplc="06CE570A">
      <w:start w:val="1"/>
      <w:numFmt w:val="lowerLetter"/>
      <w:lvlText w:val="%1)"/>
      <w:lvlJc w:val="left"/>
      <w:pPr>
        <w:ind w:left="720" w:hanging="360"/>
      </w:pPr>
      <w:rPr>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679A3C40"/>
    <w:multiLevelType w:val="hybridMultilevel"/>
    <w:tmpl w:val="5242484A"/>
    <w:lvl w:ilvl="0" w:tplc="380C0001">
      <w:start w:val="1"/>
      <w:numFmt w:val="bullet"/>
      <w:lvlText w:val=""/>
      <w:lvlJc w:val="left"/>
      <w:pPr>
        <w:ind w:left="1428" w:hanging="360"/>
      </w:pPr>
      <w:rPr>
        <w:rFonts w:ascii="Symbol" w:hAnsi="Symbol" w:hint="default"/>
      </w:rPr>
    </w:lvl>
    <w:lvl w:ilvl="1" w:tplc="380C0003" w:tentative="1">
      <w:start w:val="1"/>
      <w:numFmt w:val="bullet"/>
      <w:lvlText w:val="o"/>
      <w:lvlJc w:val="left"/>
      <w:pPr>
        <w:ind w:left="2148" w:hanging="360"/>
      </w:pPr>
      <w:rPr>
        <w:rFonts w:ascii="Courier New" w:hAnsi="Courier New" w:cs="Courier New" w:hint="default"/>
      </w:rPr>
    </w:lvl>
    <w:lvl w:ilvl="2" w:tplc="380C0005" w:tentative="1">
      <w:start w:val="1"/>
      <w:numFmt w:val="bullet"/>
      <w:lvlText w:val=""/>
      <w:lvlJc w:val="left"/>
      <w:pPr>
        <w:ind w:left="2868" w:hanging="360"/>
      </w:pPr>
      <w:rPr>
        <w:rFonts w:ascii="Wingdings" w:hAnsi="Wingdings" w:hint="default"/>
      </w:rPr>
    </w:lvl>
    <w:lvl w:ilvl="3" w:tplc="380C0001" w:tentative="1">
      <w:start w:val="1"/>
      <w:numFmt w:val="bullet"/>
      <w:lvlText w:val=""/>
      <w:lvlJc w:val="left"/>
      <w:pPr>
        <w:ind w:left="3588" w:hanging="360"/>
      </w:pPr>
      <w:rPr>
        <w:rFonts w:ascii="Symbol" w:hAnsi="Symbol" w:hint="default"/>
      </w:rPr>
    </w:lvl>
    <w:lvl w:ilvl="4" w:tplc="380C0003" w:tentative="1">
      <w:start w:val="1"/>
      <w:numFmt w:val="bullet"/>
      <w:lvlText w:val="o"/>
      <w:lvlJc w:val="left"/>
      <w:pPr>
        <w:ind w:left="4308" w:hanging="360"/>
      </w:pPr>
      <w:rPr>
        <w:rFonts w:ascii="Courier New" w:hAnsi="Courier New" w:cs="Courier New" w:hint="default"/>
      </w:rPr>
    </w:lvl>
    <w:lvl w:ilvl="5" w:tplc="380C0005" w:tentative="1">
      <w:start w:val="1"/>
      <w:numFmt w:val="bullet"/>
      <w:lvlText w:val=""/>
      <w:lvlJc w:val="left"/>
      <w:pPr>
        <w:ind w:left="5028" w:hanging="360"/>
      </w:pPr>
      <w:rPr>
        <w:rFonts w:ascii="Wingdings" w:hAnsi="Wingdings" w:hint="default"/>
      </w:rPr>
    </w:lvl>
    <w:lvl w:ilvl="6" w:tplc="380C0001" w:tentative="1">
      <w:start w:val="1"/>
      <w:numFmt w:val="bullet"/>
      <w:lvlText w:val=""/>
      <w:lvlJc w:val="left"/>
      <w:pPr>
        <w:ind w:left="5748" w:hanging="360"/>
      </w:pPr>
      <w:rPr>
        <w:rFonts w:ascii="Symbol" w:hAnsi="Symbol" w:hint="default"/>
      </w:rPr>
    </w:lvl>
    <w:lvl w:ilvl="7" w:tplc="380C0003" w:tentative="1">
      <w:start w:val="1"/>
      <w:numFmt w:val="bullet"/>
      <w:lvlText w:val="o"/>
      <w:lvlJc w:val="left"/>
      <w:pPr>
        <w:ind w:left="6468" w:hanging="360"/>
      </w:pPr>
      <w:rPr>
        <w:rFonts w:ascii="Courier New" w:hAnsi="Courier New" w:cs="Courier New" w:hint="default"/>
      </w:rPr>
    </w:lvl>
    <w:lvl w:ilvl="8" w:tplc="380C0005" w:tentative="1">
      <w:start w:val="1"/>
      <w:numFmt w:val="bullet"/>
      <w:lvlText w:val=""/>
      <w:lvlJc w:val="left"/>
      <w:pPr>
        <w:ind w:left="7188" w:hanging="360"/>
      </w:pPr>
      <w:rPr>
        <w:rFonts w:ascii="Wingdings" w:hAnsi="Wingdings" w:hint="default"/>
      </w:rPr>
    </w:lvl>
  </w:abstractNum>
  <w:abstractNum w:abstractNumId="55" w15:restartNumberingAfterBreak="0">
    <w:nsid w:val="6A731937"/>
    <w:multiLevelType w:val="hybridMultilevel"/>
    <w:tmpl w:val="1A4AEF7A"/>
    <w:lvl w:ilvl="0" w:tplc="380C000D">
      <w:start w:val="1"/>
      <w:numFmt w:val="bullet"/>
      <w:lvlText w:val=""/>
      <w:lvlJc w:val="left"/>
      <w:pPr>
        <w:ind w:left="2508" w:hanging="360"/>
      </w:pPr>
      <w:rPr>
        <w:rFonts w:ascii="Wingdings" w:hAnsi="Wingdings" w:hint="default"/>
      </w:rPr>
    </w:lvl>
    <w:lvl w:ilvl="1" w:tplc="380C0003" w:tentative="1">
      <w:start w:val="1"/>
      <w:numFmt w:val="bullet"/>
      <w:lvlText w:val="o"/>
      <w:lvlJc w:val="left"/>
      <w:pPr>
        <w:ind w:left="3228" w:hanging="360"/>
      </w:pPr>
      <w:rPr>
        <w:rFonts w:ascii="Courier New" w:hAnsi="Courier New" w:cs="Courier New" w:hint="default"/>
      </w:rPr>
    </w:lvl>
    <w:lvl w:ilvl="2" w:tplc="380C0005" w:tentative="1">
      <w:start w:val="1"/>
      <w:numFmt w:val="bullet"/>
      <w:lvlText w:val=""/>
      <w:lvlJc w:val="left"/>
      <w:pPr>
        <w:ind w:left="3948" w:hanging="360"/>
      </w:pPr>
      <w:rPr>
        <w:rFonts w:ascii="Wingdings" w:hAnsi="Wingdings" w:hint="default"/>
      </w:rPr>
    </w:lvl>
    <w:lvl w:ilvl="3" w:tplc="380C0001" w:tentative="1">
      <w:start w:val="1"/>
      <w:numFmt w:val="bullet"/>
      <w:lvlText w:val=""/>
      <w:lvlJc w:val="left"/>
      <w:pPr>
        <w:ind w:left="4668" w:hanging="360"/>
      </w:pPr>
      <w:rPr>
        <w:rFonts w:ascii="Symbol" w:hAnsi="Symbol" w:hint="default"/>
      </w:rPr>
    </w:lvl>
    <w:lvl w:ilvl="4" w:tplc="380C0003" w:tentative="1">
      <w:start w:val="1"/>
      <w:numFmt w:val="bullet"/>
      <w:lvlText w:val="o"/>
      <w:lvlJc w:val="left"/>
      <w:pPr>
        <w:ind w:left="5388" w:hanging="360"/>
      </w:pPr>
      <w:rPr>
        <w:rFonts w:ascii="Courier New" w:hAnsi="Courier New" w:cs="Courier New" w:hint="default"/>
      </w:rPr>
    </w:lvl>
    <w:lvl w:ilvl="5" w:tplc="380C0005" w:tentative="1">
      <w:start w:val="1"/>
      <w:numFmt w:val="bullet"/>
      <w:lvlText w:val=""/>
      <w:lvlJc w:val="left"/>
      <w:pPr>
        <w:ind w:left="6108" w:hanging="360"/>
      </w:pPr>
      <w:rPr>
        <w:rFonts w:ascii="Wingdings" w:hAnsi="Wingdings" w:hint="default"/>
      </w:rPr>
    </w:lvl>
    <w:lvl w:ilvl="6" w:tplc="380C0001" w:tentative="1">
      <w:start w:val="1"/>
      <w:numFmt w:val="bullet"/>
      <w:lvlText w:val=""/>
      <w:lvlJc w:val="left"/>
      <w:pPr>
        <w:ind w:left="6828" w:hanging="360"/>
      </w:pPr>
      <w:rPr>
        <w:rFonts w:ascii="Symbol" w:hAnsi="Symbol" w:hint="default"/>
      </w:rPr>
    </w:lvl>
    <w:lvl w:ilvl="7" w:tplc="380C0003" w:tentative="1">
      <w:start w:val="1"/>
      <w:numFmt w:val="bullet"/>
      <w:lvlText w:val="o"/>
      <w:lvlJc w:val="left"/>
      <w:pPr>
        <w:ind w:left="7548" w:hanging="360"/>
      </w:pPr>
      <w:rPr>
        <w:rFonts w:ascii="Courier New" w:hAnsi="Courier New" w:cs="Courier New" w:hint="default"/>
      </w:rPr>
    </w:lvl>
    <w:lvl w:ilvl="8" w:tplc="380C0005" w:tentative="1">
      <w:start w:val="1"/>
      <w:numFmt w:val="bullet"/>
      <w:lvlText w:val=""/>
      <w:lvlJc w:val="left"/>
      <w:pPr>
        <w:ind w:left="8268" w:hanging="360"/>
      </w:pPr>
      <w:rPr>
        <w:rFonts w:ascii="Wingdings" w:hAnsi="Wingdings" w:hint="default"/>
      </w:rPr>
    </w:lvl>
  </w:abstractNum>
  <w:abstractNum w:abstractNumId="56" w15:restartNumberingAfterBreak="0">
    <w:nsid w:val="6B433FFF"/>
    <w:multiLevelType w:val="hybridMultilevel"/>
    <w:tmpl w:val="A34E71A0"/>
    <w:lvl w:ilvl="0" w:tplc="2868A37E">
      <w:numFmt w:val="bullet"/>
      <w:lvlText w:val="–"/>
      <w:lvlJc w:val="left"/>
      <w:pPr>
        <w:ind w:left="720" w:hanging="360"/>
      </w:pPr>
      <w:rPr>
        <w:rFonts w:ascii="Trebuchet MS" w:eastAsia="Trebuchet MS" w:hAnsi="Trebuchet MS" w:cs="Trebuchet MS" w:hint="default"/>
        <w:b w:val="0"/>
        <w:bCs w:val="0"/>
        <w:i w:val="0"/>
        <w:iCs w:val="0"/>
        <w:spacing w:val="0"/>
        <w:w w:val="99"/>
        <w:sz w:val="20"/>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6D9A0969"/>
    <w:multiLevelType w:val="hybridMultilevel"/>
    <w:tmpl w:val="D09C70BC"/>
    <w:lvl w:ilvl="0" w:tplc="FFFFFFFF">
      <w:start w:val="1"/>
      <w:numFmt w:val="decimal"/>
      <w:lvlText w:val="%1)"/>
      <w:lvlJc w:val="left"/>
      <w:pPr>
        <w:ind w:left="285" w:hanging="238"/>
      </w:pPr>
      <w:rPr>
        <w:rFonts w:ascii="Trebuchet MS" w:eastAsia="Trebuchet MS" w:hAnsi="Trebuchet MS" w:cs="Trebuchet MS" w:hint="default"/>
        <w:b w:val="0"/>
        <w:bCs w:val="0"/>
        <w:i w:val="0"/>
        <w:iCs w:val="0"/>
        <w:spacing w:val="0"/>
        <w:w w:val="99"/>
        <w:sz w:val="20"/>
        <w:szCs w:val="20"/>
        <w:lang w:val="fr-FR" w:eastAsia="en-US" w:bidi="ar-SA"/>
      </w:rPr>
    </w:lvl>
    <w:lvl w:ilvl="1" w:tplc="FFFFFFFF">
      <w:numFmt w:val="bullet"/>
      <w:lvlText w:val="–"/>
      <w:lvlJc w:val="left"/>
      <w:pPr>
        <w:ind w:left="417" w:hanging="132"/>
      </w:pPr>
      <w:rPr>
        <w:rFonts w:ascii="Trebuchet MS" w:eastAsia="Trebuchet MS" w:hAnsi="Trebuchet MS" w:cs="Trebuchet MS" w:hint="default"/>
        <w:b w:val="0"/>
        <w:bCs w:val="0"/>
        <w:i w:val="0"/>
        <w:iCs w:val="0"/>
        <w:spacing w:val="0"/>
        <w:w w:val="99"/>
        <w:sz w:val="20"/>
        <w:szCs w:val="20"/>
        <w:lang w:val="fr-FR" w:eastAsia="en-US" w:bidi="ar-SA"/>
      </w:rPr>
    </w:lvl>
    <w:lvl w:ilvl="2" w:tplc="FFFFFFFF">
      <w:numFmt w:val="bullet"/>
      <w:lvlText w:val="•"/>
      <w:lvlJc w:val="left"/>
      <w:pPr>
        <w:ind w:left="1459" w:hanging="132"/>
      </w:pPr>
      <w:rPr>
        <w:rFonts w:hint="default"/>
        <w:lang w:val="fr-FR" w:eastAsia="en-US" w:bidi="ar-SA"/>
      </w:rPr>
    </w:lvl>
    <w:lvl w:ilvl="3" w:tplc="FFFFFFFF">
      <w:numFmt w:val="bullet"/>
      <w:lvlText w:val="•"/>
      <w:lvlJc w:val="left"/>
      <w:pPr>
        <w:ind w:left="2498" w:hanging="132"/>
      </w:pPr>
      <w:rPr>
        <w:rFonts w:hint="default"/>
        <w:lang w:val="fr-FR" w:eastAsia="en-US" w:bidi="ar-SA"/>
      </w:rPr>
    </w:lvl>
    <w:lvl w:ilvl="4" w:tplc="FFFFFFFF">
      <w:numFmt w:val="bullet"/>
      <w:lvlText w:val="•"/>
      <w:lvlJc w:val="left"/>
      <w:pPr>
        <w:ind w:left="3538" w:hanging="132"/>
      </w:pPr>
      <w:rPr>
        <w:rFonts w:hint="default"/>
        <w:lang w:val="fr-FR" w:eastAsia="en-US" w:bidi="ar-SA"/>
      </w:rPr>
    </w:lvl>
    <w:lvl w:ilvl="5" w:tplc="FFFFFFFF">
      <w:numFmt w:val="bullet"/>
      <w:lvlText w:val="•"/>
      <w:lvlJc w:val="left"/>
      <w:pPr>
        <w:ind w:left="4577" w:hanging="132"/>
      </w:pPr>
      <w:rPr>
        <w:rFonts w:hint="default"/>
        <w:lang w:val="fr-FR" w:eastAsia="en-US" w:bidi="ar-SA"/>
      </w:rPr>
    </w:lvl>
    <w:lvl w:ilvl="6" w:tplc="FFFFFFFF">
      <w:numFmt w:val="bullet"/>
      <w:lvlText w:val="•"/>
      <w:lvlJc w:val="left"/>
      <w:pPr>
        <w:ind w:left="5616" w:hanging="132"/>
      </w:pPr>
      <w:rPr>
        <w:rFonts w:hint="default"/>
        <w:lang w:val="fr-FR" w:eastAsia="en-US" w:bidi="ar-SA"/>
      </w:rPr>
    </w:lvl>
    <w:lvl w:ilvl="7" w:tplc="FFFFFFFF">
      <w:numFmt w:val="bullet"/>
      <w:lvlText w:val="•"/>
      <w:lvlJc w:val="left"/>
      <w:pPr>
        <w:ind w:left="6656" w:hanging="132"/>
      </w:pPr>
      <w:rPr>
        <w:rFonts w:hint="default"/>
        <w:lang w:val="fr-FR" w:eastAsia="en-US" w:bidi="ar-SA"/>
      </w:rPr>
    </w:lvl>
    <w:lvl w:ilvl="8" w:tplc="FFFFFFFF">
      <w:numFmt w:val="bullet"/>
      <w:lvlText w:val="•"/>
      <w:lvlJc w:val="left"/>
      <w:pPr>
        <w:ind w:left="7695" w:hanging="132"/>
      </w:pPr>
      <w:rPr>
        <w:rFonts w:hint="default"/>
        <w:lang w:val="fr-FR" w:eastAsia="en-US" w:bidi="ar-SA"/>
      </w:rPr>
    </w:lvl>
  </w:abstractNum>
  <w:abstractNum w:abstractNumId="58" w15:restartNumberingAfterBreak="0">
    <w:nsid w:val="6E324E3C"/>
    <w:multiLevelType w:val="hybridMultilevel"/>
    <w:tmpl w:val="2DAA48AA"/>
    <w:lvl w:ilvl="0" w:tplc="892E4F66">
      <w:numFmt w:val="bullet"/>
      <w:lvlText w:val="–"/>
      <w:lvlJc w:val="left"/>
      <w:pPr>
        <w:ind w:left="1068" w:hanging="360"/>
      </w:pPr>
      <w:rPr>
        <w:rFonts w:ascii="Trebuchet MS" w:eastAsia="Trebuchet MS" w:hAnsi="Trebuchet MS" w:cs="Trebuchet MS" w:hint="default"/>
        <w:b w:val="0"/>
        <w:bCs w:val="0"/>
        <w:i w:val="0"/>
        <w:iCs w:val="0"/>
        <w:spacing w:val="0"/>
        <w:w w:val="99"/>
        <w:sz w:val="20"/>
        <w:szCs w:val="20"/>
        <w:lang w:val="fr-FR" w:eastAsia="en-US" w:bidi="ar-SA"/>
      </w:rPr>
    </w:lvl>
    <w:lvl w:ilvl="1" w:tplc="380C0003">
      <w:start w:val="1"/>
      <w:numFmt w:val="bullet"/>
      <w:lvlText w:val="o"/>
      <w:lvlJc w:val="left"/>
      <w:pPr>
        <w:ind w:left="1788" w:hanging="360"/>
      </w:pPr>
      <w:rPr>
        <w:rFonts w:ascii="Courier New" w:hAnsi="Courier New" w:cs="Courier New" w:hint="default"/>
      </w:rPr>
    </w:lvl>
    <w:lvl w:ilvl="2" w:tplc="380C0005" w:tentative="1">
      <w:start w:val="1"/>
      <w:numFmt w:val="bullet"/>
      <w:lvlText w:val=""/>
      <w:lvlJc w:val="left"/>
      <w:pPr>
        <w:ind w:left="2508" w:hanging="360"/>
      </w:pPr>
      <w:rPr>
        <w:rFonts w:ascii="Wingdings" w:hAnsi="Wingdings" w:hint="default"/>
      </w:rPr>
    </w:lvl>
    <w:lvl w:ilvl="3" w:tplc="380C0001" w:tentative="1">
      <w:start w:val="1"/>
      <w:numFmt w:val="bullet"/>
      <w:lvlText w:val=""/>
      <w:lvlJc w:val="left"/>
      <w:pPr>
        <w:ind w:left="3228" w:hanging="360"/>
      </w:pPr>
      <w:rPr>
        <w:rFonts w:ascii="Symbol" w:hAnsi="Symbol" w:hint="default"/>
      </w:rPr>
    </w:lvl>
    <w:lvl w:ilvl="4" w:tplc="380C0003" w:tentative="1">
      <w:start w:val="1"/>
      <w:numFmt w:val="bullet"/>
      <w:lvlText w:val="o"/>
      <w:lvlJc w:val="left"/>
      <w:pPr>
        <w:ind w:left="3948" w:hanging="360"/>
      </w:pPr>
      <w:rPr>
        <w:rFonts w:ascii="Courier New" w:hAnsi="Courier New" w:cs="Courier New" w:hint="default"/>
      </w:rPr>
    </w:lvl>
    <w:lvl w:ilvl="5" w:tplc="380C0005" w:tentative="1">
      <w:start w:val="1"/>
      <w:numFmt w:val="bullet"/>
      <w:lvlText w:val=""/>
      <w:lvlJc w:val="left"/>
      <w:pPr>
        <w:ind w:left="4668" w:hanging="360"/>
      </w:pPr>
      <w:rPr>
        <w:rFonts w:ascii="Wingdings" w:hAnsi="Wingdings" w:hint="default"/>
      </w:rPr>
    </w:lvl>
    <w:lvl w:ilvl="6" w:tplc="380C0001" w:tentative="1">
      <w:start w:val="1"/>
      <w:numFmt w:val="bullet"/>
      <w:lvlText w:val=""/>
      <w:lvlJc w:val="left"/>
      <w:pPr>
        <w:ind w:left="5388" w:hanging="360"/>
      </w:pPr>
      <w:rPr>
        <w:rFonts w:ascii="Symbol" w:hAnsi="Symbol" w:hint="default"/>
      </w:rPr>
    </w:lvl>
    <w:lvl w:ilvl="7" w:tplc="380C0003" w:tentative="1">
      <w:start w:val="1"/>
      <w:numFmt w:val="bullet"/>
      <w:lvlText w:val="o"/>
      <w:lvlJc w:val="left"/>
      <w:pPr>
        <w:ind w:left="6108" w:hanging="360"/>
      </w:pPr>
      <w:rPr>
        <w:rFonts w:ascii="Courier New" w:hAnsi="Courier New" w:cs="Courier New" w:hint="default"/>
      </w:rPr>
    </w:lvl>
    <w:lvl w:ilvl="8" w:tplc="380C0005" w:tentative="1">
      <w:start w:val="1"/>
      <w:numFmt w:val="bullet"/>
      <w:lvlText w:val=""/>
      <w:lvlJc w:val="left"/>
      <w:pPr>
        <w:ind w:left="6828" w:hanging="360"/>
      </w:pPr>
      <w:rPr>
        <w:rFonts w:ascii="Wingdings" w:hAnsi="Wingdings" w:hint="default"/>
      </w:rPr>
    </w:lvl>
  </w:abstractNum>
  <w:abstractNum w:abstractNumId="59" w15:restartNumberingAfterBreak="0">
    <w:nsid w:val="6EF201FB"/>
    <w:multiLevelType w:val="hybridMultilevel"/>
    <w:tmpl w:val="EAECF4F8"/>
    <w:lvl w:ilvl="0" w:tplc="5DFABAD8">
      <w:start w:val="1"/>
      <w:numFmt w:val="bullet"/>
      <w:pStyle w:val="2bullet"/>
      <w:lvlText w:val=""/>
      <w:lvlJc w:val="left"/>
      <w:pPr>
        <w:ind w:left="360" w:hanging="360"/>
      </w:pPr>
      <w:rPr>
        <w:rFonts w:ascii="Symbol" w:hAnsi="Symbol" w:hint="default"/>
      </w:rPr>
    </w:lvl>
    <w:lvl w:ilvl="1" w:tplc="F118E3FC">
      <w:start w:val="1"/>
      <w:numFmt w:val="bullet"/>
      <w:pStyle w:val="2Division"/>
      <w:lvlText w:val=""/>
      <w:lvlJc w:val="left"/>
      <w:pPr>
        <w:ind w:left="1080" w:hanging="360"/>
      </w:pPr>
      <w:rPr>
        <w:rFonts w:ascii="Wingdings" w:hAnsi="Wingdings" w:hint="default"/>
      </w:rPr>
    </w:lvl>
    <w:lvl w:ilvl="2" w:tplc="5FC44ACA">
      <w:start w:val="5"/>
      <w:numFmt w:val="bullet"/>
      <w:pStyle w:val="2departement"/>
      <w:lvlText w:val="-"/>
      <w:lvlJc w:val="left"/>
      <w:pPr>
        <w:ind w:left="1800" w:hanging="360"/>
      </w:pPr>
      <w:rPr>
        <w:rFonts w:ascii="Times New Roman" w:eastAsia="Times New Roman" w:hAnsi="Times New Roman" w:cs="Times New Roman"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60" w15:restartNumberingAfterBreak="0">
    <w:nsid w:val="709E1ECC"/>
    <w:multiLevelType w:val="hybridMultilevel"/>
    <w:tmpl w:val="8C12FB66"/>
    <w:lvl w:ilvl="0" w:tplc="2CFC2642">
      <w:start w:val="1"/>
      <w:numFmt w:val="upp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72A32EA3"/>
    <w:multiLevelType w:val="hybridMultilevel"/>
    <w:tmpl w:val="D09C70BC"/>
    <w:lvl w:ilvl="0" w:tplc="4ECEAE8A">
      <w:start w:val="1"/>
      <w:numFmt w:val="decimal"/>
      <w:lvlText w:val="%1)"/>
      <w:lvlJc w:val="left"/>
      <w:pPr>
        <w:ind w:left="285" w:hanging="238"/>
      </w:pPr>
      <w:rPr>
        <w:rFonts w:ascii="Trebuchet MS" w:eastAsia="Trebuchet MS" w:hAnsi="Trebuchet MS" w:cs="Trebuchet MS" w:hint="default"/>
        <w:b w:val="0"/>
        <w:bCs w:val="0"/>
        <w:i w:val="0"/>
        <w:iCs w:val="0"/>
        <w:spacing w:val="0"/>
        <w:w w:val="99"/>
        <w:sz w:val="20"/>
        <w:szCs w:val="20"/>
        <w:lang w:val="fr-FR" w:eastAsia="en-US" w:bidi="ar-SA"/>
      </w:rPr>
    </w:lvl>
    <w:lvl w:ilvl="1" w:tplc="892E4F66">
      <w:numFmt w:val="bullet"/>
      <w:lvlText w:val="–"/>
      <w:lvlJc w:val="left"/>
      <w:pPr>
        <w:ind w:left="417" w:hanging="132"/>
      </w:pPr>
      <w:rPr>
        <w:rFonts w:ascii="Trebuchet MS" w:eastAsia="Trebuchet MS" w:hAnsi="Trebuchet MS" w:cs="Trebuchet MS" w:hint="default"/>
        <w:b w:val="0"/>
        <w:bCs w:val="0"/>
        <w:i w:val="0"/>
        <w:iCs w:val="0"/>
        <w:spacing w:val="0"/>
        <w:w w:val="99"/>
        <w:sz w:val="20"/>
        <w:szCs w:val="20"/>
        <w:lang w:val="fr-FR" w:eastAsia="en-US" w:bidi="ar-SA"/>
      </w:rPr>
    </w:lvl>
    <w:lvl w:ilvl="2" w:tplc="6B2AB200">
      <w:numFmt w:val="bullet"/>
      <w:lvlText w:val="•"/>
      <w:lvlJc w:val="left"/>
      <w:pPr>
        <w:ind w:left="1459" w:hanging="132"/>
      </w:pPr>
      <w:rPr>
        <w:rFonts w:hint="default"/>
        <w:lang w:val="fr-FR" w:eastAsia="en-US" w:bidi="ar-SA"/>
      </w:rPr>
    </w:lvl>
    <w:lvl w:ilvl="3" w:tplc="4E74096E">
      <w:numFmt w:val="bullet"/>
      <w:lvlText w:val="•"/>
      <w:lvlJc w:val="left"/>
      <w:pPr>
        <w:ind w:left="2498" w:hanging="132"/>
      </w:pPr>
      <w:rPr>
        <w:rFonts w:hint="default"/>
        <w:lang w:val="fr-FR" w:eastAsia="en-US" w:bidi="ar-SA"/>
      </w:rPr>
    </w:lvl>
    <w:lvl w:ilvl="4" w:tplc="0F6A9CF8">
      <w:numFmt w:val="bullet"/>
      <w:lvlText w:val="•"/>
      <w:lvlJc w:val="left"/>
      <w:pPr>
        <w:ind w:left="3538" w:hanging="132"/>
      </w:pPr>
      <w:rPr>
        <w:rFonts w:hint="default"/>
        <w:lang w:val="fr-FR" w:eastAsia="en-US" w:bidi="ar-SA"/>
      </w:rPr>
    </w:lvl>
    <w:lvl w:ilvl="5" w:tplc="5C5A6D48">
      <w:numFmt w:val="bullet"/>
      <w:lvlText w:val="•"/>
      <w:lvlJc w:val="left"/>
      <w:pPr>
        <w:ind w:left="4577" w:hanging="132"/>
      </w:pPr>
      <w:rPr>
        <w:rFonts w:hint="default"/>
        <w:lang w:val="fr-FR" w:eastAsia="en-US" w:bidi="ar-SA"/>
      </w:rPr>
    </w:lvl>
    <w:lvl w:ilvl="6" w:tplc="C9FEAE88">
      <w:numFmt w:val="bullet"/>
      <w:lvlText w:val="•"/>
      <w:lvlJc w:val="left"/>
      <w:pPr>
        <w:ind w:left="5616" w:hanging="132"/>
      </w:pPr>
      <w:rPr>
        <w:rFonts w:hint="default"/>
        <w:lang w:val="fr-FR" w:eastAsia="en-US" w:bidi="ar-SA"/>
      </w:rPr>
    </w:lvl>
    <w:lvl w:ilvl="7" w:tplc="1084FFC0">
      <w:numFmt w:val="bullet"/>
      <w:lvlText w:val="•"/>
      <w:lvlJc w:val="left"/>
      <w:pPr>
        <w:ind w:left="6656" w:hanging="132"/>
      </w:pPr>
      <w:rPr>
        <w:rFonts w:hint="default"/>
        <w:lang w:val="fr-FR" w:eastAsia="en-US" w:bidi="ar-SA"/>
      </w:rPr>
    </w:lvl>
    <w:lvl w:ilvl="8" w:tplc="1C229654">
      <w:numFmt w:val="bullet"/>
      <w:lvlText w:val="•"/>
      <w:lvlJc w:val="left"/>
      <w:pPr>
        <w:ind w:left="7695" w:hanging="132"/>
      </w:pPr>
      <w:rPr>
        <w:rFonts w:hint="default"/>
        <w:lang w:val="fr-FR" w:eastAsia="en-US" w:bidi="ar-SA"/>
      </w:rPr>
    </w:lvl>
  </w:abstractNum>
  <w:abstractNum w:abstractNumId="62" w15:restartNumberingAfterBreak="0">
    <w:nsid w:val="76020350"/>
    <w:multiLevelType w:val="hybridMultilevel"/>
    <w:tmpl w:val="74F41C2C"/>
    <w:lvl w:ilvl="0" w:tplc="0ADC1BD4">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15:restartNumberingAfterBreak="0">
    <w:nsid w:val="774F5B51"/>
    <w:multiLevelType w:val="hybridMultilevel"/>
    <w:tmpl w:val="F684F2A8"/>
    <w:lvl w:ilvl="0" w:tplc="B8925092">
      <w:start w:val="1"/>
      <w:numFmt w:val="bullet"/>
      <w:lvlText w:val=""/>
      <w:lvlJc w:val="left"/>
      <w:pPr>
        <w:ind w:left="1004" w:hanging="360"/>
      </w:pPr>
      <w:rPr>
        <w:rFonts w:ascii="Wingdings" w:hAnsi="Wingdings" w:hint="default"/>
        <w:color w:val="0000FF"/>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64" w15:restartNumberingAfterBreak="0">
    <w:nsid w:val="78E375EF"/>
    <w:multiLevelType w:val="hybridMultilevel"/>
    <w:tmpl w:val="EE12DA30"/>
    <w:lvl w:ilvl="0" w:tplc="38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7A5308F7"/>
    <w:multiLevelType w:val="hybridMultilevel"/>
    <w:tmpl w:val="AE184C10"/>
    <w:lvl w:ilvl="0" w:tplc="D6586ED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15:restartNumberingAfterBreak="0">
    <w:nsid w:val="7B6D54CA"/>
    <w:multiLevelType w:val="hybridMultilevel"/>
    <w:tmpl w:val="98880A5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7" w15:restartNumberingAfterBreak="0">
    <w:nsid w:val="7BAE048C"/>
    <w:multiLevelType w:val="hybridMultilevel"/>
    <w:tmpl w:val="C39A78D8"/>
    <w:lvl w:ilvl="0" w:tplc="9CF6F704">
      <w:start w:val="1"/>
      <w:numFmt w:val="decimal"/>
      <w:pStyle w:val="2numroarticle5"/>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8" w15:restartNumberingAfterBreak="0">
    <w:nsid w:val="7FE30BA8"/>
    <w:multiLevelType w:val="hybridMultilevel"/>
    <w:tmpl w:val="C930D5F8"/>
    <w:lvl w:ilvl="0" w:tplc="380C0001">
      <w:start w:val="1"/>
      <w:numFmt w:val="bullet"/>
      <w:lvlText w:val=""/>
      <w:lvlJc w:val="left"/>
      <w:pPr>
        <w:ind w:left="720" w:hanging="360"/>
      </w:pPr>
      <w:rPr>
        <w:rFonts w:ascii="Symbol" w:hAnsi="Symbol" w:hint="default"/>
      </w:rPr>
    </w:lvl>
    <w:lvl w:ilvl="1" w:tplc="380C0003" w:tentative="1">
      <w:start w:val="1"/>
      <w:numFmt w:val="bullet"/>
      <w:lvlText w:val="o"/>
      <w:lvlJc w:val="left"/>
      <w:pPr>
        <w:ind w:left="1440" w:hanging="360"/>
      </w:pPr>
      <w:rPr>
        <w:rFonts w:ascii="Courier New" w:hAnsi="Courier New" w:cs="Courier New" w:hint="default"/>
      </w:rPr>
    </w:lvl>
    <w:lvl w:ilvl="2" w:tplc="380C0005" w:tentative="1">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num w:numId="1" w16cid:durableId="1117797112">
    <w:abstractNumId w:val="1"/>
  </w:num>
  <w:num w:numId="2" w16cid:durableId="815030485">
    <w:abstractNumId w:val="11"/>
  </w:num>
  <w:num w:numId="3" w16cid:durableId="2088503021">
    <w:abstractNumId w:val="24"/>
  </w:num>
  <w:num w:numId="4" w16cid:durableId="1268001180">
    <w:abstractNumId w:val="34"/>
  </w:num>
  <w:num w:numId="5" w16cid:durableId="840045690">
    <w:abstractNumId w:val="8"/>
  </w:num>
  <w:num w:numId="6" w16cid:durableId="2015061252">
    <w:abstractNumId w:val="67"/>
  </w:num>
  <w:num w:numId="7" w16cid:durableId="1478762299">
    <w:abstractNumId w:val="15"/>
  </w:num>
  <w:num w:numId="8" w16cid:durableId="1439525163">
    <w:abstractNumId w:val="19"/>
  </w:num>
  <w:num w:numId="9" w16cid:durableId="1464929356">
    <w:abstractNumId w:val="48"/>
  </w:num>
  <w:num w:numId="10" w16cid:durableId="1631282883">
    <w:abstractNumId w:val="41"/>
  </w:num>
  <w:num w:numId="11" w16cid:durableId="384136121">
    <w:abstractNumId w:val="35"/>
  </w:num>
  <w:num w:numId="12" w16cid:durableId="201527002">
    <w:abstractNumId w:val="0"/>
  </w:num>
  <w:num w:numId="13" w16cid:durableId="1549491557">
    <w:abstractNumId w:val="2"/>
  </w:num>
  <w:num w:numId="14" w16cid:durableId="153036614">
    <w:abstractNumId w:val="16"/>
  </w:num>
  <w:num w:numId="15" w16cid:durableId="1790082357">
    <w:abstractNumId w:val="59"/>
  </w:num>
  <w:num w:numId="16" w16cid:durableId="1697657590">
    <w:abstractNumId w:val="33"/>
  </w:num>
  <w:num w:numId="17" w16cid:durableId="1362823629">
    <w:abstractNumId w:val="23"/>
  </w:num>
  <w:num w:numId="18" w16cid:durableId="1097672695">
    <w:abstractNumId w:val="29"/>
  </w:num>
  <w:num w:numId="19" w16cid:durableId="1075128587">
    <w:abstractNumId w:val="37"/>
  </w:num>
  <w:num w:numId="20" w16cid:durableId="228927832">
    <w:abstractNumId w:val="51"/>
  </w:num>
  <w:num w:numId="21" w16cid:durableId="1367175532">
    <w:abstractNumId w:val="60"/>
  </w:num>
  <w:num w:numId="22" w16cid:durableId="900335839">
    <w:abstractNumId w:val="30"/>
  </w:num>
  <w:num w:numId="23" w16cid:durableId="802431401">
    <w:abstractNumId w:val="65"/>
  </w:num>
  <w:num w:numId="24" w16cid:durableId="1352486075">
    <w:abstractNumId w:val="49"/>
  </w:num>
  <w:num w:numId="25" w16cid:durableId="1850946337">
    <w:abstractNumId w:val="47"/>
  </w:num>
  <w:num w:numId="26" w16cid:durableId="90200443">
    <w:abstractNumId w:val="42"/>
  </w:num>
  <w:num w:numId="27" w16cid:durableId="933241864">
    <w:abstractNumId w:val="64"/>
  </w:num>
  <w:num w:numId="28" w16cid:durableId="1809398432">
    <w:abstractNumId w:val="13"/>
  </w:num>
  <w:num w:numId="29" w16cid:durableId="752897636">
    <w:abstractNumId w:val="27"/>
  </w:num>
  <w:num w:numId="30" w16cid:durableId="1823234104">
    <w:abstractNumId w:val="45"/>
  </w:num>
  <w:num w:numId="31" w16cid:durableId="1111050725">
    <w:abstractNumId w:val="14"/>
  </w:num>
  <w:num w:numId="32" w16cid:durableId="2128693235">
    <w:abstractNumId w:val="28"/>
  </w:num>
  <w:num w:numId="33" w16cid:durableId="1212810268">
    <w:abstractNumId w:val="53"/>
  </w:num>
  <w:num w:numId="34" w16cid:durableId="1045981267">
    <w:abstractNumId w:val="62"/>
  </w:num>
  <w:num w:numId="35" w16cid:durableId="61563361">
    <w:abstractNumId w:val="4"/>
  </w:num>
  <w:num w:numId="36" w16cid:durableId="772168972">
    <w:abstractNumId w:val="61"/>
  </w:num>
  <w:num w:numId="37" w16cid:durableId="2126657781">
    <w:abstractNumId w:val="56"/>
  </w:num>
  <w:num w:numId="38" w16cid:durableId="1856534691">
    <w:abstractNumId w:val="20"/>
  </w:num>
  <w:num w:numId="39" w16cid:durableId="1387752229">
    <w:abstractNumId w:val="32"/>
  </w:num>
  <w:num w:numId="40" w16cid:durableId="2000770926">
    <w:abstractNumId w:val="22"/>
  </w:num>
  <w:num w:numId="41" w16cid:durableId="690185674">
    <w:abstractNumId w:val="31"/>
  </w:num>
  <w:num w:numId="42" w16cid:durableId="1128163076">
    <w:abstractNumId w:val="50"/>
  </w:num>
  <w:num w:numId="43" w16cid:durableId="1574387132">
    <w:abstractNumId w:val="21"/>
  </w:num>
  <w:num w:numId="44" w16cid:durableId="465633914">
    <w:abstractNumId w:val="46"/>
  </w:num>
  <w:num w:numId="45" w16cid:durableId="586504730">
    <w:abstractNumId w:val="63"/>
  </w:num>
  <w:num w:numId="46" w16cid:durableId="1314487658">
    <w:abstractNumId w:val="52"/>
  </w:num>
  <w:num w:numId="47" w16cid:durableId="1079211647">
    <w:abstractNumId w:val="66"/>
  </w:num>
  <w:num w:numId="48" w16cid:durableId="152528451">
    <w:abstractNumId w:val="25"/>
  </w:num>
  <w:num w:numId="49" w16cid:durableId="601840225">
    <w:abstractNumId w:val="5"/>
  </w:num>
  <w:num w:numId="50" w16cid:durableId="869997459">
    <w:abstractNumId w:val="17"/>
  </w:num>
  <w:num w:numId="51" w16cid:durableId="483547889">
    <w:abstractNumId w:val="43"/>
  </w:num>
  <w:num w:numId="52" w16cid:durableId="1241401432">
    <w:abstractNumId w:val="58"/>
  </w:num>
  <w:num w:numId="53" w16cid:durableId="758525320">
    <w:abstractNumId w:val="54"/>
  </w:num>
  <w:num w:numId="54" w16cid:durableId="847409118">
    <w:abstractNumId w:val="55"/>
  </w:num>
  <w:num w:numId="55" w16cid:durableId="1721905598">
    <w:abstractNumId w:val="9"/>
  </w:num>
  <w:num w:numId="56" w16cid:durableId="1058478072">
    <w:abstractNumId w:val="38"/>
  </w:num>
  <w:num w:numId="57" w16cid:durableId="540943748">
    <w:abstractNumId w:val="18"/>
  </w:num>
  <w:num w:numId="58" w16cid:durableId="2056733082">
    <w:abstractNumId w:val="44"/>
  </w:num>
  <w:num w:numId="59" w16cid:durableId="833257155">
    <w:abstractNumId w:val="57"/>
  </w:num>
  <w:num w:numId="60" w16cid:durableId="1816337434">
    <w:abstractNumId w:val="39"/>
  </w:num>
  <w:num w:numId="61" w16cid:durableId="779447786">
    <w:abstractNumId w:val="10"/>
  </w:num>
  <w:num w:numId="62" w16cid:durableId="140271824">
    <w:abstractNumId w:val="7"/>
  </w:num>
  <w:num w:numId="63" w16cid:durableId="32384362">
    <w:abstractNumId w:val="26"/>
  </w:num>
  <w:num w:numId="64" w16cid:durableId="1522236544">
    <w:abstractNumId w:val="3"/>
  </w:num>
  <w:num w:numId="65" w16cid:durableId="1713843925">
    <w:abstractNumId w:val="36"/>
  </w:num>
  <w:num w:numId="66" w16cid:durableId="1040933307">
    <w:abstractNumId w:val="40"/>
  </w:num>
  <w:num w:numId="67" w16cid:durableId="50005025">
    <w:abstractNumId w:val="6"/>
  </w:num>
  <w:num w:numId="68" w16cid:durableId="2105684437">
    <w:abstractNumId w:val="68"/>
  </w:num>
  <w:num w:numId="69" w16cid:durableId="296687684">
    <w:abstractNumId w:val="12"/>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4096" w:nlCheck="1" w:checkStyle="0"/>
  <w:activeWritingStyle w:appName="MSWord" w:lang="fr-FR" w:vendorID="64" w:dllVersion="4096" w:nlCheck="1" w:checkStyle="0"/>
  <w:activeWritingStyle w:appName="MSWord" w:lang="en-US" w:vendorID="64" w:dllVersion="4096" w:nlCheck="1" w:checkStyle="0"/>
  <w:activeWritingStyle w:appName="MSWord" w:lang="fr-FR" w:vendorID="64" w:dllVersion="6" w:nlCheck="1" w:checkStyle="0"/>
  <w:activeWritingStyle w:appName="MSWord" w:lang="en-US" w:vendorID="64" w:dllVersion="6" w:nlCheck="1" w:checkStyle="0"/>
  <w:activeWritingStyle w:appName="MSWord" w:lang="fr-FR" w:vendorID="64" w:dllVersion="0" w:nlCheck="1" w:checkStyle="0"/>
  <w:activeWritingStyle w:appName="MSWord" w:lang="en-US" w:vendorID="64" w:dllVersion="0" w:nlCheck="1" w:checkStyle="0"/>
  <w:activeWritingStyle w:appName="MSWord" w:lang="fr-MA" w:vendorID="64" w:dllVersion="4096" w:nlCheck="1" w:checkStyle="0"/>
  <w:activeWritingStyle w:appName="MSWord" w:lang="fr-MA" w:vendorID="64" w:dllVersion="6" w:nlCheck="1" w:checkStyle="0"/>
  <w:activeWritingStyle w:appName="MSWord" w:lang="en-GB" w:vendorID="64" w:dllVersion="6" w:nlCheck="1" w:checkStyle="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CE3"/>
    <w:rsid w:val="000002BF"/>
    <w:rsid w:val="00000AF3"/>
    <w:rsid w:val="00000EE0"/>
    <w:rsid w:val="00001364"/>
    <w:rsid w:val="00001C4A"/>
    <w:rsid w:val="00002777"/>
    <w:rsid w:val="00002FF2"/>
    <w:rsid w:val="0000475C"/>
    <w:rsid w:val="00004DEC"/>
    <w:rsid w:val="00005D39"/>
    <w:rsid w:val="000066AC"/>
    <w:rsid w:val="00006F4F"/>
    <w:rsid w:val="00007794"/>
    <w:rsid w:val="00007AFF"/>
    <w:rsid w:val="0001021A"/>
    <w:rsid w:val="00010FF6"/>
    <w:rsid w:val="000113FF"/>
    <w:rsid w:val="000123CC"/>
    <w:rsid w:val="000129AF"/>
    <w:rsid w:val="0001438C"/>
    <w:rsid w:val="000155E2"/>
    <w:rsid w:val="0001579D"/>
    <w:rsid w:val="00015F4E"/>
    <w:rsid w:val="00017888"/>
    <w:rsid w:val="000208EE"/>
    <w:rsid w:val="00020F63"/>
    <w:rsid w:val="00021147"/>
    <w:rsid w:val="00021A49"/>
    <w:rsid w:val="00021B19"/>
    <w:rsid w:val="000221E9"/>
    <w:rsid w:val="000222D4"/>
    <w:rsid w:val="0002553E"/>
    <w:rsid w:val="000304BB"/>
    <w:rsid w:val="00030C85"/>
    <w:rsid w:val="00030F78"/>
    <w:rsid w:val="00031EED"/>
    <w:rsid w:val="00032D01"/>
    <w:rsid w:val="00033344"/>
    <w:rsid w:val="00034CE6"/>
    <w:rsid w:val="00036CBE"/>
    <w:rsid w:val="0003765A"/>
    <w:rsid w:val="00037A5E"/>
    <w:rsid w:val="00037CD6"/>
    <w:rsid w:val="000400EF"/>
    <w:rsid w:val="00040D36"/>
    <w:rsid w:val="00040F37"/>
    <w:rsid w:val="00041D66"/>
    <w:rsid w:val="00041DB7"/>
    <w:rsid w:val="00042298"/>
    <w:rsid w:val="000425A4"/>
    <w:rsid w:val="000434A4"/>
    <w:rsid w:val="000438CD"/>
    <w:rsid w:val="00045BA9"/>
    <w:rsid w:val="00046397"/>
    <w:rsid w:val="00047886"/>
    <w:rsid w:val="000513E3"/>
    <w:rsid w:val="0005167E"/>
    <w:rsid w:val="00051DFC"/>
    <w:rsid w:val="00051EF6"/>
    <w:rsid w:val="00052C1B"/>
    <w:rsid w:val="00052D39"/>
    <w:rsid w:val="00052FF1"/>
    <w:rsid w:val="000534C4"/>
    <w:rsid w:val="00054038"/>
    <w:rsid w:val="00054AC9"/>
    <w:rsid w:val="0005535D"/>
    <w:rsid w:val="00056650"/>
    <w:rsid w:val="00056B5A"/>
    <w:rsid w:val="000606F4"/>
    <w:rsid w:val="000609C0"/>
    <w:rsid w:val="000609D1"/>
    <w:rsid w:val="00060DC6"/>
    <w:rsid w:val="00060DD4"/>
    <w:rsid w:val="0006110B"/>
    <w:rsid w:val="000611DC"/>
    <w:rsid w:val="00061CC8"/>
    <w:rsid w:val="00061CD4"/>
    <w:rsid w:val="00062467"/>
    <w:rsid w:val="00062591"/>
    <w:rsid w:val="0006301A"/>
    <w:rsid w:val="0006348F"/>
    <w:rsid w:val="00063D57"/>
    <w:rsid w:val="00064580"/>
    <w:rsid w:val="000663F5"/>
    <w:rsid w:val="0006770D"/>
    <w:rsid w:val="00071397"/>
    <w:rsid w:val="000726EA"/>
    <w:rsid w:val="0007317C"/>
    <w:rsid w:val="00073582"/>
    <w:rsid w:val="00073B17"/>
    <w:rsid w:val="000742B5"/>
    <w:rsid w:val="00074D53"/>
    <w:rsid w:val="00075595"/>
    <w:rsid w:val="000759D4"/>
    <w:rsid w:val="000779BB"/>
    <w:rsid w:val="00077FC4"/>
    <w:rsid w:val="0008020D"/>
    <w:rsid w:val="0008048B"/>
    <w:rsid w:val="00080687"/>
    <w:rsid w:val="00080E19"/>
    <w:rsid w:val="00081785"/>
    <w:rsid w:val="0008192E"/>
    <w:rsid w:val="00081DBB"/>
    <w:rsid w:val="0008266C"/>
    <w:rsid w:val="00082E9A"/>
    <w:rsid w:val="00084DB5"/>
    <w:rsid w:val="000857C5"/>
    <w:rsid w:val="00085CC1"/>
    <w:rsid w:val="00086B1A"/>
    <w:rsid w:val="00086D03"/>
    <w:rsid w:val="0008784F"/>
    <w:rsid w:val="00090166"/>
    <w:rsid w:val="0009133F"/>
    <w:rsid w:val="00091DCF"/>
    <w:rsid w:val="00091E59"/>
    <w:rsid w:val="0009239F"/>
    <w:rsid w:val="00092AF4"/>
    <w:rsid w:val="00092E06"/>
    <w:rsid w:val="00093126"/>
    <w:rsid w:val="00093A47"/>
    <w:rsid w:val="00093D24"/>
    <w:rsid w:val="00093DB4"/>
    <w:rsid w:val="000942AE"/>
    <w:rsid w:val="000945A7"/>
    <w:rsid w:val="00094977"/>
    <w:rsid w:val="00094B83"/>
    <w:rsid w:val="000950DD"/>
    <w:rsid w:val="00095FFF"/>
    <w:rsid w:val="000963A0"/>
    <w:rsid w:val="00096B02"/>
    <w:rsid w:val="000A1DAC"/>
    <w:rsid w:val="000A30B2"/>
    <w:rsid w:val="000A3298"/>
    <w:rsid w:val="000A3E3F"/>
    <w:rsid w:val="000A4E77"/>
    <w:rsid w:val="000A5DD7"/>
    <w:rsid w:val="000A5FC8"/>
    <w:rsid w:val="000A7879"/>
    <w:rsid w:val="000B1F0B"/>
    <w:rsid w:val="000B2170"/>
    <w:rsid w:val="000B2B0A"/>
    <w:rsid w:val="000B2FF2"/>
    <w:rsid w:val="000B44C8"/>
    <w:rsid w:val="000B48C3"/>
    <w:rsid w:val="000B50C2"/>
    <w:rsid w:val="000B5D13"/>
    <w:rsid w:val="000B672F"/>
    <w:rsid w:val="000B695D"/>
    <w:rsid w:val="000C1718"/>
    <w:rsid w:val="000C29BA"/>
    <w:rsid w:val="000C30C7"/>
    <w:rsid w:val="000C68BC"/>
    <w:rsid w:val="000C6D27"/>
    <w:rsid w:val="000C7478"/>
    <w:rsid w:val="000C749B"/>
    <w:rsid w:val="000C76E4"/>
    <w:rsid w:val="000D00E2"/>
    <w:rsid w:val="000D0DEC"/>
    <w:rsid w:val="000D1CA9"/>
    <w:rsid w:val="000D2012"/>
    <w:rsid w:val="000D2507"/>
    <w:rsid w:val="000D3706"/>
    <w:rsid w:val="000D3EA0"/>
    <w:rsid w:val="000D407E"/>
    <w:rsid w:val="000D4432"/>
    <w:rsid w:val="000D4A78"/>
    <w:rsid w:val="000D64EF"/>
    <w:rsid w:val="000D7FD4"/>
    <w:rsid w:val="000E0838"/>
    <w:rsid w:val="000E142E"/>
    <w:rsid w:val="000E15B7"/>
    <w:rsid w:val="000E18D1"/>
    <w:rsid w:val="000E2262"/>
    <w:rsid w:val="000E2873"/>
    <w:rsid w:val="000E2991"/>
    <w:rsid w:val="000E32FA"/>
    <w:rsid w:val="000E3704"/>
    <w:rsid w:val="000E385F"/>
    <w:rsid w:val="000E4564"/>
    <w:rsid w:val="000E4945"/>
    <w:rsid w:val="000E5B8B"/>
    <w:rsid w:val="000E60F1"/>
    <w:rsid w:val="000E66C8"/>
    <w:rsid w:val="000E70CE"/>
    <w:rsid w:val="000E713B"/>
    <w:rsid w:val="000E7B98"/>
    <w:rsid w:val="000F01A5"/>
    <w:rsid w:val="000F03AB"/>
    <w:rsid w:val="000F0BDF"/>
    <w:rsid w:val="000F2915"/>
    <w:rsid w:val="000F2FA9"/>
    <w:rsid w:val="000F32C9"/>
    <w:rsid w:val="000F48D2"/>
    <w:rsid w:val="000F51DF"/>
    <w:rsid w:val="000F5475"/>
    <w:rsid w:val="000F5B91"/>
    <w:rsid w:val="000F7C29"/>
    <w:rsid w:val="0010021E"/>
    <w:rsid w:val="00100563"/>
    <w:rsid w:val="0010064F"/>
    <w:rsid w:val="00100A11"/>
    <w:rsid w:val="00100E57"/>
    <w:rsid w:val="001023F1"/>
    <w:rsid w:val="0010364D"/>
    <w:rsid w:val="00104547"/>
    <w:rsid w:val="00104B81"/>
    <w:rsid w:val="00104FA9"/>
    <w:rsid w:val="001065ED"/>
    <w:rsid w:val="0010709D"/>
    <w:rsid w:val="00107356"/>
    <w:rsid w:val="001077CA"/>
    <w:rsid w:val="00107B21"/>
    <w:rsid w:val="00110242"/>
    <w:rsid w:val="00110ECA"/>
    <w:rsid w:val="001113DC"/>
    <w:rsid w:val="0011296B"/>
    <w:rsid w:val="00112978"/>
    <w:rsid w:val="00112AC8"/>
    <w:rsid w:val="00113159"/>
    <w:rsid w:val="00113934"/>
    <w:rsid w:val="001146BD"/>
    <w:rsid w:val="00114E6B"/>
    <w:rsid w:val="00115CFD"/>
    <w:rsid w:val="00116EF0"/>
    <w:rsid w:val="001175A7"/>
    <w:rsid w:val="001177E6"/>
    <w:rsid w:val="00117BD8"/>
    <w:rsid w:val="001223DF"/>
    <w:rsid w:val="00122BC9"/>
    <w:rsid w:val="0012301F"/>
    <w:rsid w:val="00124F2E"/>
    <w:rsid w:val="001255E9"/>
    <w:rsid w:val="00125F07"/>
    <w:rsid w:val="00126F0E"/>
    <w:rsid w:val="00127F22"/>
    <w:rsid w:val="00130D61"/>
    <w:rsid w:val="0013150A"/>
    <w:rsid w:val="00131B64"/>
    <w:rsid w:val="00133208"/>
    <w:rsid w:val="00133653"/>
    <w:rsid w:val="00133B38"/>
    <w:rsid w:val="001346C4"/>
    <w:rsid w:val="00134B83"/>
    <w:rsid w:val="00135051"/>
    <w:rsid w:val="00135C0F"/>
    <w:rsid w:val="00136737"/>
    <w:rsid w:val="0014045F"/>
    <w:rsid w:val="00140734"/>
    <w:rsid w:val="00140EB1"/>
    <w:rsid w:val="00141295"/>
    <w:rsid w:val="00141576"/>
    <w:rsid w:val="001427CC"/>
    <w:rsid w:val="00142A1A"/>
    <w:rsid w:val="00143CCC"/>
    <w:rsid w:val="00143E28"/>
    <w:rsid w:val="00144062"/>
    <w:rsid w:val="00144714"/>
    <w:rsid w:val="00145FDC"/>
    <w:rsid w:val="00146255"/>
    <w:rsid w:val="001462CC"/>
    <w:rsid w:val="00146E44"/>
    <w:rsid w:val="0014787F"/>
    <w:rsid w:val="00150AAB"/>
    <w:rsid w:val="00150E34"/>
    <w:rsid w:val="00151B5E"/>
    <w:rsid w:val="0015227A"/>
    <w:rsid w:val="0015237A"/>
    <w:rsid w:val="001528C0"/>
    <w:rsid w:val="001532BE"/>
    <w:rsid w:val="00153B66"/>
    <w:rsid w:val="001541AD"/>
    <w:rsid w:val="00154649"/>
    <w:rsid w:val="00155092"/>
    <w:rsid w:val="0015626A"/>
    <w:rsid w:val="00156397"/>
    <w:rsid w:val="001575D8"/>
    <w:rsid w:val="00157678"/>
    <w:rsid w:val="00160109"/>
    <w:rsid w:val="001604BD"/>
    <w:rsid w:val="00162453"/>
    <w:rsid w:val="00163622"/>
    <w:rsid w:val="00164B7B"/>
    <w:rsid w:val="00164C73"/>
    <w:rsid w:val="00165016"/>
    <w:rsid w:val="00165C27"/>
    <w:rsid w:val="00166861"/>
    <w:rsid w:val="00166B65"/>
    <w:rsid w:val="00166C6E"/>
    <w:rsid w:val="00166D97"/>
    <w:rsid w:val="001707B2"/>
    <w:rsid w:val="00170D10"/>
    <w:rsid w:val="001717B6"/>
    <w:rsid w:val="00172131"/>
    <w:rsid w:val="001727DB"/>
    <w:rsid w:val="00173931"/>
    <w:rsid w:val="00173B9A"/>
    <w:rsid w:val="00173F0D"/>
    <w:rsid w:val="0017433B"/>
    <w:rsid w:val="00175097"/>
    <w:rsid w:val="00175FCF"/>
    <w:rsid w:val="0017600D"/>
    <w:rsid w:val="0017633E"/>
    <w:rsid w:val="00177124"/>
    <w:rsid w:val="0017721C"/>
    <w:rsid w:val="00177C35"/>
    <w:rsid w:val="001800A0"/>
    <w:rsid w:val="00181A1A"/>
    <w:rsid w:val="00181FB0"/>
    <w:rsid w:val="001828BE"/>
    <w:rsid w:val="001844BD"/>
    <w:rsid w:val="001848C3"/>
    <w:rsid w:val="00184953"/>
    <w:rsid w:val="00185153"/>
    <w:rsid w:val="00185339"/>
    <w:rsid w:val="0018583A"/>
    <w:rsid w:val="00185F50"/>
    <w:rsid w:val="00187567"/>
    <w:rsid w:val="001875DB"/>
    <w:rsid w:val="00187F76"/>
    <w:rsid w:val="001905DF"/>
    <w:rsid w:val="0019086C"/>
    <w:rsid w:val="00190C1B"/>
    <w:rsid w:val="00191360"/>
    <w:rsid w:val="00191834"/>
    <w:rsid w:val="00193A8F"/>
    <w:rsid w:val="00195619"/>
    <w:rsid w:val="00195912"/>
    <w:rsid w:val="00195F78"/>
    <w:rsid w:val="00196640"/>
    <w:rsid w:val="00196957"/>
    <w:rsid w:val="0019705C"/>
    <w:rsid w:val="00197574"/>
    <w:rsid w:val="00197592"/>
    <w:rsid w:val="001A00A8"/>
    <w:rsid w:val="001A043B"/>
    <w:rsid w:val="001A06A3"/>
    <w:rsid w:val="001A0F19"/>
    <w:rsid w:val="001A1310"/>
    <w:rsid w:val="001A35BC"/>
    <w:rsid w:val="001A3774"/>
    <w:rsid w:val="001A4227"/>
    <w:rsid w:val="001A44B4"/>
    <w:rsid w:val="001A48A4"/>
    <w:rsid w:val="001A605A"/>
    <w:rsid w:val="001A69A3"/>
    <w:rsid w:val="001A6D4A"/>
    <w:rsid w:val="001A6F1D"/>
    <w:rsid w:val="001A7B5F"/>
    <w:rsid w:val="001A7C09"/>
    <w:rsid w:val="001B1B10"/>
    <w:rsid w:val="001B2068"/>
    <w:rsid w:val="001B324B"/>
    <w:rsid w:val="001B33FB"/>
    <w:rsid w:val="001B38BA"/>
    <w:rsid w:val="001B3B67"/>
    <w:rsid w:val="001B4053"/>
    <w:rsid w:val="001B41A4"/>
    <w:rsid w:val="001B4EF4"/>
    <w:rsid w:val="001B6B13"/>
    <w:rsid w:val="001B7D97"/>
    <w:rsid w:val="001C07B9"/>
    <w:rsid w:val="001C0DB3"/>
    <w:rsid w:val="001C14A4"/>
    <w:rsid w:val="001C1B3B"/>
    <w:rsid w:val="001C391A"/>
    <w:rsid w:val="001C3B3D"/>
    <w:rsid w:val="001C4B31"/>
    <w:rsid w:val="001C5C40"/>
    <w:rsid w:val="001C6FE4"/>
    <w:rsid w:val="001C7B3F"/>
    <w:rsid w:val="001C7BB2"/>
    <w:rsid w:val="001D1C03"/>
    <w:rsid w:val="001D2084"/>
    <w:rsid w:val="001D25FB"/>
    <w:rsid w:val="001D4267"/>
    <w:rsid w:val="001D4A93"/>
    <w:rsid w:val="001D56AC"/>
    <w:rsid w:val="001D68CA"/>
    <w:rsid w:val="001D6C5A"/>
    <w:rsid w:val="001D7BF6"/>
    <w:rsid w:val="001D7EAF"/>
    <w:rsid w:val="001E01ED"/>
    <w:rsid w:val="001E0A5A"/>
    <w:rsid w:val="001E0C1C"/>
    <w:rsid w:val="001E139B"/>
    <w:rsid w:val="001E3737"/>
    <w:rsid w:val="001E3762"/>
    <w:rsid w:val="001E4007"/>
    <w:rsid w:val="001E4865"/>
    <w:rsid w:val="001E6C7D"/>
    <w:rsid w:val="001F0151"/>
    <w:rsid w:val="001F06F2"/>
    <w:rsid w:val="001F0A3D"/>
    <w:rsid w:val="001F2AA5"/>
    <w:rsid w:val="001F2DF0"/>
    <w:rsid w:val="001F33DF"/>
    <w:rsid w:val="001F3650"/>
    <w:rsid w:val="001F4637"/>
    <w:rsid w:val="001F4BED"/>
    <w:rsid w:val="001F5061"/>
    <w:rsid w:val="001F50C3"/>
    <w:rsid w:val="001F54A8"/>
    <w:rsid w:val="001F5A71"/>
    <w:rsid w:val="001F7A7D"/>
    <w:rsid w:val="002001A2"/>
    <w:rsid w:val="0020074F"/>
    <w:rsid w:val="00200D83"/>
    <w:rsid w:val="00200FC1"/>
    <w:rsid w:val="00201513"/>
    <w:rsid w:val="0020293E"/>
    <w:rsid w:val="00203564"/>
    <w:rsid w:val="00203941"/>
    <w:rsid w:val="0020514F"/>
    <w:rsid w:val="00206732"/>
    <w:rsid w:val="00206EF9"/>
    <w:rsid w:val="00207F68"/>
    <w:rsid w:val="00210B27"/>
    <w:rsid w:val="002110E2"/>
    <w:rsid w:val="00211113"/>
    <w:rsid w:val="00212D60"/>
    <w:rsid w:val="00213B63"/>
    <w:rsid w:val="00214FA4"/>
    <w:rsid w:val="00215734"/>
    <w:rsid w:val="00215BC1"/>
    <w:rsid w:val="00216C9B"/>
    <w:rsid w:val="00216EDE"/>
    <w:rsid w:val="0022021F"/>
    <w:rsid w:val="002202A6"/>
    <w:rsid w:val="00220D5B"/>
    <w:rsid w:val="00221000"/>
    <w:rsid w:val="002221C3"/>
    <w:rsid w:val="00222288"/>
    <w:rsid w:val="00224E58"/>
    <w:rsid w:val="00224E5B"/>
    <w:rsid w:val="00225C18"/>
    <w:rsid w:val="002270F5"/>
    <w:rsid w:val="00227117"/>
    <w:rsid w:val="002271BA"/>
    <w:rsid w:val="00227B58"/>
    <w:rsid w:val="002300CB"/>
    <w:rsid w:val="002304E1"/>
    <w:rsid w:val="0023154C"/>
    <w:rsid w:val="00231D68"/>
    <w:rsid w:val="0023271E"/>
    <w:rsid w:val="00232F8A"/>
    <w:rsid w:val="00235A40"/>
    <w:rsid w:val="002365A5"/>
    <w:rsid w:val="00236823"/>
    <w:rsid w:val="00236886"/>
    <w:rsid w:val="00236D0F"/>
    <w:rsid w:val="00237F77"/>
    <w:rsid w:val="002401AD"/>
    <w:rsid w:val="002401FE"/>
    <w:rsid w:val="00240FBC"/>
    <w:rsid w:val="00241065"/>
    <w:rsid w:val="0024228B"/>
    <w:rsid w:val="002435DE"/>
    <w:rsid w:val="00243D90"/>
    <w:rsid w:val="002446AB"/>
    <w:rsid w:val="002447B5"/>
    <w:rsid w:val="00245D39"/>
    <w:rsid w:val="00246906"/>
    <w:rsid w:val="002476DE"/>
    <w:rsid w:val="00247ADC"/>
    <w:rsid w:val="00247B6F"/>
    <w:rsid w:val="00247FF2"/>
    <w:rsid w:val="00250385"/>
    <w:rsid w:val="0025095A"/>
    <w:rsid w:val="00251DBD"/>
    <w:rsid w:val="00251E9B"/>
    <w:rsid w:val="002524A8"/>
    <w:rsid w:val="00252977"/>
    <w:rsid w:val="00253389"/>
    <w:rsid w:val="00253A83"/>
    <w:rsid w:val="002556BE"/>
    <w:rsid w:val="0025583D"/>
    <w:rsid w:val="0025584A"/>
    <w:rsid w:val="00257FC8"/>
    <w:rsid w:val="00261020"/>
    <w:rsid w:val="00261E38"/>
    <w:rsid w:val="00262D8B"/>
    <w:rsid w:val="00262F2E"/>
    <w:rsid w:val="0026391D"/>
    <w:rsid w:val="00263EA0"/>
    <w:rsid w:val="00263F50"/>
    <w:rsid w:val="002640B1"/>
    <w:rsid w:val="0026448F"/>
    <w:rsid w:val="00265213"/>
    <w:rsid w:val="00266A80"/>
    <w:rsid w:val="002670E2"/>
    <w:rsid w:val="00267D2E"/>
    <w:rsid w:val="00270ADA"/>
    <w:rsid w:val="00270C29"/>
    <w:rsid w:val="00271DC7"/>
    <w:rsid w:val="00272355"/>
    <w:rsid w:val="002729F6"/>
    <w:rsid w:val="0027343C"/>
    <w:rsid w:val="00274933"/>
    <w:rsid w:val="00275A57"/>
    <w:rsid w:val="00276A38"/>
    <w:rsid w:val="002774CB"/>
    <w:rsid w:val="00277AC2"/>
    <w:rsid w:val="002804A5"/>
    <w:rsid w:val="0028127B"/>
    <w:rsid w:val="00281B17"/>
    <w:rsid w:val="00282298"/>
    <w:rsid w:val="0028315F"/>
    <w:rsid w:val="0028384E"/>
    <w:rsid w:val="00283E01"/>
    <w:rsid w:val="00284ADA"/>
    <w:rsid w:val="00284EA1"/>
    <w:rsid w:val="00285255"/>
    <w:rsid w:val="00286CBE"/>
    <w:rsid w:val="0028771D"/>
    <w:rsid w:val="00287CA3"/>
    <w:rsid w:val="00287F8A"/>
    <w:rsid w:val="00290536"/>
    <w:rsid w:val="002907A3"/>
    <w:rsid w:val="002919D1"/>
    <w:rsid w:val="00293137"/>
    <w:rsid w:val="00293558"/>
    <w:rsid w:val="0029530E"/>
    <w:rsid w:val="00295925"/>
    <w:rsid w:val="00296AC5"/>
    <w:rsid w:val="00297D1E"/>
    <w:rsid w:val="002A0102"/>
    <w:rsid w:val="002A0633"/>
    <w:rsid w:val="002A0B86"/>
    <w:rsid w:val="002A2238"/>
    <w:rsid w:val="002A27D2"/>
    <w:rsid w:val="002A3821"/>
    <w:rsid w:val="002A3B5A"/>
    <w:rsid w:val="002A4368"/>
    <w:rsid w:val="002A4EB9"/>
    <w:rsid w:val="002A5BDE"/>
    <w:rsid w:val="002A61FD"/>
    <w:rsid w:val="002A65C7"/>
    <w:rsid w:val="002A6DED"/>
    <w:rsid w:val="002A734E"/>
    <w:rsid w:val="002A796A"/>
    <w:rsid w:val="002A79A5"/>
    <w:rsid w:val="002B0C98"/>
    <w:rsid w:val="002B1A19"/>
    <w:rsid w:val="002B33A3"/>
    <w:rsid w:val="002B3CD0"/>
    <w:rsid w:val="002B43BA"/>
    <w:rsid w:val="002B48C1"/>
    <w:rsid w:val="002B4954"/>
    <w:rsid w:val="002B5386"/>
    <w:rsid w:val="002B62C1"/>
    <w:rsid w:val="002B7258"/>
    <w:rsid w:val="002B733D"/>
    <w:rsid w:val="002C03D8"/>
    <w:rsid w:val="002C0EC4"/>
    <w:rsid w:val="002C14C6"/>
    <w:rsid w:val="002C1566"/>
    <w:rsid w:val="002C1EBB"/>
    <w:rsid w:val="002C25FC"/>
    <w:rsid w:val="002C2D1A"/>
    <w:rsid w:val="002C3E1D"/>
    <w:rsid w:val="002C4406"/>
    <w:rsid w:val="002C4826"/>
    <w:rsid w:val="002C4A12"/>
    <w:rsid w:val="002C6273"/>
    <w:rsid w:val="002C6507"/>
    <w:rsid w:val="002C7FB9"/>
    <w:rsid w:val="002D00EE"/>
    <w:rsid w:val="002D059F"/>
    <w:rsid w:val="002D09B9"/>
    <w:rsid w:val="002D1181"/>
    <w:rsid w:val="002D18F3"/>
    <w:rsid w:val="002D1F3A"/>
    <w:rsid w:val="002D359B"/>
    <w:rsid w:val="002D3F2F"/>
    <w:rsid w:val="002D4BBC"/>
    <w:rsid w:val="002D6D5C"/>
    <w:rsid w:val="002E1F11"/>
    <w:rsid w:val="002E2EB0"/>
    <w:rsid w:val="002E326A"/>
    <w:rsid w:val="002E4E52"/>
    <w:rsid w:val="002E58E0"/>
    <w:rsid w:val="002E5BE3"/>
    <w:rsid w:val="002E5E43"/>
    <w:rsid w:val="002E60CF"/>
    <w:rsid w:val="002E666B"/>
    <w:rsid w:val="002E718C"/>
    <w:rsid w:val="002F03AC"/>
    <w:rsid w:val="002F03EA"/>
    <w:rsid w:val="002F05C8"/>
    <w:rsid w:val="002F1ACC"/>
    <w:rsid w:val="002F1AFC"/>
    <w:rsid w:val="002F2A40"/>
    <w:rsid w:val="002F300F"/>
    <w:rsid w:val="002F3464"/>
    <w:rsid w:val="002F4AC6"/>
    <w:rsid w:val="002F755E"/>
    <w:rsid w:val="0030125D"/>
    <w:rsid w:val="00301D7A"/>
    <w:rsid w:val="00302008"/>
    <w:rsid w:val="003027F6"/>
    <w:rsid w:val="00302A18"/>
    <w:rsid w:val="0030305F"/>
    <w:rsid w:val="00303831"/>
    <w:rsid w:val="00303DF7"/>
    <w:rsid w:val="003058F5"/>
    <w:rsid w:val="00305F1A"/>
    <w:rsid w:val="00306708"/>
    <w:rsid w:val="00312DC7"/>
    <w:rsid w:val="0031316D"/>
    <w:rsid w:val="00314AD8"/>
    <w:rsid w:val="00315D24"/>
    <w:rsid w:val="00315DEE"/>
    <w:rsid w:val="0031776F"/>
    <w:rsid w:val="00320686"/>
    <w:rsid w:val="0032221C"/>
    <w:rsid w:val="0032274F"/>
    <w:rsid w:val="0032379A"/>
    <w:rsid w:val="00324191"/>
    <w:rsid w:val="003242C7"/>
    <w:rsid w:val="0032431A"/>
    <w:rsid w:val="00324604"/>
    <w:rsid w:val="00324A24"/>
    <w:rsid w:val="003256E8"/>
    <w:rsid w:val="00325D7C"/>
    <w:rsid w:val="00327A24"/>
    <w:rsid w:val="00327E28"/>
    <w:rsid w:val="00327EAA"/>
    <w:rsid w:val="0033045E"/>
    <w:rsid w:val="003306EF"/>
    <w:rsid w:val="003309C2"/>
    <w:rsid w:val="0033116A"/>
    <w:rsid w:val="00332EB1"/>
    <w:rsid w:val="00332FBC"/>
    <w:rsid w:val="00333062"/>
    <w:rsid w:val="00335D72"/>
    <w:rsid w:val="003364BA"/>
    <w:rsid w:val="00336A7D"/>
    <w:rsid w:val="00336F67"/>
    <w:rsid w:val="003371A8"/>
    <w:rsid w:val="00337A9E"/>
    <w:rsid w:val="0034087D"/>
    <w:rsid w:val="0034091D"/>
    <w:rsid w:val="00341C1E"/>
    <w:rsid w:val="00342076"/>
    <w:rsid w:val="00343099"/>
    <w:rsid w:val="0034370F"/>
    <w:rsid w:val="003437C1"/>
    <w:rsid w:val="003440AF"/>
    <w:rsid w:val="00344B4D"/>
    <w:rsid w:val="00345707"/>
    <w:rsid w:val="00345CF9"/>
    <w:rsid w:val="003460AC"/>
    <w:rsid w:val="003467F3"/>
    <w:rsid w:val="00346E5E"/>
    <w:rsid w:val="00346E96"/>
    <w:rsid w:val="00350B05"/>
    <w:rsid w:val="003510FC"/>
    <w:rsid w:val="00351E64"/>
    <w:rsid w:val="003520EB"/>
    <w:rsid w:val="00353569"/>
    <w:rsid w:val="00353671"/>
    <w:rsid w:val="003538C0"/>
    <w:rsid w:val="00353E24"/>
    <w:rsid w:val="00354BDA"/>
    <w:rsid w:val="00355066"/>
    <w:rsid w:val="00355995"/>
    <w:rsid w:val="003566EC"/>
    <w:rsid w:val="00357183"/>
    <w:rsid w:val="00360181"/>
    <w:rsid w:val="00361B10"/>
    <w:rsid w:val="00361BD4"/>
    <w:rsid w:val="0036281E"/>
    <w:rsid w:val="00362A27"/>
    <w:rsid w:val="003637DA"/>
    <w:rsid w:val="00363DD5"/>
    <w:rsid w:val="00364391"/>
    <w:rsid w:val="00364636"/>
    <w:rsid w:val="00364BFE"/>
    <w:rsid w:val="00364F8F"/>
    <w:rsid w:val="003653F0"/>
    <w:rsid w:val="003653FC"/>
    <w:rsid w:val="003656D7"/>
    <w:rsid w:val="00365743"/>
    <w:rsid w:val="00367026"/>
    <w:rsid w:val="003677A3"/>
    <w:rsid w:val="003678B6"/>
    <w:rsid w:val="00367B40"/>
    <w:rsid w:val="003704C5"/>
    <w:rsid w:val="003710FC"/>
    <w:rsid w:val="00372715"/>
    <w:rsid w:val="00372F2C"/>
    <w:rsid w:val="00373788"/>
    <w:rsid w:val="00373A59"/>
    <w:rsid w:val="00374480"/>
    <w:rsid w:val="00375364"/>
    <w:rsid w:val="00380A2F"/>
    <w:rsid w:val="00381076"/>
    <w:rsid w:val="00381B22"/>
    <w:rsid w:val="0038282B"/>
    <w:rsid w:val="00384085"/>
    <w:rsid w:val="00384258"/>
    <w:rsid w:val="00387563"/>
    <w:rsid w:val="003877E0"/>
    <w:rsid w:val="00387E84"/>
    <w:rsid w:val="003904B9"/>
    <w:rsid w:val="00391737"/>
    <w:rsid w:val="00392958"/>
    <w:rsid w:val="00392AF9"/>
    <w:rsid w:val="0039307D"/>
    <w:rsid w:val="00394927"/>
    <w:rsid w:val="00395A00"/>
    <w:rsid w:val="00397B3E"/>
    <w:rsid w:val="00397D85"/>
    <w:rsid w:val="003A0AF8"/>
    <w:rsid w:val="003A1270"/>
    <w:rsid w:val="003A17AB"/>
    <w:rsid w:val="003A2432"/>
    <w:rsid w:val="003A2776"/>
    <w:rsid w:val="003A2941"/>
    <w:rsid w:val="003A3333"/>
    <w:rsid w:val="003A3634"/>
    <w:rsid w:val="003A4B8D"/>
    <w:rsid w:val="003A4E6E"/>
    <w:rsid w:val="003A5B00"/>
    <w:rsid w:val="003A5B57"/>
    <w:rsid w:val="003A73C3"/>
    <w:rsid w:val="003A76F2"/>
    <w:rsid w:val="003B0D28"/>
    <w:rsid w:val="003B186D"/>
    <w:rsid w:val="003B235A"/>
    <w:rsid w:val="003B265D"/>
    <w:rsid w:val="003B326A"/>
    <w:rsid w:val="003B5CD8"/>
    <w:rsid w:val="003B6703"/>
    <w:rsid w:val="003B6BE4"/>
    <w:rsid w:val="003B7D0B"/>
    <w:rsid w:val="003C1864"/>
    <w:rsid w:val="003C1C3C"/>
    <w:rsid w:val="003C1C73"/>
    <w:rsid w:val="003C1C85"/>
    <w:rsid w:val="003C3133"/>
    <w:rsid w:val="003C3E62"/>
    <w:rsid w:val="003C407B"/>
    <w:rsid w:val="003C4D85"/>
    <w:rsid w:val="003C5DA2"/>
    <w:rsid w:val="003C6098"/>
    <w:rsid w:val="003C6241"/>
    <w:rsid w:val="003C64B1"/>
    <w:rsid w:val="003D02FE"/>
    <w:rsid w:val="003D0EC7"/>
    <w:rsid w:val="003D1C7C"/>
    <w:rsid w:val="003D4BF8"/>
    <w:rsid w:val="003D4EDE"/>
    <w:rsid w:val="003D56F0"/>
    <w:rsid w:val="003D5937"/>
    <w:rsid w:val="003D6420"/>
    <w:rsid w:val="003D6634"/>
    <w:rsid w:val="003D7CC5"/>
    <w:rsid w:val="003E0EB3"/>
    <w:rsid w:val="003E1805"/>
    <w:rsid w:val="003E187B"/>
    <w:rsid w:val="003E205D"/>
    <w:rsid w:val="003E3565"/>
    <w:rsid w:val="003E7069"/>
    <w:rsid w:val="003F0A84"/>
    <w:rsid w:val="003F0F06"/>
    <w:rsid w:val="003F245C"/>
    <w:rsid w:val="003F3DFE"/>
    <w:rsid w:val="003F4128"/>
    <w:rsid w:val="003F4BCC"/>
    <w:rsid w:val="003F4E09"/>
    <w:rsid w:val="003F5986"/>
    <w:rsid w:val="003F679C"/>
    <w:rsid w:val="003F6E13"/>
    <w:rsid w:val="003F737A"/>
    <w:rsid w:val="0040167B"/>
    <w:rsid w:val="00401D6B"/>
    <w:rsid w:val="00403FC5"/>
    <w:rsid w:val="004042F1"/>
    <w:rsid w:val="00404C36"/>
    <w:rsid w:val="00404DB1"/>
    <w:rsid w:val="004054E7"/>
    <w:rsid w:val="004059D9"/>
    <w:rsid w:val="00405D75"/>
    <w:rsid w:val="004065DD"/>
    <w:rsid w:val="0040778C"/>
    <w:rsid w:val="0040787E"/>
    <w:rsid w:val="00407A6A"/>
    <w:rsid w:val="00407F7A"/>
    <w:rsid w:val="00410997"/>
    <w:rsid w:val="004110FD"/>
    <w:rsid w:val="004114D0"/>
    <w:rsid w:val="004116FC"/>
    <w:rsid w:val="00411C1F"/>
    <w:rsid w:val="00411F7A"/>
    <w:rsid w:val="004129DE"/>
    <w:rsid w:val="004130AB"/>
    <w:rsid w:val="004134C8"/>
    <w:rsid w:val="00413D79"/>
    <w:rsid w:val="00414077"/>
    <w:rsid w:val="00414149"/>
    <w:rsid w:val="00415FCA"/>
    <w:rsid w:val="00416582"/>
    <w:rsid w:val="004169D9"/>
    <w:rsid w:val="00416B1F"/>
    <w:rsid w:val="00416CA2"/>
    <w:rsid w:val="00417FD7"/>
    <w:rsid w:val="00420AE6"/>
    <w:rsid w:val="00422949"/>
    <w:rsid w:val="00423273"/>
    <w:rsid w:val="00424134"/>
    <w:rsid w:val="004244DC"/>
    <w:rsid w:val="0042508C"/>
    <w:rsid w:val="0042563C"/>
    <w:rsid w:val="00425768"/>
    <w:rsid w:val="0042708D"/>
    <w:rsid w:val="004271E2"/>
    <w:rsid w:val="00427504"/>
    <w:rsid w:val="00427609"/>
    <w:rsid w:val="00427CBA"/>
    <w:rsid w:val="00430AE5"/>
    <w:rsid w:val="00430B54"/>
    <w:rsid w:val="0043100A"/>
    <w:rsid w:val="0043214F"/>
    <w:rsid w:val="00432877"/>
    <w:rsid w:val="0043303A"/>
    <w:rsid w:val="0043313E"/>
    <w:rsid w:val="004333F5"/>
    <w:rsid w:val="00433457"/>
    <w:rsid w:val="00433B05"/>
    <w:rsid w:val="00434569"/>
    <w:rsid w:val="00435532"/>
    <w:rsid w:val="004357BF"/>
    <w:rsid w:val="004360C7"/>
    <w:rsid w:val="004366ED"/>
    <w:rsid w:val="004369C8"/>
    <w:rsid w:val="00436DDF"/>
    <w:rsid w:val="004416F5"/>
    <w:rsid w:val="004417E0"/>
    <w:rsid w:val="00441968"/>
    <w:rsid w:val="00441F4B"/>
    <w:rsid w:val="00443234"/>
    <w:rsid w:val="0044359F"/>
    <w:rsid w:val="004439FC"/>
    <w:rsid w:val="004441EC"/>
    <w:rsid w:val="00444982"/>
    <w:rsid w:val="00445F1C"/>
    <w:rsid w:val="00446F6D"/>
    <w:rsid w:val="00446FC6"/>
    <w:rsid w:val="004478A8"/>
    <w:rsid w:val="00447A24"/>
    <w:rsid w:val="00447A6F"/>
    <w:rsid w:val="00447E67"/>
    <w:rsid w:val="00447EA1"/>
    <w:rsid w:val="0045049C"/>
    <w:rsid w:val="004506AE"/>
    <w:rsid w:val="00452866"/>
    <w:rsid w:val="00452B00"/>
    <w:rsid w:val="00452B52"/>
    <w:rsid w:val="00453546"/>
    <w:rsid w:val="004538B7"/>
    <w:rsid w:val="00453F28"/>
    <w:rsid w:val="004540C0"/>
    <w:rsid w:val="00454D35"/>
    <w:rsid w:val="00456227"/>
    <w:rsid w:val="00456620"/>
    <w:rsid w:val="00457BC6"/>
    <w:rsid w:val="00460181"/>
    <w:rsid w:val="0046131F"/>
    <w:rsid w:val="00461874"/>
    <w:rsid w:val="004618DB"/>
    <w:rsid w:val="00461DD7"/>
    <w:rsid w:val="004626F6"/>
    <w:rsid w:val="004632AB"/>
    <w:rsid w:val="00463A30"/>
    <w:rsid w:val="00463B5D"/>
    <w:rsid w:val="0046427E"/>
    <w:rsid w:val="0046475E"/>
    <w:rsid w:val="00466E58"/>
    <w:rsid w:val="00467631"/>
    <w:rsid w:val="00470533"/>
    <w:rsid w:val="00470641"/>
    <w:rsid w:val="00470A29"/>
    <w:rsid w:val="00470A81"/>
    <w:rsid w:val="00471A02"/>
    <w:rsid w:val="00472411"/>
    <w:rsid w:val="00472C3B"/>
    <w:rsid w:val="004734D5"/>
    <w:rsid w:val="00474405"/>
    <w:rsid w:val="00474F92"/>
    <w:rsid w:val="00475472"/>
    <w:rsid w:val="00475586"/>
    <w:rsid w:val="00475A4C"/>
    <w:rsid w:val="00480D02"/>
    <w:rsid w:val="00480E95"/>
    <w:rsid w:val="0048137F"/>
    <w:rsid w:val="00481FCF"/>
    <w:rsid w:val="004833BF"/>
    <w:rsid w:val="00483740"/>
    <w:rsid w:val="004837B2"/>
    <w:rsid w:val="00484E4D"/>
    <w:rsid w:val="004857D5"/>
    <w:rsid w:val="00485AF3"/>
    <w:rsid w:val="004860EF"/>
    <w:rsid w:val="00490981"/>
    <w:rsid w:val="004909C9"/>
    <w:rsid w:val="00490CEC"/>
    <w:rsid w:val="004916B6"/>
    <w:rsid w:val="00491F2B"/>
    <w:rsid w:val="00492144"/>
    <w:rsid w:val="004931E6"/>
    <w:rsid w:val="004934C0"/>
    <w:rsid w:val="0049359E"/>
    <w:rsid w:val="00493AD2"/>
    <w:rsid w:val="0049493A"/>
    <w:rsid w:val="00495034"/>
    <w:rsid w:val="004958C1"/>
    <w:rsid w:val="0049688F"/>
    <w:rsid w:val="00496BC5"/>
    <w:rsid w:val="00496EA4"/>
    <w:rsid w:val="004A014B"/>
    <w:rsid w:val="004A057D"/>
    <w:rsid w:val="004A05BE"/>
    <w:rsid w:val="004A1274"/>
    <w:rsid w:val="004A12D9"/>
    <w:rsid w:val="004A24FD"/>
    <w:rsid w:val="004A3885"/>
    <w:rsid w:val="004A3E0E"/>
    <w:rsid w:val="004A4B09"/>
    <w:rsid w:val="004A4FEA"/>
    <w:rsid w:val="004A65FB"/>
    <w:rsid w:val="004A6DCD"/>
    <w:rsid w:val="004B05A8"/>
    <w:rsid w:val="004B136B"/>
    <w:rsid w:val="004B282A"/>
    <w:rsid w:val="004B30EE"/>
    <w:rsid w:val="004B323D"/>
    <w:rsid w:val="004B3511"/>
    <w:rsid w:val="004B4E9D"/>
    <w:rsid w:val="004B5E09"/>
    <w:rsid w:val="004B724E"/>
    <w:rsid w:val="004B7B83"/>
    <w:rsid w:val="004C0457"/>
    <w:rsid w:val="004C0A93"/>
    <w:rsid w:val="004C11BF"/>
    <w:rsid w:val="004C151C"/>
    <w:rsid w:val="004C15DF"/>
    <w:rsid w:val="004C1C73"/>
    <w:rsid w:val="004C2DB9"/>
    <w:rsid w:val="004C2E2F"/>
    <w:rsid w:val="004C3AB6"/>
    <w:rsid w:val="004C56E6"/>
    <w:rsid w:val="004C7ED7"/>
    <w:rsid w:val="004D2718"/>
    <w:rsid w:val="004D479C"/>
    <w:rsid w:val="004D4AB8"/>
    <w:rsid w:val="004D5266"/>
    <w:rsid w:val="004D5CD1"/>
    <w:rsid w:val="004D7A9C"/>
    <w:rsid w:val="004D7C1B"/>
    <w:rsid w:val="004E003A"/>
    <w:rsid w:val="004E00F6"/>
    <w:rsid w:val="004E04A8"/>
    <w:rsid w:val="004E057C"/>
    <w:rsid w:val="004E0EC6"/>
    <w:rsid w:val="004E22C3"/>
    <w:rsid w:val="004E24B5"/>
    <w:rsid w:val="004E2DBF"/>
    <w:rsid w:val="004E3723"/>
    <w:rsid w:val="004E375A"/>
    <w:rsid w:val="004E52C8"/>
    <w:rsid w:val="004E5CDE"/>
    <w:rsid w:val="004E71B2"/>
    <w:rsid w:val="004E733F"/>
    <w:rsid w:val="004E74D2"/>
    <w:rsid w:val="004E76E2"/>
    <w:rsid w:val="004E7981"/>
    <w:rsid w:val="004E7A39"/>
    <w:rsid w:val="004E7CBF"/>
    <w:rsid w:val="004F07EF"/>
    <w:rsid w:val="004F08FE"/>
    <w:rsid w:val="004F0B9E"/>
    <w:rsid w:val="004F133B"/>
    <w:rsid w:val="004F260F"/>
    <w:rsid w:val="004F3BA7"/>
    <w:rsid w:val="004F55A0"/>
    <w:rsid w:val="004F580A"/>
    <w:rsid w:val="004F5B66"/>
    <w:rsid w:val="004F5D86"/>
    <w:rsid w:val="004F7391"/>
    <w:rsid w:val="004F7B11"/>
    <w:rsid w:val="00501255"/>
    <w:rsid w:val="00501A7C"/>
    <w:rsid w:val="00502034"/>
    <w:rsid w:val="005028E4"/>
    <w:rsid w:val="00505660"/>
    <w:rsid w:val="00505D0B"/>
    <w:rsid w:val="005071BF"/>
    <w:rsid w:val="0051013D"/>
    <w:rsid w:val="005102D9"/>
    <w:rsid w:val="005104EB"/>
    <w:rsid w:val="00510958"/>
    <w:rsid w:val="00511A8F"/>
    <w:rsid w:val="00511B4B"/>
    <w:rsid w:val="0051281B"/>
    <w:rsid w:val="005128AC"/>
    <w:rsid w:val="00512BF9"/>
    <w:rsid w:val="005135AD"/>
    <w:rsid w:val="00513CA9"/>
    <w:rsid w:val="00513D03"/>
    <w:rsid w:val="00514639"/>
    <w:rsid w:val="005147BC"/>
    <w:rsid w:val="00515533"/>
    <w:rsid w:val="00515675"/>
    <w:rsid w:val="00515939"/>
    <w:rsid w:val="00515AAF"/>
    <w:rsid w:val="00515DF9"/>
    <w:rsid w:val="00517EB5"/>
    <w:rsid w:val="0052012A"/>
    <w:rsid w:val="00520F90"/>
    <w:rsid w:val="005218B6"/>
    <w:rsid w:val="005218F1"/>
    <w:rsid w:val="0052216B"/>
    <w:rsid w:val="00522202"/>
    <w:rsid w:val="00522889"/>
    <w:rsid w:val="00522AE3"/>
    <w:rsid w:val="00522DAE"/>
    <w:rsid w:val="00524FDB"/>
    <w:rsid w:val="00525FDF"/>
    <w:rsid w:val="005265CD"/>
    <w:rsid w:val="005272CE"/>
    <w:rsid w:val="00531300"/>
    <w:rsid w:val="0053367E"/>
    <w:rsid w:val="005337B3"/>
    <w:rsid w:val="00534173"/>
    <w:rsid w:val="00534979"/>
    <w:rsid w:val="00534C8F"/>
    <w:rsid w:val="005353C9"/>
    <w:rsid w:val="00536FB7"/>
    <w:rsid w:val="00537773"/>
    <w:rsid w:val="00537C96"/>
    <w:rsid w:val="00541B3D"/>
    <w:rsid w:val="00541D25"/>
    <w:rsid w:val="005425E3"/>
    <w:rsid w:val="00543F17"/>
    <w:rsid w:val="00544683"/>
    <w:rsid w:val="005448A5"/>
    <w:rsid w:val="00544EF8"/>
    <w:rsid w:val="00544F2D"/>
    <w:rsid w:val="00546F9A"/>
    <w:rsid w:val="0055081D"/>
    <w:rsid w:val="00550F62"/>
    <w:rsid w:val="00552E22"/>
    <w:rsid w:val="005536C7"/>
    <w:rsid w:val="00555F3C"/>
    <w:rsid w:val="005566D9"/>
    <w:rsid w:val="00557767"/>
    <w:rsid w:val="005578C8"/>
    <w:rsid w:val="00560EB3"/>
    <w:rsid w:val="005610EF"/>
    <w:rsid w:val="0056168D"/>
    <w:rsid w:val="00562F85"/>
    <w:rsid w:val="00563108"/>
    <w:rsid w:val="005634E7"/>
    <w:rsid w:val="00564538"/>
    <w:rsid w:val="00565FD0"/>
    <w:rsid w:val="00566BC1"/>
    <w:rsid w:val="00566D37"/>
    <w:rsid w:val="00566FD3"/>
    <w:rsid w:val="00570060"/>
    <w:rsid w:val="0057019C"/>
    <w:rsid w:val="005705B6"/>
    <w:rsid w:val="00572D44"/>
    <w:rsid w:val="00573F13"/>
    <w:rsid w:val="00574591"/>
    <w:rsid w:val="00575CE3"/>
    <w:rsid w:val="0057693A"/>
    <w:rsid w:val="005778E0"/>
    <w:rsid w:val="005779AA"/>
    <w:rsid w:val="005801C8"/>
    <w:rsid w:val="00581376"/>
    <w:rsid w:val="00582821"/>
    <w:rsid w:val="00582AAD"/>
    <w:rsid w:val="00582BC0"/>
    <w:rsid w:val="0058441E"/>
    <w:rsid w:val="0058461C"/>
    <w:rsid w:val="0058472D"/>
    <w:rsid w:val="0058473F"/>
    <w:rsid w:val="0058758B"/>
    <w:rsid w:val="00591166"/>
    <w:rsid w:val="00592DCA"/>
    <w:rsid w:val="00592F06"/>
    <w:rsid w:val="00592F61"/>
    <w:rsid w:val="00593648"/>
    <w:rsid w:val="005938F3"/>
    <w:rsid w:val="0059405A"/>
    <w:rsid w:val="0059419E"/>
    <w:rsid w:val="005941FB"/>
    <w:rsid w:val="0059454D"/>
    <w:rsid w:val="00595066"/>
    <w:rsid w:val="005956F3"/>
    <w:rsid w:val="00596C66"/>
    <w:rsid w:val="0059732C"/>
    <w:rsid w:val="005975B4"/>
    <w:rsid w:val="00597FC0"/>
    <w:rsid w:val="005A0008"/>
    <w:rsid w:val="005A06F2"/>
    <w:rsid w:val="005A0D22"/>
    <w:rsid w:val="005A28E2"/>
    <w:rsid w:val="005A3480"/>
    <w:rsid w:val="005A472B"/>
    <w:rsid w:val="005A4E5E"/>
    <w:rsid w:val="005A639B"/>
    <w:rsid w:val="005A6B24"/>
    <w:rsid w:val="005A790E"/>
    <w:rsid w:val="005A795F"/>
    <w:rsid w:val="005A7F19"/>
    <w:rsid w:val="005B044B"/>
    <w:rsid w:val="005B0773"/>
    <w:rsid w:val="005B0B90"/>
    <w:rsid w:val="005B0DFD"/>
    <w:rsid w:val="005B1047"/>
    <w:rsid w:val="005B15B0"/>
    <w:rsid w:val="005B1ABD"/>
    <w:rsid w:val="005B1C20"/>
    <w:rsid w:val="005B243B"/>
    <w:rsid w:val="005B4B96"/>
    <w:rsid w:val="005B50D9"/>
    <w:rsid w:val="005B5281"/>
    <w:rsid w:val="005B6302"/>
    <w:rsid w:val="005B6930"/>
    <w:rsid w:val="005B7D5F"/>
    <w:rsid w:val="005C023D"/>
    <w:rsid w:val="005C0D4F"/>
    <w:rsid w:val="005C5C1F"/>
    <w:rsid w:val="005C6589"/>
    <w:rsid w:val="005C66CC"/>
    <w:rsid w:val="005C6AD4"/>
    <w:rsid w:val="005C7A96"/>
    <w:rsid w:val="005D018D"/>
    <w:rsid w:val="005D12EE"/>
    <w:rsid w:val="005D133B"/>
    <w:rsid w:val="005D1C59"/>
    <w:rsid w:val="005D26AB"/>
    <w:rsid w:val="005D3D2B"/>
    <w:rsid w:val="005D43DD"/>
    <w:rsid w:val="005D4565"/>
    <w:rsid w:val="005D52A1"/>
    <w:rsid w:val="005D555A"/>
    <w:rsid w:val="005D5C2C"/>
    <w:rsid w:val="005D7AA2"/>
    <w:rsid w:val="005E0028"/>
    <w:rsid w:val="005E007F"/>
    <w:rsid w:val="005E0A23"/>
    <w:rsid w:val="005E159B"/>
    <w:rsid w:val="005E56F1"/>
    <w:rsid w:val="005E5BA7"/>
    <w:rsid w:val="005E5FAF"/>
    <w:rsid w:val="005E6498"/>
    <w:rsid w:val="005F0102"/>
    <w:rsid w:val="005F0A51"/>
    <w:rsid w:val="005F0A7E"/>
    <w:rsid w:val="005F1D67"/>
    <w:rsid w:val="005F2DFD"/>
    <w:rsid w:val="005F3303"/>
    <w:rsid w:val="005F4516"/>
    <w:rsid w:val="005F5EF3"/>
    <w:rsid w:val="005F6AB9"/>
    <w:rsid w:val="005F7439"/>
    <w:rsid w:val="005F7676"/>
    <w:rsid w:val="00600429"/>
    <w:rsid w:val="006008E6"/>
    <w:rsid w:val="00600AFC"/>
    <w:rsid w:val="00601240"/>
    <w:rsid w:val="00601DAF"/>
    <w:rsid w:val="006029A0"/>
    <w:rsid w:val="00602B6D"/>
    <w:rsid w:val="00603CC2"/>
    <w:rsid w:val="0060413F"/>
    <w:rsid w:val="00604298"/>
    <w:rsid w:val="0060470A"/>
    <w:rsid w:val="0060502A"/>
    <w:rsid w:val="0060531B"/>
    <w:rsid w:val="006053D4"/>
    <w:rsid w:val="00605E01"/>
    <w:rsid w:val="00607194"/>
    <w:rsid w:val="006073A0"/>
    <w:rsid w:val="006113F6"/>
    <w:rsid w:val="0061149D"/>
    <w:rsid w:val="006118DA"/>
    <w:rsid w:val="0061206D"/>
    <w:rsid w:val="00612A7B"/>
    <w:rsid w:val="00613858"/>
    <w:rsid w:val="00613E44"/>
    <w:rsid w:val="00614D81"/>
    <w:rsid w:val="006150CA"/>
    <w:rsid w:val="00615609"/>
    <w:rsid w:val="00615C0A"/>
    <w:rsid w:val="00616A1A"/>
    <w:rsid w:val="00617421"/>
    <w:rsid w:val="00617961"/>
    <w:rsid w:val="00617BBC"/>
    <w:rsid w:val="00617FBE"/>
    <w:rsid w:val="006203E9"/>
    <w:rsid w:val="0062050E"/>
    <w:rsid w:val="00620D9C"/>
    <w:rsid w:val="006210E8"/>
    <w:rsid w:val="00621183"/>
    <w:rsid w:val="006214B1"/>
    <w:rsid w:val="0062209F"/>
    <w:rsid w:val="00622A32"/>
    <w:rsid w:val="00622E1E"/>
    <w:rsid w:val="006234B1"/>
    <w:rsid w:val="00624221"/>
    <w:rsid w:val="00626A2F"/>
    <w:rsid w:val="00627104"/>
    <w:rsid w:val="006273E1"/>
    <w:rsid w:val="00627420"/>
    <w:rsid w:val="006279A5"/>
    <w:rsid w:val="0063062A"/>
    <w:rsid w:val="006314D4"/>
    <w:rsid w:val="0063170D"/>
    <w:rsid w:val="00631E09"/>
    <w:rsid w:val="00631F55"/>
    <w:rsid w:val="00632919"/>
    <w:rsid w:val="00632BFB"/>
    <w:rsid w:val="00633B87"/>
    <w:rsid w:val="00634076"/>
    <w:rsid w:val="0063456B"/>
    <w:rsid w:val="00637451"/>
    <w:rsid w:val="00641117"/>
    <w:rsid w:val="006416CE"/>
    <w:rsid w:val="00641B44"/>
    <w:rsid w:val="00641F27"/>
    <w:rsid w:val="00642342"/>
    <w:rsid w:val="0064237B"/>
    <w:rsid w:val="006429D1"/>
    <w:rsid w:val="00642A73"/>
    <w:rsid w:val="00642E17"/>
    <w:rsid w:val="0064375E"/>
    <w:rsid w:val="006440EB"/>
    <w:rsid w:val="006452E9"/>
    <w:rsid w:val="00646454"/>
    <w:rsid w:val="00646576"/>
    <w:rsid w:val="0064694B"/>
    <w:rsid w:val="00646D73"/>
    <w:rsid w:val="0065173D"/>
    <w:rsid w:val="006521BC"/>
    <w:rsid w:val="00655E91"/>
    <w:rsid w:val="0065602F"/>
    <w:rsid w:val="006563F1"/>
    <w:rsid w:val="00656A0E"/>
    <w:rsid w:val="00656AB2"/>
    <w:rsid w:val="00656B09"/>
    <w:rsid w:val="00657129"/>
    <w:rsid w:val="00657342"/>
    <w:rsid w:val="00657942"/>
    <w:rsid w:val="0066188B"/>
    <w:rsid w:val="006621DA"/>
    <w:rsid w:val="00663FCA"/>
    <w:rsid w:val="006653DB"/>
    <w:rsid w:val="006657BC"/>
    <w:rsid w:val="006678DB"/>
    <w:rsid w:val="00671202"/>
    <w:rsid w:val="00671D4A"/>
    <w:rsid w:val="00672438"/>
    <w:rsid w:val="006738C0"/>
    <w:rsid w:val="00673954"/>
    <w:rsid w:val="006745CF"/>
    <w:rsid w:val="00674808"/>
    <w:rsid w:val="00674DC0"/>
    <w:rsid w:val="00676E32"/>
    <w:rsid w:val="00677CAE"/>
    <w:rsid w:val="00680A37"/>
    <w:rsid w:val="00680BD5"/>
    <w:rsid w:val="0068144E"/>
    <w:rsid w:val="006817B3"/>
    <w:rsid w:val="006832C4"/>
    <w:rsid w:val="00683E6E"/>
    <w:rsid w:val="00684799"/>
    <w:rsid w:val="00684A6A"/>
    <w:rsid w:val="00685075"/>
    <w:rsid w:val="0068606B"/>
    <w:rsid w:val="00686302"/>
    <w:rsid w:val="006875BB"/>
    <w:rsid w:val="00687700"/>
    <w:rsid w:val="00687CD2"/>
    <w:rsid w:val="0069038C"/>
    <w:rsid w:val="006906FF"/>
    <w:rsid w:val="00691C3B"/>
    <w:rsid w:val="00691C7C"/>
    <w:rsid w:val="006924C3"/>
    <w:rsid w:val="006929CC"/>
    <w:rsid w:val="0069357A"/>
    <w:rsid w:val="00693C99"/>
    <w:rsid w:val="00694A59"/>
    <w:rsid w:val="006959A4"/>
    <w:rsid w:val="00695FF4"/>
    <w:rsid w:val="00696252"/>
    <w:rsid w:val="00696EDF"/>
    <w:rsid w:val="00697847"/>
    <w:rsid w:val="00697E0D"/>
    <w:rsid w:val="006A07B4"/>
    <w:rsid w:val="006A0EB9"/>
    <w:rsid w:val="006A1604"/>
    <w:rsid w:val="006A1BB2"/>
    <w:rsid w:val="006A29E7"/>
    <w:rsid w:val="006A3386"/>
    <w:rsid w:val="006A36D5"/>
    <w:rsid w:val="006A4546"/>
    <w:rsid w:val="006A4B0C"/>
    <w:rsid w:val="006A5561"/>
    <w:rsid w:val="006A5A0D"/>
    <w:rsid w:val="006A5BC8"/>
    <w:rsid w:val="006A5FFF"/>
    <w:rsid w:val="006A6C2D"/>
    <w:rsid w:val="006A7118"/>
    <w:rsid w:val="006B0164"/>
    <w:rsid w:val="006B2A45"/>
    <w:rsid w:val="006B341A"/>
    <w:rsid w:val="006B3473"/>
    <w:rsid w:val="006B390A"/>
    <w:rsid w:val="006B3B1A"/>
    <w:rsid w:val="006B4314"/>
    <w:rsid w:val="006B5588"/>
    <w:rsid w:val="006B634A"/>
    <w:rsid w:val="006B69B9"/>
    <w:rsid w:val="006B7182"/>
    <w:rsid w:val="006B7299"/>
    <w:rsid w:val="006B78E6"/>
    <w:rsid w:val="006B794A"/>
    <w:rsid w:val="006C0DEA"/>
    <w:rsid w:val="006C17E5"/>
    <w:rsid w:val="006C1AF6"/>
    <w:rsid w:val="006C1C06"/>
    <w:rsid w:val="006C2B52"/>
    <w:rsid w:val="006C3F32"/>
    <w:rsid w:val="006C42F3"/>
    <w:rsid w:val="006C493E"/>
    <w:rsid w:val="006C6D17"/>
    <w:rsid w:val="006C7763"/>
    <w:rsid w:val="006C7C86"/>
    <w:rsid w:val="006D10B6"/>
    <w:rsid w:val="006D1F52"/>
    <w:rsid w:val="006D2627"/>
    <w:rsid w:val="006D2D76"/>
    <w:rsid w:val="006D323C"/>
    <w:rsid w:val="006D3735"/>
    <w:rsid w:val="006D4AE2"/>
    <w:rsid w:val="006D656E"/>
    <w:rsid w:val="006D674E"/>
    <w:rsid w:val="006D67BF"/>
    <w:rsid w:val="006E1436"/>
    <w:rsid w:val="006E1EBB"/>
    <w:rsid w:val="006E224E"/>
    <w:rsid w:val="006E2B5E"/>
    <w:rsid w:val="006E43B6"/>
    <w:rsid w:val="006E453C"/>
    <w:rsid w:val="006E48EB"/>
    <w:rsid w:val="006E4CC9"/>
    <w:rsid w:val="006E5547"/>
    <w:rsid w:val="006E6428"/>
    <w:rsid w:val="006E65A0"/>
    <w:rsid w:val="006E6A99"/>
    <w:rsid w:val="006E6DAE"/>
    <w:rsid w:val="006E72E5"/>
    <w:rsid w:val="006E77DC"/>
    <w:rsid w:val="006F1302"/>
    <w:rsid w:val="006F1878"/>
    <w:rsid w:val="006F2C03"/>
    <w:rsid w:val="006F38A4"/>
    <w:rsid w:val="006F3B0C"/>
    <w:rsid w:val="006F589A"/>
    <w:rsid w:val="006F5A3B"/>
    <w:rsid w:val="0070303C"/>
    <w:rsid w:val="00705204"/>
    <w:rsid w:val="007058A2"/>
    <w:rsid w:val="00707184"/>
    <w:rsid w:val="007100B6"/>
    <w:rsid w:val="00710AFB"/>
    <w:rsid w:val="00711CB2"/>
    <w:rsid w:val="0071391A"/>
    <w:rsid w:val="00715837"/>
    <w:rsid w:val="00715C5B"/>
    <w:rsid w:val="00715E8D"/>
    <w:rsid w:val="00715F10"/>
    <w:rsid w:val="00716761"/>
    <w:rsid w:val="00720091"/>
    <w:rsid w:val="0072078F"/>
    <w:rsid w:val="007212DE"/>
    <w:rsid w:val="00721338"/>
    <w:rsid w:val="007215DD"/>
    <w:rsid w:val="007240E7"/>
    <w:rsid w:val="007250D5"/>
    <w:rsid w:val="00726B08"/>
    <w:rsid w:val="00726C20"/>
    <w:rsid w:val="00727B8D"/>
    <w:rsid w:val="00727DA7"/>
    <w:rsid w:val="00730476"/>
    <w:rsid w:val="0073069F"/>
    <w:rsid w:val="00730BF3"/>
    <w:rsid w:val="00731287"/>
    <w:rsid w:val="0073173D"/>
    <w:rsid w:val="007317BD"/>
    <w:rsid w:val="007319B9"/>
    <w:rsid w:val="007336B4"/>
    <w:rsid w:val="00735F98"/>
    <w:rsid w:val="00737758"/>
    <w:rsid w:val="00737ADE"/>
    <w:rsid w:val="00740B58"/>
    <w:rsid w:val="0074115E"/>
    <w:rsid w:val="00741C23"/>
    <w:rsid w:val="007427E8"/>
    <w:rsid w:val="00742F0A"/>
    <w:rsid w:val="0074379A"/>
    <w:rsid w:val="007439A0"/>
    <w:rsid w:val="007443A8"/>
    <w:rsid w:val="00744F75"/>
    <w:rsid w:val="00745E10"/>
    <w:rsid w:val="00747190"/>
    <w:rsid w:val="00747417"/>
    <w:rsid w:val="007474AB"/>
    <w:rsid w:val="00751428"/>
    <w:rsid w:val="00751466"/>
    <w:rsid w:val="0075276D"/>
    <w:rsid w:val="00752CDA"/>
    <w:rsid w:val="00752DE3"/>
    <w:rsid w:val="00752E05"/>
    <w:rsid w:val="00753B64"/>
    <w:rsid w:val="00753D3C"/>
    <w:rsid w:val="00753EF1"/>
    <w:rsid w:val="00754AB0"/>
    <w:rsid w:val="00755884"/>
    <w:rsid w:val="00756144"/>
    <w:rsid w:val="007566E0"/>
    <w:rsid w:val="00756DCC"/>
    <w:rsid w:val="00756FDC"/>
    <w:rsid w:val="00757F93"/>
    <w:rsid w:val="00760677"/>
    <w:rsid w:val="0076089B"/>
    <w:rsid w:val="007614F4"/>
    <w:rsid w:val="007617DD"/>
    <w:rsid w:val="007619EE"/>
    <w:rsid w:val="0076539B"/>
    <w:rsid w:val="00765536"/>
    <w:rsid w:val="007667CB"/>
    <w:rsid w:val="00766D9F"/>
    <w:rsid w:val="007671B0"/>
    <w:rsid w:val="0077003B"/>
    <w:rsid w:val="00770C3C"/>
    <w:rsid w:val="00770C44"/>
    <w:rsid w:val="007711FA"/>
    <w:rsid w:val="00772ABC"/>
    <w:rsid w:val="00772DA6"/>
    <w:rsid w:val="00773338"/>
    <w:rsid w:val="0077372B"/>
    <w:rsid w:val="007741C2"/>
    <w:rsid w:val="00774B2F"/>
    <w:rsid w:val="00775053"/>
    <w:rsid w:val="00775C4C"/>
    <w:rsid w:val="007762C3"/>
    <w:rsid w:val="007767A2"/>
    <w:rsid w:val="00776A0C"/>
    <w:rsid w:val="00776E24"/>
    <w:rsid w:val="007773B2"/>
    <w:rsid w:val="00777802"/>
    <w:rsid w:val="00777EE1"/>
    <w:rsid w:val="0078082D"/>
    <w:rsid w:val="007811E7"/>
    <w:rsid w:val="00781B1E"/>
    <w:rsid w:val="00782808"/>
    <w:rsid w:val="007830D0"/>
    <w:rsid w:val="007831B9"/>
    <w:rsid w:val="007832F7"/>
    <w:rsid w:val="007844F7"/>
    <w:rsid w:val="00784861"/>
    <w:rsid w:val="00784C7A"/>
    <w:rsid w:val="00786903"/>
    <w:rsid w:val="0079063E"/>
    <w:rsid w:val="007911BC"/>
    <w:rsid w:val="0079183A"/>
    <w:rsid w:val="007922DE"/>
    <w:rsid w:val="0079395F"/>
    <w:rsid w:val="00795930"/>
    <w:rsid w:val="00795AA6"/>
    <w:rsid w:val="007965CF"/>
    <w:rsid w:val="00796FE5"/>
    <w:rsid w:val="007A14FE"/>
    <w:rsid w:val="007A1605"/>
    <w:rsid w:val="007A2CF9"/>
    <w:rsid w:val="007A3069"/>
    <w:rsid w:val="007A3730"/>
    <w:rsid w:val="007A37C2"/>
    <w:rsid w:val="007A3E99"/>
    <w:rsid w:val="007A4084"/>
    <w:rsid w:val="007A4098"/>
    <w:rsid w:val="007A409D"/>
    <w:rsid w:val="007A4395"/>
    <w:rsid w:val="007A4908"/>
    <w:rsid w:val="007A57BE"/>
    <w:rsid w:val="007A5D69"/>
    <w:rsid w:val="007A681A"/>
    <w:rsid w:val="007A6C05"/>
    <w:rsid w:val="007A7163"/>
    <w:rsid w:val="007A76E4"/>
    <w:rsid w:val="007A796F"/>
    <w:rsid w:val="007B066E"/>
    <w:rsid w:val="007B0BC2"/>
    <w:rsid w:val="007B28E0"/>
    <w:rsid w:val="007B3470"/>
    <w:rsid w:val="007B3AB5"/>
    <w:rsid w:val="007B4700"/>
    <w:rsid w:val="007B4C3A"/>
    <w:rsid w:val="007B51DB"/>
    <w:rsid w:val="007B5C32"/>
    <w:rsid w:val="007B7825"/>
    <w:rsid w:val="007B788D"/>
    <w:rsid w:val="007B78D0"/>
    <w:rsid w:val="007B7D7F"/>
    <w:rsid w:val="007C1092"/>
    <w:rsid w:val="007C10FA"/>
    <w:rsid w:val="007C1F35"/>
    <w:rsid w:val="007C2095"/>
    <w:rsid w:val="007C3793"/>
    <w:rsid w:val="007C630D"/>
    <w:rsid w:val="007C74B1"/>
    <w:rsid w:val="007C7B42"/>
    <w:rsid w:val="007D165A"/>
    <w:rsid w:val="007D1D98"/>
    <w:rsid w:val="007D2F68"/>
    <w:rsid w:val="007D34AF"/>
    <w:rsid w:val="007D43FA"/>
    <w:rsid w:val="007D4A6F"/>
    <w:rsid w:val="007D667B"/>
    <w:rsid w:val="007D6847"/>
    <w:rsid w:val="007D6D94"/>
    <w:rsid w:val="007D7397"/>
    <w:rsid w:val="007D7926"/>
    <w:rsid w:val="007E03C0"/>
    <w:rsid w:val="007E0F25"/>
    <w:rsid w:val="007E0F69"/>
    <w:rsid w:val="007E2AA8"/>
    <w:rsid w:val="007E309A"/>
    <w:rsid w:val="007E4032"/>
    <w:rsid w:val="007E62DB"/>
    <w:rsid w:val="007E68CF"/>
    <w:rsid w:val="007E6E9B"/>
    <w:rsid w:val="007E7F54"/>
    <w:rsid w:val="007F13BC"/>
    <w:rsid w:val="007F447D"/>
    <w:rsid w:val="007F4F3C"/>
    <w:rsid w:val="007F510F"/>
    <w:rsid w:val="007F5180"/>
    <w:rsid w:val="007F52C3"/>
    <w:rsid w:val="007F5813"/>
    <w:rsid w:val="007F6530"/>
    <w:rsid w:val="007F6BC6"/>
    <w:rsid w:val="007F747F"/>
    <w:rsid w:val="007F7759"/>
    <w:rsid w:val="007F7B61"/>
    <w:rsid w:val="008000B1"/>
    <w:rsid w:val="008004A8"/>
    <w:rsid w:val="00800F20"/>
    <w:rsid w:val="00801080"/>
    <w:rsid w:val="00801534"/>
    <w:rsid w:val="00801DD6"/>
    <w:rsid w:val="00802E72"/>
    <w:rsid w:val="00803B19"/>
    <w:rsid w:val="00805359"/>
    <w:rsid w:val="008059DD"/>
    <w:rsid w:val="008066B6"/>
    <w:rsid w:val="00806855"/>
    <w:rsid w:val="008106CF"/>
    <w:rsid w:val="00811D10"/>
    <w:rsid w:val="00812FCE"/>
    <w:rsid w:val="0081353D"/>
    <w:rsid w:val="00813A8B"/>
    <w:rsid w:val="00813F63"/>
    <w:rsid w:val="0081672A"/>
    <w:rsid w:val="00816FF0"/>
    <w:rsid w:val="00817968"/>
    <w:rsid w:val="00817A3E"/>
    <w:rsid w:val="00820373"/>
    <w:rsid w:val="0082078F"/>
    <w:rsid w:val="00820E13"/>
    <w:rsid w:val="00822002"/>
    <w:rsid w:val="00822BF9"/>
    <w:rsid w:val="008256D5"/>
    <w:rsid w:val="00826281"/>
    <w:rsid w:val="008267B3"/>
    <w:rsid w:val="008279CB"/>
    <w:rsid w:val="00827AE6"/>
    <w:rsid w:val="00831DF4"/>
    <w:rsid w:val="00832589"/>
    <w:rsid w:val="008333CA"/>
    <w:rsid w:val="00833D9A"/>
    <w:rsid w:val="00833D9D"/>
    <w:rsid w:val="00835EE9"/>
    <w:rsid w:val="00835F8A"/>
    <w:rsid w:val="008360F8"/>
    <w:rsid w:val="008363FA"/>
    <w:rsid w:val="008365C0"/>
    <w:rsid w:val="00836D46"/>
    <w:rsid w:val="008375BC"/>
    <w:rsid w:val="00837C11"/>
    <w:rsid w:val="00840B91"/>
    <w:rsid w:val="00841138"/>
    <w:rsid w:val="008422D4"/>
    <w:rsid w:val="008423F3"/>
    <w:rsid w:val="0084286E"/>
    <w:rsid w:val="00842DC5"/>
    <w:rsid w:val="008437CD"/>
    <w:rsid w:val="00844514"/>
    <w:rsid w:val="00844974"/>
    <w:rsid w:val="00844AC0"/>
    <w:rsid w:val="0084508B"/>
    <w:rsid w:val="00845214"/>
    <w:rsid w:val="008476E4"/>
    <w:rsid w:val="00847CE4"/>
    <w:rsid w:val="00847FAE"/>
    <w:rsid w:val="008501A8"/>
    <w:rsid w:val="00853276"/>
    <w:rsid w:val="00854389"/>
    <w:rsid w:val="008549C4"/>
    <w:rsid w:val="00856F50"/>
    <w:rsid w:val="00857741"/>
    <w:rsid w:val="00857C8B"/>
    <w:rsid w:val="0086010C"/>
    <w:rsid w:val="008602F1"/>
    <w:rsid w:val="008605B8"/>
    <w:rsid w:val="00861886"/>
    <w:rsid w:val="00861956"/>
    <w:rsid w:val="00861A08"/>
    <w:rsid w:val="00861E98"/>
    <w:rsid w:val="008646F4"/>
    <w:rsid w:val="00864A17"/>
    <w:rsid w:val="008650B9"/>
    <w:rsid w:val="008652D1"/>
    <w:rsid w:val="008654E0"/>
    <w:rsid w:val="00865564"/>
    <w:rsid w:val="00866100"/>
    <w:rsid w:val="008663A8"/>
    <w:rsid w:val="00866745"/>
    <w:rsid w:val="008677B3"/>
    <w:rsid w:val="008716D7"/>
    <w:rsid w:val="00871A43"/>
    <w:rsid w:val="008722F2"/>
    <w:rsid w:val="0087306A"/>
    <w:rsid w:val="008733BA"/>
    <w:rsid w:val="00873F46"/>
    <w:rsid w:val="00875135"/>
    <w:rsid w:val="00875368"/>
    <w:rsid w:val="008768DC"/>
    <w:rsid w:val="00876B1D"/>
    <w:rsid w:val="00877597"/>
    <w:rsid w:val="0087759F"/>
    <w:rsid w:val="00880393"/>
    <w:rsid w:val="008808D6"/>
    <w:rsid w:val="00880ADD"/>
    <w:rsid w:val="00880CC2"/>
    <w:rsid w:val="008814A5"/>
    <w:rsid w:val="00881A8C"/>
    <w:rsid w:val="0088218A"/>
    <w:rsid w:val="00883DC6"/>
    <w:rsid w:val="008857BE"/>
    <w:rsid w:val="00885906"/>
    <w:rsid w:val="00885AFB"/>
    <w:rsid w:val="00886C59"/>
    <w:rsid w:val="0088786C"/>
    <w:rsid w:val="00887933"/>
    <w:rsid w:val="00887A1D"/>
    <w:rsid w:val="00891AA1"/>
    <w:rsid w:val="00891F0A"/>
    <w:rsid w:val="0089226D"/>
    <w:rsid w:val="00892F57"/>
    <w:rsid w:val="0089503B"/>
    <w:rsid w:val="0089528D"/>
    <w:rsid w:val="00896123"/>
    <w:rsid w:val="008961F2"/>
    <w:rsid w:val="00896B85"/>
    <w:rsid w:val="008A089C"/>
    <w:rsid w:val="008A0BC1"/>
    <w:rsid w:val="008A17C4"/>
    <w:rsid w:val="008A1C70"/>
    <w:rsid w:val="008A37F5"/>
    <w:rsid w:val="008A3B2A"/>
    <w:rsid w:val="008A439B"/>
    <w:rsid w:val="008A4AB5"/>
    <w:rsid w:val="008A4E4F"/>
    <w:rsid w:val="008A4EA5"/>
    <w:rsid w:val="008A71F6"/>
    <w:rsid w:val="008B0151"/>
    <w:rsid w:val="008B0357"/>
    <w:rsid w:val="008B171E"/>
    <w:rsid w:val="008B18F4"/>
    <w:rsid w:val="008B1E6D"/>
    <w:rsid w:val="008B2B74"/>
    <w:rsid w:val="008B477A"/>
    <w:rsid w:val="008B606E"/>
    <w:rsid w:val="008B65AC"/>
    <w:rsid w:val="008B6D78"/>
    <w:rsid w:val="008B6F75"/>
    <w:rsid w:val="008B7719"/>
    <w:rsid w:val="008B7E0C"/>
    <w:rsid w:val="008C1298"/>
    <w:rsid w:val="008C1315"/>
    <w:rsid w:val="008C1594"/>
    <w:rsid w:val="008C256F"/>
    <w:rsid w:val="008C3AAA"/>
    <w:rsid w:val="008C3BDA"/>
    <w:rsid w:val="008C3E17"/>
    <w:rsid w:val="008C4850"/>
    <w:rsid w:val="008C5215"/>
    <w:rsid w:val="008C5EC0"/>
    <w:rsid w:val="008C73DD"/>
    <w:rsid w:val="008D0469"/>
    <w:rsid w:val="008D060E"/>
    <w:rsid w:val="008D28AA"/>
    <w:rsid w:val="008D29A7"/>
    <w:rsid w:val="008D2ED3"/>
    <w:rsid w:val="008D34D6"/>
    <w:rsid w:val="008D3F62"/>
    <w:rsid w:val="008D40E5"/>
    <w:rsid w:val="008D41B6"/>
    <w:rsid w:val="008D45C5"/>
    <w:rsid w:val="008D573C"/>
    <w:rsid w:val="008D5CDE"/>
    <w:rsid w:val="008D6013"/>
    <w:rsid w:val="008D69F5"/>
    <w:rsid w:val="008E03E3"/>
    <w:rsid w:val="008E0E36"/>
    <w:rsid w:val="008E186A"/>
    <w:rsid w:val="008E2244"/>
    <w:rsid w:val="008E27F5"/>
    <w:rsid w:val="008E282E"/>
    <w:rsid w:val="008E2A24"/>
    <w:rsid w:val="008E2C4F"/>
    <w:rsid w:val="008E2CD4"/>
    <w:rsid w:val="008E311F"/>
    <w:rsid w:val="008E32C7"/>
    <w:rsid w:val="008E468D"/>
    <w:rsid w:val="008E4E26"/>
    <w:rsid w:val="008E5400"/>
    <w:rsid w:val="008E5ED5"/>
    <w:rsid w:val="008F03C4"/>
    <w:rsid w:val="008F06CE"/>
    <w:rsid w:val="008F10FC"/>
    <w:rsid w:val="008F1F13"/>
    <w:rsid w:val="008F346C"/>
    <w:rsid w:val="008F3473"/>
    <w:rsid w:val="008F52E4"/>
    <w:rsid w:val="008F6B8C"/>
    <w:rsid w:val="008F7D7D"/>
    <w:rsid w:val="00900D33"/>
    <w:rsid w:val="00901202"/>
    <w:rsid w:val="0090436B"/>
    <w:rsid w:val="00904692"/>
    <w:rsid w:val="00904811"/>
    <w:rsid w:val="00904836"/>
    <w:rsid w:val="009054C6"/>
    <w:rsid w:val="009054E4"/>
    <w:rsid w:val="009064C8"/>
    <w:rsid w:val="00906EFE"/>
    <w:rsid w:val="0090799C"/>
    <w:rsid w:val="00910924"/>
    <w:rsid w:val="00911601"/>
    <w:rsid w:val="00911701"/>
    <w:rsid w:val="00912231"/>
    <w:rsid w:val="00912721"/>
    <w:rsid w:val="00913BD2"/>
    <w:rsid w:val="00914386"/>
    <w:rsid w:val="009149E2"/>
    <w:rsid w:val="00917472"/>
    <w:rsid w:val="00917CB4"/>
    <w:rsid w:val="00920749"/>
    <w:rsid w:val="009208ED"/>
    <w:rsid w:val="00921D3B"/>
    <w:rsid w:val="009228DF"/>
    <w:rsid w:val="00922E96"/>
    <w:rsid w:val="009231A9"/>
    <w:rsid w:val="009249A3"/>
    <w:rsid w:val="00924DE9"/>
    <w:rsid w:val="00925237"/>
    <w:rsid w:val="009272B5"/>
    <w:rsid w:val="009304C5"/>
    <w:rsid w:val="00931076"/>
    <w:rsid w:val="009311E6"/>
    <w:rsid w:val="009314CE"/>
    <w:rsid w:val="009327EF"/>
    <w:rsid w:val="0093333A"/>
    <w:rsid w:val="00936544"/>
    <w:rsid w:val="00936903"/>
    <w:rsid w:val="0094138F"/>
    <w:rsid w:val="00941701"/>
    <w:rsid w:val="00941A2D"/>
    <w:rsid w:val="00944554"/>
    <w:rsid w:val="009455ED"/>
    <w:rsid w:val="00945644"/>
    <w:rsid w:val="00945A76"/>
    <w:rsid w:val="00947656"/>
    <w:rsid w:val="009477F4"/>
    <w:rsid w:val="00947AE6"/>
    <w:rsid w:val="0095077C"/>
    <w:rsid w:val="00950A2B"/>
    <w:rsid w:val="009529D4"/>
    <w:rsid w:val="00952E97"/>
    <w:rsid w:val="00953DA4"/>
    <w:rsid w:val="00954189"/>
    <w:rsid w:val="00954676"/>
    <w:rsid w:val="00955719"/>
    <w:rsid w:val="00956591"/>
    <w:rsid w:val="009569A2"/>
    <w:rsid w:val="009619F3"/>
    <w:rsid w:val="0096213B"/>
    <w:rsid w:val="009626F2"/>
    <w:rsid w:val="0096292E"/>
    <w:rsid w:val="00962DF2"/>
    <w:rsid w:val="00964693"/>
    <w:rsid w:val="00964B6C"/>
    <w:rsid w:val="00964ECB"/>
    <w:rsid w:val="009659C1"/>
    <w:rsid w:val="009675C5"/>
    <w:rsid w:val="00967ABF"/>
    <w:rsid w:val="00970526"/>
    <w:rsid w:val="00973036"/>
    <w:rsid w:val="00975610"/>
    <w:rsid w:val="009757A7"/>
    <w:rsid w:val="00975990"/>
    <w:rsid w:val="00976828"/>
    <w:rsid w:val="00977154"/>
    <w:rsid w:val="009805C8"/>
    <w:rsid w:val="00980607"/>
    <w:rsid w:val="00981372"/>
    <w:rsid w:val="0098315E"/>
    <w:rsid w:val="009836B6"/>
    <w:rsid w:val="0098436F"/>
    <w:rsid w:val="00985584"/>
    <w:rsid w:val="00985BD8"/>
    <w:rsid w:val="00986088"/>
    <w:rsid w:val="00991541"/>
    <w:rsid w:val="00991ACA"/>
    <w:rsid w:val="009923C2"/>
    <w:rsid w:val="00992620"/>
    <w:rsid w:val="00992AE3"/>
    <w:rsid w:val="009932B5"/>
    <w:rsid w:val="009938A0"/>
    <w:rsid w:val="00993BFB"/>
    <w:rsid w:val="00993EA3"/>
    <w:rsid w:val="00997BDF"/>
    <w:rsid w:val="00997D0B"/>
    <w:rsid w:val="00997DC0"/>
    <w:rsid w:val="009A0B7F"/>
    <w:rsid w:val="009A14D9"/>
    <w:rsid w:val="009A3282"/>
    <w:rsid w:val="009A32D3"/>
    <w:rsid w:val="009A3783"/>
    <w:rsid w:val="009A381A"/>
    <w:rsid w:val="009A3A5E"/>
    <w:rsid w:val="009A559E"/>
    <w:rsid w:val="009A5748"/>
    <w:rsid w:val="009A5E62"/>
    <w:rsid w:val="009A60DE"/>
    <w:rsid w:val="009A660D"/>
    <w:rsid w:val="009A66D1"/>
    <w:rsid w:val="009A66DE"/>
    <w:rsid w:val="009A7486"/>
    <w:rsid w:val="009A78A8"/>
    <w:rsid w:val="009B08F6"/>
    <w:rsid w:val="009B126C"/>
    <w:rsid w:val="009B154D"/>
    <w:rsid w:val="009B1D43"/>
    <w:rsid w:val="009B3394"/>
    <w:rsid w:val="009B4130"/>
    <w:rsid w:val="009B5C7D"/>
    <w:rsid w:val="009B645E"/>
    <w:rsid w:val="009B6D8C"/>
    <w:rsid w:val="009B6E68"/>
    <w:rsid w:val="009B7293"/>
    <w:rsid w:val="009B7922"/>
    <w:rsid w:val="009B79B3"/>
    <w:rsid w:val="009C0F71"/>
    <w:rsid w:val="009C1813"/>
    <w:rsid w:val="009C1FD4"/>
    <w:rsid w:val="009C235A"/>
    <w:rsid w:val="009C279C"/>
    <w:rsid w:val="009C2D21"/>
    <w:rsid w:val="009C453E"/>
    <w:rsid w:val="009C5E25"/>
    <w:rsid w:val="009C6CE0"/>
    <w:rsid w:val="009C707F"/>
    <w:rsid w:val="009C7307"/>
    <w:rsid w:val="009D0480"/>
    <w:rsid w:val="009D1545"/>
    <w:rsid w:val="009D3887"/>
    <w:rsid w:val="009D389D"/>
    <w:rsid w:val="009D48D8"/>
    <w:rsid w:val="009D5CA2"/>
    <w:rsid w:val="009D6698"/>
    <w:rsid w:val="009E0C5C"/>
    <w:rsid w:val="009E1854"/>
    <w:rsid w:val="009E19B2"/>
    <w:rsid w:val="009E1C50"/>
    <w:rsid w:val="009E2107"/>
    <w:rsid w:val="009E2487"/>
    <w:rsid w:val="009E24FF"/>
    <w:rsid w:val="009E2849"/>
    <w:rsid w:val="009E29A4"/>
    <w:rsid w:val="009E2AB6"/>
    <w:rsid w:val="009E2E75"/>
    <w:rsid w:val="009E3370"/>
    <w:rsid w:val="009E338E"/>
    <w:rsid w:val="009E35D8"/>
    <w:rsid w:val="009E3A77"/>
    <w:rsid w:val="009E447F"/>
    <w:rsid w:val="009E4A51"/>
    <w:rsid w:val="009E6A18"/>
    <w:rsid w:val="009E6F44"/>
    <w:rsid w:val="009E7253"/>
    <w:rsid w:val="009E779D"/>
    <w:rsid w:val="009E7F92"/>
    <w:rsid w:val="009F1E56"/>
    <w:rsid w:val="009F1F3A"/>
    <w:rsid w:val="009F2385"/>
    <w:rsid w:val="009F2B22"/>
    <w:rsid w:val="009F2FE8"/>
    <w:rsid w:val="009F30D1"/>
    <w:rsid w:val="009F31E3"/>
    <w:rsid w:val="009F56CD"/>
    <w:rsid w:val="009F5A9D"/>
    <w:rsid w:val="009F5E10"/>
    <w:rsid w:val="009F7508"/>
    <w:rsid w:val="009F7B46"/>
    <w:rsid w:val="00A0226C"/>
    <w:rsid w:val="00A022F3"/>
    <w:rsid w:val="00A023A6"/>
    <w:rsid w:val="00A025E4"/>
    <w:rsid w:val="00A04F2B"/>
    <w:rsid w:val="00A056C8"/>
    <w:rsid w:val="00A05F3A"/>
    <w:rsid w:val="00A06C3B"/>
    <w:rsid w:val="00A070EF"/>
    <w:rsid w:val="00A07299"/>
    <w:rsid w:val="00A10325"/>
    <w:rsid w:val="00A10640"/>
    <w:rsid w:val="00A109D8"/>
    <w:rsid w:val="00A111D0"/>
    <w:rsid w:val="00A1120A"/>
    <w:rsid w:val="00A11DD0"/>
    <w:rsid w:val="00A11F57"/>
    <w:rsid w:val="00A131B3"/>
    <w:rsid w:val="00A132E4"/>
    <w:rsid w:val="00A1451A"/>
    <w:rsid w:val="00A1460C"/>
    <w:rsid w:val="00A1517C"/>
    <w:rsid w:val="00A15991"/>
    <w:rsid w:val="00A15DD7"/>
    <w:rsid w:val="00A16B73"/>
    <w:rsid w:val="00A16C1F"/>
    <w:rsid w:val="00A16F99"/>
    <w:rsid w:val="00A175CE"/>
    <w:rsid w:val="00A1769F"/>
    <w:rsid w:val="00A17DB9"/>
    <w:rsid w:val="00A2091F"/>
    <w:rsid w:val="00A20B2F"/>
    <w:rsid w:val="00A24A55"/>
    <w:rsid w:val="00A24F0A"/>
    <w:rsid w:val="00A256CB"/>
    <w:rsid w:val="00A25CE6"/>
    <w:rsid w:val="00A2603B"/>
    <w:rsid w:val="00A279D6"/>
    <w:rsid w:val="00A30F23"/>
    <w:rsid w:val="00A33978"/>
    <w:rsid w:val="00A33B64"/>
    <w:rsid w:val="00A33BAB"/>
    <w:rsid w:val="00A33C1A"/>
    <w:rsid w:val="00A36BFF"/>
    <w:rsid w:val="00A36CF3"/>
    <w:rsid w:val="00A3701D"/>
    <w:rsid w:val="00A3732D"/>
    <w:rsid w:val="00A37B6E"/>
    <w:rsid w:val="00A42131"/>
    <w:rsid w:val="00A425DE"/>
    <w:rsid w:val="00A42D8C"/>
    <w:rsid w:val="00A44688"/>
    <w:rsid w:val="00A4472D"/>
    <w:rsid w:val="00A44EA7"/>
    <w:rsid w:val="00A46311"/>
    <w:rsid w:val="00A466C2"/>
    <w:rsid w:val="00A46E58"/>
    <w:rsid w:val="00A474DE"/>
    <w:rsid w:val="00A47AA1"/>
    <w:rsid w:val="00A47B95"/>
    <w:rsid w:val="00A500BB"/>
    <w:rsid w:val="00A51D22"/>
    <w:rsid w:val="00A51FD9"/>
    <w:rsid w:val="00A52781"/>
    <w:rsid w:val="00A53377"/>
    <w:rsid w:val="00A53C77"/>
    <w:rsid w:val="00A54823"/>
    <w:rsid w:val="00A571D7"/>
    <w:rsid w:val="00A57352"/>
    <w:rsid w:val="00A57579"/>
    <w:rsid w:val="00A6051C"/>
    <w:rsid w:val="00A61F34"/>
    <w:rsid w:val="00A6395A"/>
    <w:rsid w:val="00A64685"/>
    <w:rsid w:val="00A649D9"/>
    <w:rsid w:val="00A64D06"/>
    <w:rsid w:val="00A650D3"/>
    <w:rsid w:val="00A65103"/>
    <w:rsid w:val="00A655B6"/>
    <w:rsid w:val="00A65CED"/>
    <w:rsid w:val="00A65E45"/>
    <w:rsid w:val="00A669BA"/>
    <w:rsid w:val="00A6744F"/>
    <w:rsid w:val="00A67890"/>
    <w:rsid w:val="00A70427"/>
    <w:rsid w:val="00A70D41"/>
    <w:rsid w:val="00A70E8B"/>
    <w:rsid w:val="00A713EB"/>
    <w:rsid w:val="00A7205C"/>
    <w:rsid w:val="00A7317D"/>
    <w:rsid w:val="00A7474E"/>
    <w:rsid w:val="00A74F9B"/>
    <w:rsid w:val="00A754F3"/>
    <w:rsid w:val="00A75FE7"/>
    <w:rsid w:val="00A7795C"/>
    <w:rsid w:val="00A77F68"/>
    <w:rsid w:val="00A80910"/>
    <w:rsid w:val="00A812E9"/>
    <w:rsid w:val="00A81C6A"/>
    <w:rsid w:val="00A82CD3"/>
    <w:rsid w:val="00A82E46"/>
    <w:rsid w:val="00A8615B"/>
    <w:rsid w:val="00A87BD4"/>
    <w:rsid w:val="00A87C86"/>
    <w:rsid w:val="00A90861"/>
    <w:rsid w:val="00A910FD"/>
    <w:rsid w:val="00A92C99"/>
    <w:rsid w:val="00A95BB6"/>
    <w:rsid w:val="00A9786A"/>
    <w:rsid w:val="00AA080D"/>
    <w:rsid w:val="00AA0D30"/>
    <w:rsid w:val="00AA0D45"/>
    <w:rsid w:val="00AA0DE4"/>
    <w:rsid w:val="00AA265B"/>
    <w:rsid w:val="00AA28CE"/>
    <w:rsid w:val="00AA2A21"/>
    <w:rsid w:val="00AA2A22"/>
    <w:rsid w:val="00AA2AB7"/>
    <w:rsid w:val="00AA2FA8"/>
    <w:rsid w:val="00AA30FF"/>
    <w:rsid w:val="00AA3428"/>
    <w:rsid w:val="00AA3667"/>
    <w:rsid w:val="00AA5316"/>
    <w:rsid w:val="00AA5715"/>
    <w:rsid w:val="00AA5C40"/>
    <w:rsid w:val="00AA7563"/>
    <w:rsid w:val="00AA7C61"/>
    <w:rsid w:val="00AB10F7"/>
    <w:rsid w:val="00AB16E0"/>
    <w:rsid w:val="00AB1971"/>
    <w:rsid w:val="00AB2AB8"/>
    <w:rsid w:val="00AB2DEE"/>
    <w:rsid w:val="00AB3296"/>
    <w:rsid w:val="00AB430B"/>
    <w:rsid w:val="00AB4A34"/>
    <w:rsid w:val="00AB4AED"/>
    <w:rsid w:val="00AB5219"/>
    <w:rsid w:val="00AB5810"/>
    <w:rsid w:val="00AB5B7B"/>
    <w:rsid w:val="00AB5E73"/>
    <w:rsid w:val="00AB6098"/>
    <w:rsid w:val="00AB6F06"/>
    <w:rsid w:val="00AB7678"/>
    <w:rsid w:val="00AB7974"/>
    <w:rsid w:val="00AC0187"/>
    <w:rsid w:val="00AC13C1"/>
    <w:rsid w:val="00AC177C"/>
    <w:rsid w:val="00AC1AF0"/>
    <w:rsid w:val="00AC234F"/>
    <w:rsid w:val="00AC24D4"/>
    <w:rsid w:val="00AC3606"/>
    <w:rsid w:val="00AC5D65"/>
    <w:rsid w:val="00AC6444"/>
    <w:rsid w:val="00AC686E"/>
    <w:rsid w:val="00AC7509"/>
    <w:rsid w:val="00AC7F62"/>
    <w:rsid w:val="00AD1AA5"/>
    <w:rsid w:val="00AD1B3C"/>
    <w:rsid w:val="00AD1F79"/>
    <w:rsid w:val="00AD2077"/>
    <w:rsid w:val="00AD403E"/>
    <w:rsid w:val="00AD4F08"/>
    <w:rsid w:val="00AD4F25"/>
    <w:rsid w:val="00AD5502"/>
    <w:rsid w:val="00AD5790"/>
    <w:rsid w:val="00AD586D"/>
    <w:rsid w:val="00AD5B10"/>
    <w:rsid w:val="00AE0CCF"/>
    <w:rsid w:val="00AE14A0"/>
    <w:rsid w:val="00AE19C0"/>
    <w:rsid w:val="00AE1FCC"/>
    <w:rsid w:val="00AE257A"/>
    <w:rsid w:val="00AE2C77"/>
    <w:rsid w:val="00AE35A9"/>
    <w:rsid w:val="00AE3B90"/>
    <w:rsid w:val="00AE4114"/>
    <w:rsid w:val="00AE4549"/>
    <w:rsid w:val="00AE4871"/>
    <w:rsid w:val="00AE4AE1"/>
    <w:rsid w:val="00AE4B5F"/>
    <w:rsid w:val="00AE5266"/>
    <w:rsid w:val="00AE5393"/>
    <w:rsid w:val="00AE56A5"/>
    <w:rsid w:val="00AE5AB1"/>
    <w:rsid w:val="00AE5ADE"/>
    <w:rsid w:val="00AE67D8"/>
    <w:rsid w:val="00AE6F23"/>
    <w:rsid w:val="00AE786F"/>
    <w:rsid w:val="00AE78AB"/>
    <w:rsid w:val="00AE7A21"/>
    <w:rsid w:val="00AE7ED0"/>
    <w:rsid w:val="00AF015A"/>
    <w:rsid w:val="00AF05DE"/>
    <w:rsid w:val="00AF1612"/>
    <w:rsid w:val="00AF2C0E"/>
    <w:rsid w:val="00AF378F"/>
    <w:rsid w:val="00AF566C"/>
    <w:rsid w:val="00AF6242"/>
    <w:rsid w:val="00AF7209"/>
    <w:rsid w:val="00AF7DB1"/>
    <w:rsid w:val="00B009BF"/>
    <w:rsid w:val="00B0144A"/>
    <w:rsid w:val="00B04111"/>
    <w:rsid w:val="00B041D6"/>
    <w:rsid w:val="00B046F2"/>
    <w:rsid w:val="00B054D1"/>
    <w:rsid w:val="00B05F42"/>
    <w:rsid w:val="00B06036"/>
    <w:rsid w:val="00B071F2"/>
    <w:rsid w:val="00B07272"/>
    <w:rsid w:val="00B105F3"/>
    <w:rsid w:val="00B10D9D"/>
    <w:rsid w:val="00B118F9"/>
    <w:rsid w:val="00B13920"/>
    <w:rsid w:val="00B14319"/>
    <w:rsid w:val="00B15EEF"/>
    <w:rsid w:val="00B160B7"/>
    <w:rsid w:val="00B16ACF"/>
    <w:rsid w:val="00B20931"/>
    <w:rsid w:val="00B21124"/>
    <w:rsid w:val="00B21876"/>
    <w:rsid w:val="00B21E02"/>
    <w:rsid w:val="00B24353"/>
    <w:rsid w:val="00B24E6F"/>
    <w:rsid w:val="00B25183"/>
    <w:rsid w:val="00B27F68"/>
    <w:rsid w:val="00B3156F"/>
    <w:rsid w:val="00B31A3E"/>
    <w:rsid w:val="00B3202D"/>
    <w:rsid w:val="00B32206"/>
    <w:rsid w:val="00B3265C"/>
    <w:rsid w:val="00B327C3"/>
    <w:rsid w:val="00B32B71"/>
    <w:rsid w:val="00B32B84"/>
    <w:rsid w:val="00B32FF0"/>
    <w:rsid w:val="00B337E7"/>
    <w:rsid w:val="00B33AE9"/>
    <w:rsid w:val="00B33D3E"/>
    <w:rsid w:val="00B356AA"/>
    <w:rsid w:val="00B35F50"/>
    <w:rsid w:val="00B36DCE"/>
    <w:rsid w:val="00B37399"/>
    <w:rsid w:val="00B40BD4"/>
    <w:rsid w:val="00B41192"/>
    <w:rsid w:val="00B43569"/>
    <w:rsid w:val="00B439C2"/>
    <w:rsid w:val="00B439D1"/>
    <w:rsid w:val="00B43ABF"/>
    <w:rsid w:val="00B43BAD"/>
    <w:rsid w:val="00B43C66"/>
    <w:rsid w:val="00B43D0C"/>
    <w:rsid w:val="00B43E14"/>
    <w:rsid w:val="00B44C70"/>
    <w:rsid w:val="00B44D2E"/>
    <w:rsid w:val="00B4599A"/>
    <w:rsid w:val="00B459B8"/>
    <w:rsid w:val="00B469BD"/>
    <w:rsid w:val="00B46A54"/>
    <w:rsid w:val="00B50A3D"/>
    <w:rsid w:val="00B51176"/>
    <w:rsid w:val="00B52E83"/>
    <w:rsid w:val="00B53747"/>
    <w:rsid w:val="00B542E9"/>
    <w:rsid w:val="00B5521F"/>
    <w:rsid w:val="00B56B0B"/>
    <w:rsid w:val="00B57308"/>
    <w:rsid w:val="00B57BAA"/>
    <w:rsid w:val="00B60218"/>
    <w:rsid w:val="00B60639"/>
    <w:rsid w:val="00B60889"/>
    <w:rsid w:val="00B61377"/>
    <w:rsid w:val="00B6156B"/>
    <w:rsid w:val="00B61843"/>
    <w:rsid w:val="00B62A18"/>
    <w:rsid w:val="00B63BA0"/>
    <w:rsid w:val="00B63DF4"/>
    <w:rsid w:val="00B64A77"/>
    <w:rsid w:val="00B650C3"/>
    <w:rsid w:val="00B6648D"/>
    <w:rsid w:val="00B670CE"/>
    <w:rsid w:val="00B70702"/>
    <w:rsid w:val="00B71222"/>
    <w:rsid w:val="00B71D6F"/>
    <w:rsid w:val="00B72A0A"/>
    <w:rsid w:val="00B72B40"/>
    <w:rsid w:val="00B72D3F"/>
    <w:rsid w:val="00B72D60"/>
    <w:rsid w:val="00B74F65"/>
    <w:rsid w:val="00B76124"/>
    <w:rsid w:val="00B76BAA"/>
    <w:rsid w:val="00B76C0C"/>
    <w:rsid w:val="00B77878"/>
    <w:rsid w:val="00B77901"/>
    <w:rsid w:val="00B809B4"/>
    <w:rsid w:val="00B8102D"/>
    <w:rsid w:val="00B8335E"/>
    <w:rsid w:val="00B83D3C"/>
    <w:rsid w:val="00B84334"/>
    <w:rsid w:val="00B8446D"/>
    <w:rsid w:val="00B85103"/>
    <w:rsid w:val="00B8584E"/>
    <w:rsid w:val="00B8630D"/>
    <w:rsid w:val="00B8713A"/>
    <w:rsid w:val="00B8739C"/>
    <w:rsid w:val="00B906B3"/>
    <w:rsid w:val="00B908B6"/>
    <w:rsid w:val="00B912E4"/>
    <w:rsid w:val="00B93205"/>
    <w:rsid w:val="00B94465"/>
    <w:rsid w:val="00B94ADE"/>
    <w:rsid w:val="00B95881"/>
    <w:rsid w:val="00B95AAF"/>
    <w:rsid w:val="00B95CA0"/>
    <w:rsid w:val="00B960BE"/>
    <w:rsid w:val="00B965EE"/>
    <w:rsid w:val="00B96684"/>
    <w:rsid w:val="00B97974"/>
    <w:rsid w:val="00BA07D8"/>
    <w:rsid w:val="00BA25CE"/>
    <w:rsid w:val="00BA25D5"/>
    <w:rsid w:val="00BA49C5"/>
    <w:rsid w:val="00BA5646"/>
    <w:rsid w:val="00BA5BEC"/>
    <w:rsid w:val="00BA61B4"/>
    <w:rsid w:val="00BA6218"/>
    <w:rsid w:val="00BA6E91"/>
    <w:rsid w:val="00BA7EC7"/>
    <w:rsid w:val="00BB09DC"/>
    <w:rsid w:val="00BB0CC0"/>
    <w:rsid w:val="00BB0D31"/>
    <w:rsid w:val="00BB1264"/>
    <w:rsid w:val="00BB208E"/>
    <w:rsid w:val="00BB2504"/>
    <w:rsid w:val="00BB27FE"/>
    <w:rsid w:val="00BB2FC7"/>
    <w:rsid w:val="00BB48F5"/>
    <w:rsid w:val="00BB4A87"/>
    <w:rsid w:val="00BB51E6"/>
    <w:rsid w:val="00BB564A"/>
    <w:rsid w:val="00BB6336"/>
    <w:rsid w:val="00BB66DC"/>
    <w:rsid w:val="00BB7A44"/>
    <w:rsid w:val="00BC04D4"/>
    <w:rsid w:val="00BC0643"/>
    <w:rsid w:val="00BC1800"/>
    <w:rsid w:val="00BC1C2C"/>
    <w:rsid w:val="00BC20E0"/>
    <w:rsid w:val="00BC387F"/>
    <w:rsid w:val="00BC4972"/>
    <w:rsid w:val="00BC4BBE"/>
    <w:rsid w:val="00BC4E4D"/>
    <w:rsid w:val="00BC623D"/>
    <w:rsid w:val="00BC6FBB"/>
    <w:rsid w:val="00BD113A"/>
    <w:rsid w:val="00BD13FA"/>
    <w:rsid w:val="00BD1707"/>
    <w:rsid w:val="00BD3D09"/>
    <w:rsid w:val="00BD5F50"/>
    <w:rsid w:val="00BD6733"/>
    <w:rsid w:val="00BD7852"/>
    <w:rsid w:val="00BE3605"/>
    <w:rsid w:val="00BE3AEE"/>
    <w:rsid w:val="00BE409E"/>
    <w:rsid w:val="00BE46C7"/>
    <w:rsid w:val="00BE540B"/>
    <w:rsid w:val="00BE61E7"/>
    <w:rsid w:val="00BE715F"/>
    <w:rsid w:val="00BE7DAD"/>
    <w:rsid w:val="00BF0424"/>
    <w:rsid w:val="00BF169C"/>
    <w:rsid w:val="00BF1764"/>
    <w:rsid w:val="00BF2FF3"/>
    <w:rsid w:val="00BF33A3"/>
    <w:rsid w:val="00BF5CB5"/>
    <w:rsid w:val="00BF5F2D"/>
    <w:rsid w:val="00BF798C"/>
    <w:rsid w:val="00C00AD7"/>
    <w:rsid w:val="00C0199B"/>
    <w:rsid w:val="00C01A41"/>
    <w:rsid w:val="00C01F0E"/>
    <w:rsid w:val="00C0231C"/>
    <w:rsid w:val="00C02D81"/>
    <w:rsid w:val="00C03414"/>
    <w:rsid w:val="00C05BE8"/>
    <w:rsid w:val="00C076DE"/>
    <w:rsid w:val="00C0779C"/>
    <w:rsid w:val="00C10C0C"/>
    <w:rsid w:val="00C12469"/>
    <w:rsid w:val="00C12B2A"/>
    <w:rsid w:val="00C12B3C"/>
    <w:rsid w:val="00C1345A"/>
    <w:rsid w:val="00C1370E"/>
    <w:rsid w:val="00C16172"/>
    <w:rsid w:val="00C17225"/>
    <w:rsid w:val="00C17514"/>
    <w:rsid w:val="00C17CE9"/>
    <w:rsid w:val="00C20D5E"/>
    <w:rsid w:val="00C21878"/>
    <w:rsid w:val="00C21BC2"/>
    <w:rsid w:val="00C21BEB"/>
    <w:rsid w:val="00C2251F"/>
    <w:rsid w:val="00C2343F"/>
    <w:rsid w:val="00C24F80"/>
    <w:rsid w:val="00C26254"/>
    <w:rsid w:val="00C263F4"/>
    <w:rsid w:val="00C26AC5"/>
    <w:rsid w:val="00C2715E"/>
    <w:rsid w:val="00C31380"/>
    <w:rsid w:val="00C31625"/>
    <w:rsid w:val="00C31875"/>
    <w:rsid w:val="00C31AEF"/>
    <w:rsid w:val="00C3292F"/>
    <w:rsid w:val="00C342F5"/>
    <w:rsid w:val="00C3459F"/>
    <w:rsid w:val="00C34831"/>
    <w:rsid w:val="00C34869"/>
    <w:rsid w:val="00C351D6"/>
    <w:rsid w:val="00C35A1B"/>
    <w:rsid w:val="00C35FF0"/>
    <w:rsid w:val="00C36F81"/>
    <w:rsid w:val="00C37189"/>
    <w:rsid w:val="00C40133"/>
    <w:rsid w:val="00C40AB1"/>
    <w:rsid w:val="00C40B56"/>
    <w:rsid w:val="00C41272"/>
    <w:rsid w:val="00C424FC"/>
    <w:rsid w:val="00C427B5"/>
    <w:rsid w:val="00C4282D"/>
    <w:rsid w:val="00C42CCB"/>
    <w:rsid w:val="00C4306C"/>
    <w:rsid w:val="00C46826"/>
    <w:rsid w:val="00C46F6C"/>
    <w:rsid w:val="00C4754E"/>
    <w:rsid w:val="00C47A3A"/>
    <w:rsid w:val="00C47FF4"/>
    <w:rsid w:val="00C50306"/>
    <w:rsid w:val="00C50A07"/>
    <w:rsid w:val="00C52AC0"/>
    <w:rsid w:val="00C5563D"/>
    <w:rsid w:val="00C5628B"/>
    <w:rsid w:val="00C563DA"/>
    <w:rsid w:val="00C564D1"/>
    <w:rsid w:val="00C569A1"/>
    <w:rsid w:val="00C56F53"/>
    <w:rsid w:val="00C5748F"/>
    <w:rsid w:val="00C57C9F"/>
    <w:rsid w:val="00C621C2"/>
    <w:rsid w:val="00C62AB5"/>
    <w:rsid w:val="00C63080"/>
    <w:rsid w:val="00C6325B"/>
    <w:rsid w:val="00C63931"/>
    <w:rsid w:val="00C63E9D"/>
    <w:rsid w:val="00C6421B"/>
    <w:rsid w:val="00C64BC2"/>
    <w:rsid w:val="00C65168"/>
    <w:rsid w:val="00C6596D"/>
    <w:rsid w:val="00C65CCF"/>
    <w:rsid w:val="00C662F5"/>
    <w:rsid w:val="00C67CCA"/>
    <w:rsid w:val="00C67E22"/>
    <w:rsid w:val="00C7072E"/>
    <w:rsid w:val="00C708D1"/>
    <w:rsid w:val="00C70F66"/>
    <w:rsid w:val="00C71258"/>
    <w:rsid w:val="00C7236C"/>
    <w:rsid w:val="00C72D29"/>
    <w:rsid w:val="00C72DAA"/>
    <w:rsid w:val="00C75091"/>
    <w:rsid w:val="00C7618C"/>
    <w:rsid w:val="00C765E1"/>
    <w:rsid w:val="00C766E2"/>
    <w:rsid w:val="00C771B5"/>
    <w:rsid w:val="00C775F6"/>
    <w:rsid w:val="00C804DD"/>
    <w:rsid w:val="00C80BB3"/>
    <w:rsid w:val="00C8334F"/>
    <w:rsid w:val="00C83488"/>
    <w:rsid w:val="00C842FA"/>
    <w:rsid w:val="00C84966"/>
    <w:rsid w:val="00C84D37"/>
    <w:rsid w:val="00C8506D"/>
    <w:rsid w:val="00C85365"/>
    <w:rsid w:val="00C855F1"/>
    <w:rsid w:val="00C863D4"/>
    <w:rsid w:val="00C86496"/>
    <w:rsid w:val="00C86E33"/>
    <w:rsid w:val="00C87284"/>
    <w:rsid w:val="00C9114F"/>
    <w:rsid w:val="00C91CF0"/>
    <w:rsid w:val="00C927A5"/>
    <w:rsid w:val="00C9394E"/>
    <w:rsid w:val="00C93C4A"/>
    <w:rsid w:val="00C940A1"/>
    <w:rsid w:val="00C94AB0"/>
    <w:rsid w:val="00C94CD7"/>
    <w:rsid w:val="00C95728"/>
    <w:rsid w:val="00C95BA6"/>
    <w:rsid w:val="00C9659E"/>
    <w:rsid w:val="00C96BE4"/>
    <w:rsid w:val="00C96ECA"/>
    <w:rsid w:val="00C97CCB"/>
    <w:rsid w:val="00C97FC0"/>
    <w:rsid w:val="00CA0177"/>
    <w:rsid w:val="00CA0572"/>
    <w:rsid w:val="00CA1553"/>
    <w:rsid w:val="00CA3480"/>
    <w:rsid w:val="00CA3F7F"/>
    <w:rsid w:val="00CA4E00"/>
    <w:rsid w:val="00CA4F18"/>
    <w:rsid w:val="00CA59D7"/>
    <w:rsid w:val="00CA7302"/>
    <w:rsid w:val="00CA785F"/>
    <w:rsid w:val="00CA788D"/>
    <w:rsid w:val="00CA7C58"/>
    <w:rsid w:val="00CB13D8"/>
    <w:rsid w:val="00CB1A2A"/>
    <w:rsid w:val="00CB20AA"/>
    <w:rsid w:val="00CB2B20"/>
    <w:rsid w:val="00CB4060"/>
    <w:rsid w:val="00CB4664"/>
    <w:rsid w:val="00CB532D"/>
    <w:rsid w:val="00CB68AF"/>
    <w:rsid w:val="00CB6F71"/>
    <w:rsid w:val="00CB7AF6"/>
    <w:rsid w:val="00CB7C03"/>
    <w:rsid w:val="00CC1F62"/>
    <w:rsid w:val="00CC3984"/>
    <w:rsid w:val="00CC3FCF"/>
    <w:rsid w:val="00CC42A2"/>
    <w:rsid w:val="00CC4E94"/>
    <w:rsid w:val="00CC5165"/>
    <w:rsid w:val="00CC67D7"/>
    <w:rsid w:val="00CC6BAA"/>
    <w:rsid w:val="00CC73BC"/>
    <w:rsid w:val="00CC754E"/>
    <w:rsid w:val="00CC7E15"/>
    <w:rsid w:val="00CD04A0"/>
    <w:rsid w:val="00CD0D35"/>
    <w:rsid w:val="00CD166C"/>
    <w:rsid w:val="00CD1B11"/>
    <w:rsid w:val="00CD6D18"/>
    <w:rsid w:val="00CE08EC"/>
    <w:rsid w:val="00CE0CA8"/>
    <w:rsid w:val="00CE30AA"/>
    <w:rsid w:val="00CE4DE1"/>
    <w:rsid w:val="00CE52BE"/>
    <w:rsid w:val="00CE6DB4"/>
    <w:rsid w:val="00CE7CD4"/>
    <w:rsid w:val="00CE7FFD"/>
    <w:rsid w:val="00CF0194"/>
    <w:rsid w:val="00CF065F"/>
    <w:rsid w:val="00CF08E3"/>
    <w:rsid w:val="00CF1A06"/>
    <w:rsid w:val="00CF1E5E"/>
    <w:rsid w:val="00CF2848"/>
    <w:rsid w:val="00CF2A23"/>
    <w:rsid w:val="00CF2F79"/>
    <w:rsid w:val="00CF3DEB"/>
    <w:rsid w:val="00CF4DC0"/>
    <w:rsid w:val="00CF4DC2"/>
    <w:rsid w:val="00CF6776"/>
    <w:rsid w:val="00CF6EF2"/>
    <w:rsid w:val="00CF7A9E"/>
    <w:rsid w:val="00D0034A"/>
    <w:rsid w:val="00D02381"/>
    <w:rsid w:val="00D02539"/>
    <w:rsid w:val="00D031CE"/>
    <w:rsid w:val="00D0345F"/>
    <w:rsid w:val="00D0379B"/>
    <w:rsid w:val="00D03D85"/>
    <w:rsid w:val="00D04458"/>
    <w:rsid w:val="00D046E9"/>
    <w:rsid w:val="00D04CD1"/>
    <w:rsid w:val="00D05A11"/>
    <w:rsid w:val="00D07D78"/>
    <w:rsid w:val="00D1188B"/>
    <w:rsid w:val="00D11F8C"/>
    <w:rsid w:val="00D12D67"/>
    <w:rsid w:val="00D1356D"/>
    <w:rsid w:val="00D1410B"/>
    <w:rsid w:val="00D1732B"/>
    <w:rsid w:val="00D1748A"/>
    <w:rsid w:val="00D1783C"/>
    <w:rsid w:val="00D17D69"/>
    <w:rsid w:val="00D20567"/>
    <w:rsid w:val="00D20B24"/>
    <w:rsid w:val="00D2173C"/>
    <w:rsid w:val="00D218A0"/>
    <w:rsid w:val="00D21E3E"/>
    <w:rsid w:val="00D21EB5"/>
    <w:rsid w:val="00D221A7"/>
    <w:rsid w:val="00D22B83"/>
    <w:rsid w:val="00D22D9C"/>
    <w:rsid w:val="00D232E3"/>
    <w:rsid w:val="00D25E40"/>
    <w:rsid w:val="00D25F60"/>
    <w:rsid w:val="00D26143"/>
    <w:rsid w:val="00D27756"/>
    <w:rsid w:val="00D27F7E"/>
    <w:rsid w:val="00D3073B"/>
    <w:rsid w:val="00D311B6"/>
    <w:rsid w:val="00D31F8D"/>
    <w:rsid w:val="00D321B5"/>
    <w:rsid w:val="00D33132"/>
    <w:rsid w:val="00D3350F"/>
    <w:rsid w:val="00D339A4"/>
    <w:rsid w:val="00D344F8"/>
    <w:rsid w:val="00D35A35"/>
    <w:rsid w:val="00D364C1"/>
    <w:rsid w:val="00D3654D"/>
    <w:rsid w:val="00D3665F"/>
    <w:rsid w:val="00D36C4E"/>
    <w:rsid w:val="00D3770A"/>
    <w:rsid w:val="00D40B0F"/>
    <w:rsid w:val="00D41124"/>
    <w:rsid w:val="00D413E3"/>
    <w:rsid w:val="00D41448"/>
    <w:rsid w:val="00D41D03"/>
    <w:rsid w:val="00D422BC"/>
    <w:rsid w:val="00D43898"/>
    <w:rsid w:val="00D43C69"/>
    <w:rsid w:val="00D44A4D"/>
    <w:rsid w:val="00D45F7F"/>
    <w:rsid w:val="00D46951"/>
    <w:rsid w:val="00D46AF5"/>
    <w:rsid w:val="00D46BCE"/>
    <w:rsid w:val="00D47A56"/>
    <w:rsid w:val="00D50F5B"/>
    <w:rsid w:val="00D51133"/>
    <w:rsid w:val="00D51AE6"/>
    <w:rsid w:val="00D51B2D"/>
    <w:rsid w:val="00D54484"/>
    <w:rsid w:val="00D549E9"/>
    <w:rsid w:val="00D55517"/>
    <w:rsid w:val="00D56D50"/>
    <w:rsid w:val="00D57120"/>
    <w:rsid w:val="00D57451"/>
    <w:rsid w:val="00D60003"/>
    <w:rsid w:val="00D6076E"/>
    <w:rsid w:val="00D60CBA"/>
    <w:rsid w:val="00D612F0"/>
    <w:rsid w:val="00D61324"/>
    <w:rsid w:val="00D62BC7"/>
    <w:rsid w:val="00D62D34"/>
    <w:rsid w:val="00D63162"/>
    <w:rsid w:val="00D63372"/>
    <w:rsid w:val="00D6374A"/>
    <w:rsid w:val="00D63903"/>
    <w:rsid w:val="00D63ABB"/>
    <w:rsid w:val="00D65025"/>
    <w:rsid w:val="00D653BB"/>
    <w:rsid w:val="00D71084"/>
    <w:rsid w:val="00D715D1"/>
    <w:rsid w:val="00D71AC4"/>
    <w:rsid w:val="00D72E25"/>
    <w:rsid w:val="00D7320C"/>
    <w:rsid w:val="00D73216"/>
    <w:rsid w:val="00D74111"/>
    <w:rsid w:val="00D741EF"/>
    <w:rsid w:val="00D743A7"/>
    <w:rsid w:val="00D74498"/>
    <w:rsid w:val="00D74A3F"/>
    <w:rsid w:val="00D74B0A"/>
    <w:rsid w:val="00D74C76"/>
    <w:rsid w:val="00D7706F"/>
    <w:rsid w:val="00D775B5"/>
    <w:rsid w:val="00D775C3"/>
    <w:rsid w:val="00D77607"/>
    <w:rsid w:val="00D80D29"/>
    <w:rsid w:val="00D810F7"/>
    <w:rsid w:val="00D82C56"/>
    <w:rsid w:val="00D82C7D"/>
    <w:rsid w:val="00D82FA4"/>
    <w:rsid w:val="00D83E65"/>
    <w:rsid w:val="00D86170"/>
    <w:rsid w:val="00D87F3E"/>
    <w:rsid w:val="00D91D88"/>
    <w:rsid w:val="00D9221B"/>
    <w:rsid w:val="00D92652"/>
    <w:rsid w:val="00D92A2D"/>
    <w:rsid w:val="00D92F40"/>
    <w:rsid w:val="00D93B4B"/>
    <w:rsid w:val="00D944DF"/>
    <w:rsid w:val="00D94CEC"/>
    <w:rsid w:val="00D94FD7"/>
    <w:rsid w:val="00D95615"/>
    <w:rsid w:val="00D96086"/>
    <w:rsid w:val="00D96357"/>
    <w:rsid w:val="00D967FD"/>
    <w:rsid w:val="00D96DCE"/>
    <w:rsid w:val="00D9742C"/>
    <w:rsid w:val="00DA01FB"/>
    <w:rsid w:val="00DA02EF"/>
    <w:rsid w:val="00DA0A8F"/>
    <w:rsid w:val="00DA1287"/>
    <w:rsid w:val="00DA13DE"/>
    <w:rsid w:val="00DA168F"/>
    <w:rsid w:val="00DA1C6D"/>
    <w:rsid w:val="00DA28F4"/>
    <w:rsid w:val="00DA2CDB"/>
    <w:rsid w:val="00DA3408"/>
    <w:rsid w:val="00DA3DA5"/>
    <w:rsid w:val="00DA4071"/>
    <w:rsid w:val="00DA4E87"/>
    <w:rsid w:val="00DA6DF9"/>
    <w:rsid w:val="00DA71EA"/>
    <w:rsid w:val="00DA7B59"/>
    <w:rsid w:val="00DB0351"/>
    <w:rsid w:val="00DB0612"/>
    <w:rsid w:val="00DB17FD"/>
    <w:rsid w:val="00DB1C40"/>
    <w:rsid w:val="00DB1E4F"/>
    <w:rsid w:val="00DB20D5"/>
    <w:rsid w:val="00DB2518"/>
    <w:rsid w:val="00DB2835"/>
    <w:rsid w:val="00DB28C2"/>
    <w:rsid w:val="00DB30DA"/>
    <w:rsid w:val="00DB31BF"/>
    <w:rsid w:val="00DB3267"/>
    <w:rsid w:val="00DB3DD7"/>
    <w:rsid w:val="00DB4FC1"/>
    <w:rsid w:val="00DC0489"/>
    <w:rsid w:val="00DC1986"/>
    <w:rsid w:val="00DC1D91"/>
    <w:rsid w:val="00DC2165"/>
    <w:rsid w:val="00DC3B38"/>
    <w:rsid w:val="00DC3C71"/>
    <w:rsid w:val="00DC476D"/>
    <w:rsid w:val="00DD012C"/>
    <w:rsid w:val="00DD0729"/>
    <w:rsid w:val="00DD09F7"/>
    <w:rsid w:val="00DD1690"/>
    <w:rsid w:val="00DD21F3"/>
    <w:rsid w:val="00DD2C1C"/>
    <w:rsid w:val="00DD31DD"/>
    <w:rsid w:val="00DD36BE"/>
    <w:rsid w:val="00DD45B5"/>
    <w:rsid w:val="00DD4638"/>
    <w:rsid w:val="00DD4B0F"/>
    <w:rsid w:val="00DD50CC"/>
    <w:rsid w:val="00DD5F64"/>
    <w:rsid w:val="00DE1CDD"/>
    <w:rsid w:val="00DE21F9"/>
    <w:rsid w:val="00DE34A9"/>
    <w:rsid w:val="00DE3539"/>
    <w:rsid w:val="00DE3572"/>
    <w:rsid w:val="00DE4F73"/>
    <w:rsid w:val="00DE5A47"/>
    <w:rsid w:val="00DE6767"/>
    <w:rsid w:val="00DE7856"/>
    <w:rsid w:val="00DF0206"/>
    <w:rsid w:val="00DF057D"/>
    <w:rsid w:val="00DF0CCB"/>
    <w:rsid w:val="00DF11F5"/>
    <w:rsid w:val="00DF25B2"/>
    <w:rsid w:val="00DF2948"/>
    <w:rsid w:val="00DF31EA"/>
    <w:rsid w:val="00DF39CA"/>
    <w:rsid w:val="00DF3CF4"/>
    <w:rsid w:val="00DF3DDB"/>
    <w:rsid w:val="00DF4A0D"/>
    <w:rsid w:val="00DF50BA"/>
    <w:rsid w:val="00DF53FA"/>
    <w:rsid w:val="00DF5786"/>
    <w:rsid w:val="00DF6502"/>
    <w:rsid w:val="00DF725E"/>
    <w:rsid w:val="00DF747D"/>
    <w:rsid w:val="00DF7AC4"/>
    <w:rsid w:val="00E00390"/>
    <w:rsid w:val="00E00D42"/>
    <w:rsid w:val="00E013DF"/>
    <w:rsid w:val="00E01CFE"/>
    <w:rsid w:val="00E01D24"/>
    <w:rsid w:val="00E02049"/>
    <w:rsid w:val="00E0284A"/>
    <w:rsid w:val="00E02A7D"/>
    <w:rsid w:val="00E034D0"/>
    <w:rsid w:val="00E03AE7"/>
    <w:rsid w:val="00E05756"/>
    <w:rsid w:val="00E06B32"/>
    <w:rsid w:val="00E07084"/>
    <w:rsid w:val="00E0713F"/>
    <w:rsid w:val="00E11A7D"/>
    <w:rsid w:val="00E122DB"/>
    <w:rsid w:val="00E1300B"/>
    <w:rsid w:val="00E13619"/>
    <w:rsid w:val="00E13963"/>
    <w:rsid w:val="00E13975"/>
    <w:rsid w:val="00E13981"/>
    <w:rsid w:val="00E14368"/>
    <w:rsid w:val="00E14459"/>
    <w:rsid w:val="00E148E6"/>
    <w:rsid w:val="00E15AED"/>
    <w:rsid w:val="00E15E8C"/>
    <w:rsid w:val="00E16274"/>
    <w:rsid w:val="00E17F78"/>
    <w:rsid w:val="00E2022C"/>
    <w:rsid w:val="00E20A1E"/>
    <w:rsid w:val="00E219F4"/>
    <w:rsid w:val="00E21B39"/>
    <w:rsid w:val="00E226BF"/>
    <w:rsid w:val="00E23B85"/>
    <w:rsid w:val="00E24C06"/>
    <w:rsid w:val="00E25206"/>
    <w:rsid w:val="00E261D1"/>
    <w:rsid w:val="00E262DA"/>
    <w:rsid w:val="00E2757F"/>
    <w:rsid w:val="00E27F1E"/>
    <w:rsid w:val="00E30408"/>
    <w:rsid w:val="00E31D4C"/>
    <w:rsid w:val="00E3280D"/>
    <w:rsid w:val="00E32C44"/>
    <w:rsid w:val="00E32E9A"/>
    <w:rsid w:val="00E3396D"/>
    <w:rsid w:val="00E34C7C"/>
    <w:rsid w:val="00E35D96"/>
    <w:rsid w:val="00E36930"/>
    <w:rsid w:val="00E36BBE"/>
    <w:rsid w:val="00E4267D"/>
    <w:rsid w:val="00E44248"/>
    <w:rsid w:val="00E45703"/>
    <w:rsid w:val="00E45992"/>
    <w:rsid w:val="00E461D8"/>
    <w:rsid w:val="00E47435"/>
    <w:rsid w:val="00E47A60"/>
    <w:rsid w:val="00E501D7"/>
    <w:rsid w:val="00E50F7B"/>
    <w:rsid w:val="00E528DA"/>
    <w:rsid w:val="00E5298B"/>
    <w:rsid w:val="00E52F0C"/>
    <w:rsid w:val="00E5390C"/>
    <w:rsid w:val="00E576ED"/>
    <w:rsid w:val="00E60800"/>
    <w:rsid w:val="00E60CA1"/>
    <w:rsid w:val="00E61804"/>
    <w:rsid w:val="00E625AD"/>
    <w:rsid w:val="00E63067"/>
    <w:rsid w:val="00E63A91"/>
    <w:rsid w:val="00E63C06"/>
    <w:rsid w:val="00E6459A"/>
    <w:rsid w:val="00E65F29"/>
    <w:rsid w:val="00E674CC"/>
    <w:rsid w:val="00E679CC"/>
    <w:rsid w:val="00E67C6B"/>
    <w:rsid w:val="00E710E6"/>
    <w:rsid w:val="00E711BC"/>
    <w:rsid w:val="00E71FA7"/>
    <w:rsid w:val="00E7356A"/>
    <w:rsid w:val="00E73590"/>
    <w:rsid w:val="00E73A55"/>
    <w:rsid w:val="00E74A28"/>
    <w:rsid w:val="00E76240"/>
    <w:rsid w:val="00E77610"/>
    <w:rsid w:val="00E77FDA"/>
    <w:rsid w:val="00E804E5"/>
    <w:rsid w:val="00E80599"/>
    <w:rsid w:val="00E81D7A"/>
    <w:rsid w:val="00E83105"/>
    <w:rsid w:val="00E840D3"/>
    <w:rsid w:val="00E86500"/>
    <w:rsid w:val="00E8663A"/>
    <w:rsid w:val="00E86E0C"/>
    <w:rsid w:val="00E87700"/>
    <w:rsid w:val="00E87B4D"/>
    <w:rsid w:val="00E87BC6"/>
    <w:rsid w:val="00E907A6"/>
    <w:rsid w:val="00E91062"/>
    <w:rsid w:val="00E9167F"/>
    <w:rsid w:val="00E9255D"/>
    <w:rsid w:val="00E92A23"/>
    <w:rsid w:val="00E93128"/>
    <w:rsid w:val="00E945BC"/>
    <w:rsid w:val="00E951D1"/>
    <w:rsid w:val="00E95F74"/>
    <w:rsid w:val="00E96FA1"/>
    <w:rsid w:val="00E97044"/>
    <w:rsid w:val="00E970B7"/>
    <w:rsid w:val="00E976C5"/>
    <w:rsid w:val="00EA0977"/>
    <w:rsid w:val="00EA2C9A"/>
    <w:rsid w:val="00EA3B0C"/>
    <w:rsid w:val="00EA46FA"/>
    <w:rsid w:val="00EA4D85"/>
    <w:rsid w:val="00EA50B6"/>
    <w:rsid w:val="00EA51A2"/>
    <w:rsid w:val="00EA5417"/>
    <w:rsid w:val="00EA69EC"/>
    <w:rsid w:val="00EB0461"/>
    <w:rsid w:val="00EB04F6"/>
    <w:rsid w:val="00EB0554"/>
    <w:rsid w:val="00EB2BD8"/>
    <w:rsid w:val="00EB328B"/>
    <w:rsid w:val="00EB3AE4"/>
    <w:rsid w:val="00EB411F"/>
    <w:rsid w:val="00EB4411"/>
    <w:rsid w:val="00EB4F56"/>
    <w:rsid w:val="00EB53F5"/>
    <w:rsid w:val="00EB5471"/>
    <w:rsid w:val="00EB6788"/>
    <w:rsid w:val="00EB682D"/>
    <w:rsid w:val="00EB6919"/>
    <w:rsid w:val="00EB7396"/>
    <w:rsid w:val="00EB7438"/>
    <w:rsid w:val="00EB7ACC"/>
    <w:rsid w:val="00EC0034"/>
    <w:rsid w:val="00EC0330"/>
    <w:rsid w:val="00EC0755"/>
    <w:rsid w:val="00EC0BD4"/>
    <w:rsid w:val="00EC0E0C"/>
    <w:rsid w:val="00EC13F4"/>
    <w:rsid w:val="00EC15FD"/>
    <w:rsid w:val="00EC270F"/>
    <w:rsid w:val="00EC27F0"/>
    <w:rsid w:val="00EC4826"/>
    <w:rsid w:val="00EC4D94"/>
    <w:rsid w:val="00EC5F78"/>
    <w:rsid w:val="00EC67F6"/>
    <w:rsid w:val="00EC7CEC"/>
    <w:rsid w:val="00EC7DE9"/>
    <w:rsid w:val="00EC7FC0"/>
    <w:rsid w:val="00ED0BDE"/>
    <w:rsid w:val="00ED12D0"/>
    <w:rsid w:val="00ED12D5"/>
    <w:rsid w:val="00ED2295"/>
    <w:rsid w:val="00ED2E8F"/>
    <w:rsid w:val="00ED3167"/>
    <w:rsid w:val="00ED3CCC"/>
    <w:rsid w:val="00ED4128"/>
    <w:rsid w:val="00ED4FB6"/>
    <w:rsid w:val="00ED625B"/>
    <w:rsid w:val="00ED6C9F"/>
    <w:rsid w:val="00ED7C6C"/>
    <w:rsid w:val="00EE06FD"/>
    <w:rsid w:val="00EE1E0F"/>
    <w:rsid w:val="00EE2632"/>
    <w:rsid w:val="00EE2C81"/>
    <w:rsid w:val="00EE365A"/>
    <w:rsid w:val="00EE3996"/>
    <w:rsid w:val="00EE3B8D"/>
    <w:rsid w:val="00EE5C3A"/>
    <w:rsid w:val="00EE5CF3"/>
    <w:rsid w:val="00EE604A"/>
    <w:rsid w:val="00EE756D"/>
    <w:rsid w:val="00EE7748"/>
    <w:rsid w:val="00EF039A"/>
    <w:rsid w:val="00EF0EA1"/>
    <w:rsid w:val="00EF12A3"/>
    <w:rsid w:val="00EF1610"/>
    <w:rsid w:val="00EF1756"/>
    <w:rsid w:val="00EF3596"/>
    <w:rsid w:val="00EF45C9"/>
    <w:rsid w:val="00EF4A24"/>
    <w:rsid w:val="00EF5004"/>
    <w:rsid w:val="00EF5394"/>
    <w:rsid w:val="00EF5D02"/>
    <w:rsid w:val="00EF5F36"/>
    <w:rsid w:val="00EF7468"/>
    <w:rsid w:val="00EF7537"/>
    <w:rsid w:val="00F000D6"/>
    <w:rsid w:val="00F00C76"/>
    <w:rsid w:val="00F025CF"/>
    <w:rsid w:val="00F044FE"/>
    <w:rsid w:val="00F049CC"/>
    <w:rsid w:val="00F04F1C"/>
    <w:rsid w:val="00F05652"/>
    <w:rsid w:val="00F06803"/>
    <w:rsid w:val="00F07AE1"/>
    <w:rsid w:val="00F1166D"/>
    <w:rsid w:val="00F1212B"/>
    <w:rsid w:val="00F130CE"/>
    <w:rsid w:val="00F13441"/>
    <w:rsid w:val="00F14950"/>
    <w:rsid w:val="00F14C4B"/>
    <w:rsid w:val="00F15753"/>
    <w:rsid w:val="00F16535"/>
    <w:rsid w:val="00F17862"/>
    <w:rsid w:val="00F179EA"/>
    <w:rsid w:val="00F17EA1"/>
    <w:rsid w:val="00F20BA4"/>
    <w:rsid w:val="00F2187F"/>
    <w:rsid w:val="00F21F0D"/>
    <w:rsid w:val="00F23A68"/>
    <w:rsid w:val="00F24080"/>
    <w:rsid w:val="00F24AC4"/>
    <w:rsid w:val="00F260F5"/>
    <w:rsid w:val="00F261F9"/>
    <w:rsid w:val="00F26402"/>
    <w:rsid w:val="00F2643F"/>
    <w:rsid w:val="00F268A2"/>
    <w:rsid w:val="00F26BB4"/>
    <w:rsid w:val="00F2751A"/>
    <w:rsid w:val="00F302BB"/>
    <w:rsid w:val="00F31230"/>
    <w:rsid w:val="00F328C9"/>
    <w:rsid w:val="00F32E63"/>
    <w:rsid w:val="00F33C6C"/>
    <w:rsid w:val="00F34BF9"/>
    <w:rsid w:val="00F354A0"/>
    <w:rsid w:val="00F364F5"/>
    <w:rsid w:val="00F36C8B"/>
    <w:rsid w:val="00F408B6"/>
    <w:rsid w:val="00F41196"/>
    <w:rsid w:val="00F42377"/>
    <w:rsid w:val="00F426B2"/>
    <w:rsid w:val="00F428A8"/>
    <w:rsid w:val="00F42D43"/>
    <w:rsid w:val="00F43160"/>
    <w:rsid w:val="00F43AA4"/>
    <w:rsid w:val="00F44223"/>
    <w:rsid w:val="00F44766"/>
    <w:rsid w:val="00F46271"/>
    <w:rsid w:val="00F46284"/>
    <w:rsid w:val="00F46866"/>
    <w:rsid w:val="00F47A1B"/>
    <w:rsid w:val="00F47DE6"/>
    <w:rsid w:val="00F50016"/>
    <w:rsid w:val="00F50024"/>
    <w:rsid w:val="00F5120F"/>
    <w:rsid w:val="00F520C8"/>
    <w:rsid w:val="00F5214B"/>
    <w:rsid w:val="00F532E1"/>
    <w:rsid w:val="00F533BA"/>
    <w:rsid w:val="00F5365B"/>
    <w:rsid w:val="00F53CBB"/>
    <w:rsid w:val="00F53DBA"/>
    <w:rsid w:val="00F54245"/>
    <w:rsid w:val="00F55931"/>
    <w:rsid w:val="00F57301"/>
    <w:rsid w:val="00F573F2"/>
    <w:rsid w:val="00F61374"/>
    <w:rsid w:val="00F6139C"/>
    <w:rsid w:val="00F63854"/>
    <w:rsid w:val="00F6456F"/>
    <w:rsid w:val="00F6497B"/>
    <w:rsid w:val="00F65784"/>
    <w:rsid w:val="00F65932"/>
    <w:rsid w:val="00F67186"/>
    <w:rsid w:val="00F67777"/>
    <w:rsid w:val="00F703DC"/>
    <w:rsid w:val="00F70F9D"/>
    <w:rsid w:val="00F71A4F"/>
    <w:rsid w:val="00F721A3"/>
    <w:rsid w:val="00F730E6"/>
    <w:rsid w:val="00F73525"/>
    <w:rsid w:val="00F73679"/>
    <w:rsid w:val="00F7374C"/>
    <w:rsid w:val="00F73CB6"/>
    <w:rsid w:val="00F73CD2"/>
    <w:rsid w:val="00F74DA7"/>
    <w:rsid w:val="00F74EB5"/>
    <w:rsid w:val="00F75479"/>
    <w:rsid w:val="00F756DA"/>
    <w:rsid w:val="00F75DD1"/>
    <w:rsid w:val="00F761D3"/>
    <w:rsid w:val="00F770A8"/>
    <w:rsid w:val="00F80506"/>
    <w:rsid w:val="00F809F2"/>
    <w:rsid w:val="00F8131D"/>
    <w:rsid w:val="00F81AD5"/>
    <w:rsid w:val="00F81F63"/>
    <w:rsid w:val="00F820B2"/>
    <w:rsid w:val="00F821E4"/>
    <w:rsid w:val="00F82273"/>
    <w:rsid w:val="00F822CE"/>
    <w:rsid w:val="00F830BC"/>
    <w:rsid w:val="00F8586E"/>
    <w:rsid w:val="00F85DCD"/>
    <w:rsid w:val="00F86CCD"/>
    <w:rsid w:val="00F875EE"/>
    <w:rsid w:val="00F87B98"/>
    <w:rsid w:val="00F87CD3"/>
    <w:rsid w:val="00F87F5A"/>
    <w:rsid w:val="00F90742"/>
    <w:rsid w:val="00F91B34"/>
    <w:rsid w:val="00F91E82"/>
    <w:rsid w:val="00F9248E"/>
    <w:rsid w:val="00F9391F"/>
    <w:rsid w:val="00F94681"/>
    <w:rsid w:val="00F947EE"/>
    <w:rsid w:val="00F9547F"/>
    <w:rsid w:val="00F95B2E"/>
    <w:rsid w:val="00F96532"/>
    <w:rsid w:val="00F96A0F"/>
    <w:rsid w:val="00F9716C"/>
    <w:rsid w:val="00FA14C8"/>
    <w:rsid w:val="00FA428A"/>
    <w:rsid w:val="00FA467F"/>
    <w:rsid w:val="00FA52E1"/>
    <w:rsid w:val="00FA658B"/>
    <w:rsid w:val="00FA6949"/>
    <w:rsid w:val="00FA71AF"/>
    <w:rsid w:val="00FA7D68"/>
    <w:rsid w:val="00FB16F6"/>
    <w:rsid w:val="00FB2301"/>
    <w:rsid w:val="00FB2B62"/>
    <w:rsid w:val="00FB30D3"/>
    <w:rsid w:val="00FB4352"/>
    <w:rsid w:val="00FB5DFB"/>
    <w:rsid w:val="00FB6F51"/>
    <w:rsid w:val="00FC100E"/>
    <w:rsid w:val="00FC1D35"/>
    <w:rsid w:val="00FC2496"/>
    <w:rsid w:val="00FC24C4"/>
    <w:rsid w:val="00FC2695"/>
    <w:rsid w:val="00FC2FCF"/>
    <w:rsid w:val="00FC32C5"/>
    <w:rsid w:val="00FC489F"/>
    <w:rsid w:val="00FC49D1"/>
    <w:rsid w:val="00FC4CA2"/>
    <w:rsid w:val="00FC5355"/>
    <w:rsid w:val="00FC55FF"/>
    <w:rsid w:val="00FC6607"/>
    <w:rsid w:val="00FC7440"/>
    <w:rsid w:val="00FD0AFD"/>
    <w:rsid w:val="00FD0F03"/>
    <w:rsid w:val="00FD102F"/>
    <w:rsid w:val="00FD10C3"/>
    <w:rsid w:val="00FD312A"/>
    <w:rsid w:val="00FD3872"/>
    <w:rsid w:val="00FD3E60"/>
    <w:rsid w:val="00FD4434"/>
    <w:rsid w:val="00FD5E24"/>
    <w:rsid w:val="00FD6C8D"/>
    <w:rsid w:val="00FE0919"/>
    <w:rsid w:val="00FE1A8D"/>
    <w:rsid w:val="00FE1CD8"/>
    <w:rsid w:val="00FE2D5D"/>
    <w:rsid w:val="00FE3446"/>
    <w:rsid w:val="00FE4414"/>
    <w:rsid w:val="00FE5752"/>
    <w:rsid w:val="00FE59F9"/>
    <w:rsid w:val="00FE7818"/>
    <w:rsid w:val="00FF0219"/>
    <w:rsid w:val="00FF12E1"/>
    <w:rsid w:val="00FF2B61"/>
    <w:rsid w:val="00FF2BAE"/>
    <w:rsid w:val="00FF3772"/>
    <w:rsid w:val="00FF3DE3"/>
    <w:rsid w:val="00FF4BFF"/>
    <w:rsid w:val="00FF6E3A"/>
    <w:rsid w:val="00FF77B3"/>
    <w:rsid w:val="00FF7C3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F2480C"/>
  <w15:chartTrackingRefBased/>
  <w15:docId w15:val="{30E92337-8F38-4943-AFB1-0FE4B3EB6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uiPriority="1" w:qFormat="1"/>
    <w:lsdException w:name="Body Text" w:uiPriority="1"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4BC2"/>
    <w:rPr>
      <w:sz w:val="24"/>
      <w:szCs w:val="24"/>
    </w:rPr>
  </w:style>
  <w:style w:type="paragraph" w:styleId="Titre1">
    <w:name w:val="heading 1"/>
    <w:basedOn w:val="Normal"/>
    <w:next w:val="Normal"/>
    <w:link w:val="Titre1Car"/>
    <w:uiPriority w:val="1"/>
    <w:qFormat/>
    <w:rsid w:val="00886C59"/>
    <w:pPr>
      <w:keepNext/>
      <w:spacing w:before="240" w:after="120"/>
      <w:outlineLvl w:val="0"/>
    </w:pPr>
    <w:rPr>
      <w:rFonts w:ascii="Cambria" w:hAnsi="Cambria" w:cs="Calibri"/>
      <w:b/>
      <w:bCs/>
      <w:color w:val="191308"/>
      <w:spacing w:val="-3"/>
    </w:rPr>
  </w:style>
  <w:style w:type="paragraph" w:styleId="Titre2">
    <w:name w:val="heading 2"/>
    <w:basedOn w:val="Titre1"/>
    <w:next w:val="Normal"/>
    <w:link w:val="Titre2Car"/>
    <w:uiPriority w:val="1"/>
    <w:qFormat/>
    <w:rsid w:val="00505660"/>
    <w:pPr>
      <w:numPr>
        <w:numId w:val="16"/>
      </w:numPr>
      <w:spacing w:before="120"/>
      <w:jc w:val="both"/>
      <w:outlineLvl w:val="1"/>
    </w:pPr>
    <w:rPr>
      <w:i/>
      <w:iCs/>
    </w:rPr>
  </w:style>
  <w:style w:type="paragraph" w:styleId="Titre3">
    <w:name w:val="heading 3"/>
    <w:basedOn w:val="Normal"/>
    <w:next w:val="Normal"/>
    <w:link w:val="Titre3Car"/>
    <w:qFormat/>
    <w:rsid w:val="00F821E4"/>
    <w:pPr>
      <w:keepNext/>
      <w:outlineLvl w:val="2"/>
    </w:pPr>
    <w:rPr>
      <w:rFonts w:ascii="AvantGarde" w:hAnsi="AvantGarde"/>
      <w:b/>
      <w:bCs/>
    </w:rPr>
  </w:style>
  <w:style w:type="paragraph" w:styleId="Titre4">
    <w:name w:val="heading 4"/>
    <w:basedOn w:val="Normal"/>
    <w:next w:val="Normal"/>
    <w:qFormat/>
    <w:rsid w:val="00F821E4"/>
    <w:pPr>
      <w:keepNext/>
      <w:jc w:val="both"/>
      <w:outlineLvl w:val="3"/>
    </w:pPr>
    <w:rPr>
      <w:rFonts w:ascii="AvantGarde" w:hAnsi="AvantGarde"/>
      <w:b/>
      <w:bCs/>
    </w:rPr>
  </w:style>
  <w:style w:type="paragraph" w:styleId="Titre5">
    <w:name w:val="heading 5"/>
    <w:basedOn w:val="Normal"/>
    <w:next w:val="Normal"/>
    <w:link w:val="Titre5Car"/>
    <w:qFormat/>
    <w:rsid w:val="00F821E4"/>
    <w:pPr>
      <w:keepNext/>
      <w:jc w:val="center"/>
      <w:outlineLvl w:val="4"/>
    </w:pPr>
    <w:rPr>
      <w:rFonts w:ascii="AvantGarde" w:hAnsi="AvantGarde"/>
      <w:b/>
      <w:bCs/>
    </w:rPr>
  </w:style>
  <w:style w:type="paragraph" w:styleId="Titre6">
    <w:name w:val="heading 6"/>
    <w:basedOn w:val="Normal"/>
    <w:next w:val="Normal"/>
    <w:qFormat/>
    <w:rsid w:val="00F821E4"/>
    <w:pPr>
      <w:keepNext/>
      <w:jc w:val="both"/>
      <w:outlineLvl w:val="5"/>
    </w:pPr>
    <w:rPr>
      <w:rFonts w:ascii="AvantGarde" w:hAnsi="AvantGarde"/>
      <w:b/>
      <w:bCs/>
      <w:u w:val="words"/>
    </w:rPr>
  </w:style>
  <w:style w:type="paragraph" w:styleId="Titre7">
    <w:name w:val="heading 7"/>
    <w:basedOn w:val="Normal"/>
    <w:next w:val="Normal"/>
    <w:qFormat/>
    <w:rsid w:val="00F821E4"/>
    <w:pPr>
      <w:keepNext/>
      <w:jc w:val="both"/>
      <w:outlineLvl w:val="6"/>
    </w:pPr>
    <w:rPr>
      <w:rFonts w:ascii="AvantGarde" w:hAnsi="AvantGarde"/>
      <w:b/>
      <w:bCs/>
      <w:sz w:val="22"/>
      <w:szCs w:val="22"/>
      <w:u w:val="words"/>
    </w:rPr>
  </w:style>
  <w:style w:type="paragraph" w:styleId="Titre8">
    <w:name w:val="heading 8"/>
    <w:basedOn w:val="Normal"/>
    <w:next w:val="Normal"/>
    <w:qFormat/>
    <w:rsid w:val="00F821E4"/>
    <w:pPr>
      <w:keepNext/>
      <w:jc w:val="both"/>
      <w:outlineLvl w:val="7"/>
    </w:pPr>
    <w:rPr>
      <w:rFonts w:ascii="AvantGarde" w:hAnsi="AvantGarde"/>
      <w:b/>
      <w:bCs/>
      <w:sz w:val="22"/>
      <w:szCs w:val="22"/>
    </w:rPr>
  </w:style>
  <w:style w:type="paragraph" w:styleId="Titre9">
    <w:name w:val="heading 9"/>
    <w:basedOn w:val="Normal"/>
    <w:next w:val="Normal"/>
    <w:qFormat/>
    <w:rsid w:val="00F821E4"/>
    <w:pPr>
      <w:keepNext/>
      <w:jc w:val="both"/>
      <w:outlineLvl w:val="8"/>
    </w:pPr>
    <w:rPr>
      <w:rFonts w:ascii="AvantGarde" w:hAnsi="AvantGarde"/>
      <w:b/>
      <w:bCs/>
      <w:i/>
      <w:iCs/>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arCarCharChar">
    <w:name w:val="Car Car Char Char"/>
    <w:basedOn w:val="Normal"/>
    <w:rsid w:val="00092E06"/>
    <w:pPr>
      <w:spacing w:after="160" w:line="240" w:lineRule="exact"/>
    </w:pPr>
    <w:rPr>
      <w:rFonts w:ascii="Verdana" w:hAnsi="Verdana"/>
      <w:sz w:val="20"/>
      <w:szCs w:val="20"/>
      <w:lang w:val="en-US" w:eastAsia="en-US"/>
    </w:rPr>
  </w:style>
  <w:style w:type="paragraph" w:styleId="Titre">
    <w:name w:val="Title"/>
    <w:basedOn w:val="Normal"/>
    <w:link w:val="TitreCar"/>
    <w:uiPriority w:val="1"/>
    <w:qFormat/>
    <w:rsid w:val="00092E06"/>
    <w:pPr>
      <w:jc w:val="center"/>
    </w:pPr>
    <w:rPr>
      <w:rFonts w:ascii="AvantGarde" w:hAnsi="AvantGarde"/>
      <w:b/>
    </w:rPr>
  </w:style>
  <w:style w:type="character" w:customStyle="1" w:styleId="TitreCar">
    <w:name w:val="Titre Car"/>
    <w:link w:val="Titre"/>
    <w:uiPriority w:val="1"/>
    <w:rsid w:val="00F821E4"/>
    <w:rPr>
      <w:rFonts w:ascii="AvantGarde" w:hAnsi="AvantGarde"/>
      <w:b/>
      <w:sz w:val="24"/>
      <w:szCs w:val="24"/>
      <w:lang w:val="fr-FR" w:eastAsia="fr-FR" w:bidi="ar-SA"/>
    </w:rPr>
  </w:style>
  <w:style w:type="paragraph" w:customStyle="1" w:styleId="CM14">
    <w:name w:val="CM14"/>
    <w:basedOn w:val="Normal"/>
    <w:next w:val="Normal"/>
    <w:rsid w:val="000113FF"/>
    <w:pPr>
      <w:widowControl w:val="0"/>
      <w:autoSpaceDE w:val="0"/>
      <w:autoSpaceDN w:val="0"/>
      <w:adjustRightInd w:val="0"/>
      <w:spacing w:after="773"/>
    </w:pPr>
    <w:rPr>
      <w:rFonts w:ascii="Verdana" w:hAnsi="Verdana"/>
    </w:rPr>
  </w:style>
  <w:style w:type="paragraph" w:styleId="Pieddepage">
    <w:name w:val="footer"/>
    <w:basedOn w:val="Normal"/>
    <w:link w:val="PieddepageCar"/>
    <w:uiPriority w:val="99"/>
    <w:rsid w:val="00165016"/>
    <w:pPr>
      <w:tabs>
        <w:tab w:val="center" w:pos="4536"/>
        <w:tab w:val="right" w:pos="9072"/>
      </w:tabs>
    </w:pPr>
    <w:rPr>
      <w:rFonts w:ascii="AvantGarde" w:hAnsi="AvantGarde"/>
    </w:rPr>
  </w:style>
  <w:style w:type="character" w:styleId="Numrodepage">
    <w:name w:val="page number"/>
    <w:basedOn w:val="Policepardfaut"/>
    <w:rsid w:val="00165016"/>
  </w:style>
  <w:style w:type="paragraph" w:customStyle="1" w:styleId="Default">
    <w:name w:val="Default"/>
    <w:rsid w:val="00165016"/>
    <w:pPr>
      <w:autoSpaceDE w:val="0"/>
      <w:autoSpaceDN w:val="0"/>
      <w:adjustRightInd w:val="0"/>
    </w:pPr>
    <w:rPr>
      <w:color w:val="000000"/>
      <w:sz w:val="24"/>
      <w:szCs w:val="24"/>
    </w:rPr>
  </w:style>
  <w:style w:type="paragraph" w:styleId="Liste">
    <w:name w:val="List"/>
    <w:basedOn w:val="Normal"/>
    <w:rsid w:val="00165016"/>
    <w:pPr>
      <w:ind w:left="283" w:hanging="283"/>
    </w:pPr>
  </w:style>
  <w:style w:type="paragraph" w:styleId="Listepuces2">
    <w:name w:val="List Bullet 2"/>
    <w:basedOn w:val="Normal"/>
    <w:rsid w:val="00165016"/>
    <w:pPr>
      <w:numPr>
        <w:numId w:val="1"/>
      </w:numPr>
    </w:pPr>
  </w:style>
  <w:style w:type="paragraph" w:styleId="Corpsdetexte">
    <w:name w:val="Body Text"/>
    <w:basedOn w:val="Normal"/>
    <w:link w:val="CorpsdetexteCar"/>
    <w:uiPriority w:val="1"/>
    <w:qFormat/>
    <w:rsid w:val="00F821E4"/>
    <w:pPr>
      <w:jc w:val="both"/>
    </w:pPr>
    <w:rPr>
      <w:rFonts w:ascii="AvantGarde" w:hAnsi="AvantGarde"/>
    </w:rPr>
  </w:style>
  <w:style w:type="paragraph" w:customStyle="1" w:styleId="OmniPage7">
    <w:name w:val="OmniPage #7"/>
    <w:basedOn w:val="Normal"/>
    <w:rsid w:val="00F821E4"/>
    <w:pPr>
      <w:tabs>
        <w:tab w:val="right" w:pos="3746"/>
      </w:tabs>
      <w:spacing w:line="253" w:lineRule="exact"/>
      <w:ind w:left="1920" w:right="1836"/>
    </w:pPr>
    <w:rPr>
      <w:noProof/>
      <w:sz w:val="20"/>
      <w:szCs w:val="20"/>
    </w:rPr>
  </w:style>
  <w:style w:type="paragraph" w:customStyle="1" w:styleId="BodyTextIndent31">
    <w:name w:val="Body Text Indent 31"/>
    <w:basedOn w:val="Normal"/>
    <w:rsid w:val="00F821E4"/>
    <w:pPr>
      <w:ind w:firstLine="851"/>
      <w:jc w:val="both"/>
    </w:pPr>
    <w:rPr>
      <w:rFonts w:ascii="AvantGarde" w:hAnsi="AvantGarde"/>
      <w:b/>
      <w:bCs/>
      <w:sz w:val="22"/>
      <w:szCs w:val="22"/>
    </w:rPr>
  </w:style>
  <w:style w:type="paragraph" w:customStyle="1" w:styleId="Corpsdetexte21">
    <w:name w:val="Corps de texte 21"/>
    <w:basedOn w:val="Normal"/>
    <w:rsid w:val="00F821E4"/>
    <w:pPr>
      <w:ind w:left="340" w:firstLine="851"/>
      <w:jc w:val="both"/>
    </w:pPr>
    <w:rPr>
      <w:rFonts w:ascii="AvantGarde" w:hAnsi="AvantGarde"/>
      <w:b/>
      <w:bCs/>
      <w:sz w:val="22"/>
      <w:szCs w:val="22"/>
    </w:rPr>
  </w:style>
  <w:style w:type="paragraph" w:customStyle="1" w:styleId="Corpsdetexte31">
    <w:name w:val="Corps de texte 31"/>
    <w:basedOn w:val="Normal"/>
    <w:rsid w:val="00F821E4"/>
    <w:pPr>
      <w:tabs>
        <w:tab w:val="left" w:pos="709"/>
      </w:tabs>
      <w:ind w:right="-454"/>
      <w:jc w:val="both"/>
    </w:pPr>
    <w:rPr>
      <w:rFonts w:ascii="AvantGarde" w:hAnsi="AvantGarde"/>
      <w:b/>
      <w:bCs/>
    </w:rPr>
  </w:style>
  <w:style w:type="paragraph" w:styleId="Retraitcorpsdetexte">
    <w:name w:val="Body Text Indent"/>
    <w:basedOn w:val="Normal"/>
    <w:link w:val="RetraitcorpsdetexteCar"/>
    <w:rsid w:val="00F821E4"/>
    <w:pPr>
      <w:spacing w:after="120"/>
      <w:ind w:left="283"/>
    </w:pPr>
    <w:rPr>
      <w:rFonts w:ascii="AvantGarde" w:hAnsi="AvantGarde"/>
    </w:rPr>
  </w:style>
  <w:style w:type="paragraph" w:customStyle="1" w:styleId="OmniPage9">
    <w:name w:val="OmniPage #9"/>
    <w:basedOn w:val="Normal"/>
    <w:rsid w:val="00F821E4"/>
    <w:pPr>
      <w:spacing w:line="301" w:lineRule="exact"/>
      <w:ind w:left="456" w:right="264"/>
    </w:pPr>
    <w:rPr>
      <w:noProof/>
      <w:sz w:val="20"/>
      <w:szCs w:val="20"/>
    </w:rPr>
  </w:style>
  <w:style w:type="paragraph" w:customStyle="1" w:styleId="OmniPage10">
    <w:name w:val="OmniPage #10"/>
    <w:basedOn w:val="Normal"/>
    <w:rsid w:val="00F821E4"/>
    <w:pPr>
      <w:spacing w:line="216" w:lineRule="exact"/>
      <w:ind w:left="48" w:right="252" w:firstLine="396"/>
      <w:jc w:val="both"/>
    </w:pPr>
    <w:rPr>
      <w:noProof/>
      <w:sz w:val="20"/>
      <w:szCs w:val="20"/>
    </w:rPr>
  </w:style>
  <w:style w:type="paragraph" w:customStyle="1" w:styleId="OmniPage12">
    <w:name w:val="OmniPage #12"/>
    <w:basedOn w:val="Normal"/>
    <w:rsid w:val="00F821E4"/>
    <w:pPr>
      <w:spacing w:line="216" w:lineRule="exact"/>
      <w:ind w:left="48" w:right="252" w:firstLine="396"/>
      <w:jc w:val="both"/>
    </w:pPr>
    <w:rPr>
      <w:noProof/>
      <w:sz w:val="20"/>
      <w:szCs w:val="20"/>
    </w:rPr>
  </w:style>
  <w:style w:type="paragraph" w:customStyle="1" w:styleId="OmniPage13">
    <w:name w:val="OmniPage #13"/>
    <w:basedOn w:val="Normal"/>
    <w:rsid w:val="00F821E4"/>
    <w:pPr>
      <w:spacing w:line="216" w:lineRule="exact"/>
      <w:ind w:left="48" w:right="252" w:firstLine="396"/>
      <w:jc w:val="both"/>
    </w:pPr>
    <w:rPr>
      <w:noProof/>
      <w:sz w:val="20"/>
      <w:szCs w:val="20"/>
    </w:rPr>
  </w:style>
  <w:style w:type="paragraph" w:customStyle="1" w:styleId="OmniPage14">
    <w:name w:val="OmniPage #14"/>
    <w:basedOn w:val="Normal"/>
    <w:rsid w:val="00F821E4"/>
    <w:pPr>
      <w:spacing w:line="265" w:lineRule="exact"/>
      <w:ind w:left="468" w:right="252"/>
    </w:pPr>
    <w:rPr>
      <w:noProof/>
      <w:sz w:val="20"/>
      <w:szCs w:val="20"/>
    </w:rPr>
  </w:style>
  <w:style w:type="paragraph" w:customStyle="1" w:styleId="OmniPage15">
    <w:name w:val="OmniPage #15"/>
    <w:basedOn w:val="Normal"/>
    <w:rsid w:val="00F821E4"/>
    <w:pPr>
      <w:spacing w:line="265" w:lineRule="exact"/>
      <w:ind w:left="468" w:right="252"/>
    </w:pPr>
    <w:rPr>
      <w:noProof/>
      <w:sz w:val="20"/>
      <w:szCs w:val="20"/>
    </w:rPr>
  </w:style>
  <w:style w:type="paragraph" w:customStyle="1" w:styleId="OmniPage16">
    <w:name w:val="OmniPage #16"/>
    <w:basedOn w:val="Normal"/>
    <w:rsid w:val="00F821E4"/>
    <w:pPr>
      <w:spacing w:line="216" w:lineRule="exact"/>
      <w:ind w:left="612" w:right="252"/>
      <w:jc w:val="both"/>
    </w:pPr>
    <w:rPr>
      <w:noProof/>
      <w:sz w:val="20"/>
      <w:szCs w:val="20"/>
    </w:rPr>
  </w:style>
  <w:style w:type="paragraph" w:customStyle="1" w:styleId="OmniPage17">
    <w:name w:val="OmniPage #17"/>
    <w:basedOn w:val="Normal"/>
    <w:rsid w:val="00F821E4"/>
    <w:pPr>
      <w:tabs>
        <w:tab w:val="right" w:pos="4478"/>
      </w:tabs>
      <w:spacing w:line="265" w:lineRule="exact"/>
      <w:ind w:left="624" w:right="1104"/>
    </w:pPr>
    <w:rPr>
      <w:noProof/>
      <w:sz w:val="20"/>
      <w:szCs w:val="20"/>
    </w:rPr>
  </w:style>
  <w:style w:type="paragraph" w:customStyle="1" w:styleId="OmniPage18">
    <w:name w:val="OmniPage #18"/>
    <w:basedOn w:val="Normal"/>
    <w:rsid w:val="00F821E4"/>
    <w:pPr>
      <w:spacing w:line="216" w:lineRule="exact"/>
      <w:ind w:left="612" w:right="252"/>
      <w:jc w:val="both"/>
    </w:pPr>
    <w:rPr>
      <w:noProof/>
      <w:sz w:val="20"/>
      <w:szCs w:val="20"/>
    </w:rPr>
  </w:style>
  <w:style w:type="paragraph" w:customStyle="1" w:styleId="OmniPage19">
    <w:name w:val="OmniPage #19"/>
    <w:basedOn w:val="Normal"/>
    <w:rsid w:val="00F821E4"/>
    <w:pPr>
      <w:spacing w:line="216" w:lineRule="exact"/>
      <w:ind w:left="624" w:right="240"/>
      <w:jc w:val="both"/>
    </w:pPr>
    <w:rPr>
      <w:noProof/>
      <w:sz w:val="20"/>
      <w:szCs w:val="20"/>
    </w:rPr>
  </w:style>
  <w:style w:type="paragraph" w:customStyle="1" w:styleId="OmniPage20">
    <w:name w:val="OmniPage #20"/>
    <w:basedOn w:val="Normal"/>
    <w:rsid w:val="00F821E4"/>
    <w:pPr>
      <w:spacing w:line="216" w:lineRule="exact"/>
      <w:ind w:left="624" w:right="240"/>
      <w:jc w:val="both"/>
    </w:pPr>
    <w:rPr>
      <w:noProof/>
      <w:sz w:val="20"/>
      <w:szCs w:val="20"/>
    </w:rPr>
  </w:style>
  <w:style w:type="paragraph" w:customStyle="1" w:styleId="OmniPage21">
    <w:name w:val="OmniPage #21"/>
    <w:basedOn w:val="Normal"/>
    <w:rsid w:val="00F821E4"/>
    <w:pPr>
      <w:spacing w:line="216" w:lineRule="exact"/>
      <w:ind w:left="612" w:right="240"/>
      <w:jc w:val="both"/>
    </w:pPr>
    <w:rPr>
      <w:noProof/>
      <w:sz w:val="20"/>
      <w:szCs w:val="20"/>
    </w:rPr>
  </w:style>
  <w:style w:type="paragraph" w:customStyle="1" w:styleId="OmniPage22">
    <w:name w:val="OmniPage #22"/>
    <w:basedOn w:val="Normal"/>
    <w:rsid w:val="00F821E4"/>
    <w:pPr>
      <w:spacing w:line="216" w:lineRule="exact"/>
      <w:ind w:left="612" w:right="264"/>
      <w:jc w:val="both"/>
    </w:pPr>
    <w:rPr>
      <w:noProof/>
      <w:sz w:val="20"/>
      <w:szCs w:val="20"/>
    </w:rPr>
  </w:style>
  <w:style w:type="paragraph" w:customStyle="1" w:styleId="OmniPage23">
    <w:name w:val="OmniPage #23"/>
    <w:basedOn w:val="Normal"/>
    <w:rsid w:val="00F821E4"/>
    <w:pPr>
      <w:tabs>
        <w:tab w:val="left" w:pos="98"/>
        <w:tab w:val="right" w:pos="5473"/>
      </w:tabs>
      <w:spacing w:line="265" w:lineRule="exact"/>
      <w:ind w:left="48" w:right="48"/>
    </w:pPr>
    <w:rPr>
      <w:noProof/>
      <w:sz w:val="20"/>
      <w:szCs w:val="20"/>
    </w:rPr>
  </w:style>
  <w:style w:type="paragraph" w:customStyle="1" w:styleId="OmniPage24">
    <w:name w:val="OmniPage #24"/>
    <w:basedOn w:val="Normal"/>
    <w:rsid w:val="00F821E4"/>
    <w:pPr>
      <w:spacing w:line="265" w:lineRule="exact"/>
      <w:ind w:left="468" w:right="156"/>
    </w:pPr>
    <w:rPr>
      <w:noProof/>
      <w:sz w:val="20"/>
      <w:szCs w:val="20"/>
    </w:rPr>
  </w:style>
  <w:style w:type="paragraph" w:customStyle="1" w:styleId="OmniPage25">
    <w:name w:val="OmniPage #25"/>
    <w:basedOn w:val="Normal"/>
    <w:rsid w:val="00F821E4"/>
    <w:pPr>
      <w:spacing w:line="216" w:lineRule="exact"/>
      <w:ind w:left="636" w:right="156" w:hanging="168"/>
      <w:jc w:val="both"/>
    </w:pPr>
    <w:rPr>
      <w:noProof/>
      <w:sz w:val="20"/>
      <w:szCs w:val="20"/>
    </w:rPr>
  </w:style>
  <w:style w:type="paragraph" w:customStyle="1" w:styleId="OmniPage26">
    <w:name w:val="OmniPage #26"/>
    <w:basedOn w:val="Normal"/>
    <w:rsid w:val="00F821E4"/>
    <w:pPr>
      <w:spacing w:line="265" w:lineRule="exact"/>
      <w:ind w:left="636" w:right="168" w:hanging="168"/>
      <w:jc w:val="both"/>
    </w:pPr>
    <w:rPr>
      <w:noProof/>
      <w:sz w:val="20"/>
      <w:szCs w:val="20"/>
    </w:rPr>
  </w:style>
  <w:style w:type="paragraph" w:customStyle="1" w:styleId="OmniPage27">
    <w:name w:val="OmniPage #27"/>
    <w:basedOn w:val="Normal"/>
    <w:rsid w:val="00F821E4"/>
    <w:pPr>
      <w:spacing w:line="216" w:lineRule="exact"/>
      <w:ind w:left="636" w:right="156" w:hanging="168"/>
      <w:jc w:val="both"/>
    </w:pPr>
    <w:rPr>
      <w:noProof/>
      <w:sz w:val="20"/>
      <w:szCs w:val="20"/>
    </w:rPr>
  </w:style>
  <w:style w:type="paragraph" w:customStyle="1" w:styleId="OmniPage28">
    <w:name w:val="OmniPage #28"/>
    <w:basedOn w:val="Normal"/>
    <w:rsid w:val="00F821E4"/>
    <w:pPr>
      <w:spacing w:line="216" w:lineRule="exact"/>
      <w:ind w:left="636" w:right="144" w:hanging="168"/>
      <w:jc w:val="both"/>
    </w:pPr>
    <w:rPr>
      <w:noProof/>
      <w:sz w:val="20"/>
      <w:szCs w:val="20"/>
    </w:rPr>
  </w:style>
  <w:style w:type="paragraph" w:customStyle="1" w:styleId="OmniPage29">
    <w:name w:val="OmniPage #29"/>
    <w:basedOn w:val="Normal"/>
    <w:rsid w:val="00F821E4"/>
    <w:pPr>
      <w:spacing w:line="216" w:lineRule="exact"/>
      <w:ind w:left="636" w:right="132" w:hanging="168"/>
      <w:jc w:val="both"/>
    </w:pPr>
    <w:rPr>
      <w:noProof/>
      <w:sz w:val="20"/>
      <w:szCs w:val="20"/>
    </w:rPr>
  </w:style>
  <w:style w:type="paragraph" w:customStyle="1" w:styleId="OmniPage30">
    <w:name w:val="OmniPage #30"/>
    <w:basedOn w:val="Normal"/>
    <w:rsid w:val="00F821E4"/>
    <w:pPr>
      <w:spacing w:line="216" w:lineRule="exact"/>
      <w:ind w:left="636" w:right="144" w:hanging="168"/>
      <w:jc w:val="both"/>
    </w:pPr>
    <w:rPr>
      <w:noProof/>
      <w:sz w:val="20"/>
      <w:szCs w:val="20"/>
    </w:rPr>
  </w:style>
  <w:style w:type="paragraph" w:customStyle="1" w:styleId="OmniPage31">
    <w:name w:val="OmniPage #31"/>
    <w:basedOn w:val="Normal"/>
    <w:rsid w:val="00F821E4"/>
    <w:pPr>
      <w:spacing w:line="216" w:lineRule="exact"/>
      <w:ind w:left="648" w:right="156" w:hanging="168"/>
      <w:jc w:val="both"/>
    </w:pPr>
    <w:rPr>
      <w:noProof/>
      <w:sz w:val="20"/>
      <w:szCs w:val="20"/>
    </w:rPr>
  </w:style>
  <w:style w:type="paragraph" w:customStyle="1" w:styleId="OmniPage32">
    <w:name w:val="OmniPage #32"/>
    <w:basedOn w:val="Normal"/>
    <w:rsid w:val="00F821E4"/>
    <w:pPr>
      <w:spacing w:line="216" w:lineRule="exact"/>
      <w:ind w:left="648" w:right="144" w:hanging="168"/>
      <w:jc w:val="both"/>
    </w:pPr>
    <w:rPr>
      <w:noProof/>
      <w:sz w:val="20"/>
      <w:szCs w:val="20"/>
    </w:rPr>
  </w:style>
  <w:style w:type="paragraph" w:customStyle="1" w:styleId="OmniPage33">
    <w:name w:val="OmniPage #33"/>
    <w:basedOn w:val="Normal"/>
    <w:rsid w:val="00F821E4"/>
    <w:pPr>
      <w:spacing w:line="216" w:lineRule="exact"/>
      <w:ind w:left="648" w:right="132" w:hanging="168"/>
      <w:jc w:val="both"/>
    </w:pPr>
    <w:rPr>
      <w:noProof/>
      <w:sz w:val="20"/>
      <w:szCs w:val="20"/>
    </w:rPr>
  </w:style>
  <w:style w:type="paragraph" w:customStyle="1" w:styleId="OmniPage34">
    <w:name w:val="OmniPage #34"/>
    <w:basedOn w:val="Normal"/>
    <w:rsid w:val="00F821E4"/>
    <w:pPr>
      <w:spacing w:line="216" w:lineRule="exact"/>
      <w:ind w:left="84" w:right="144" w:firstLine="396"/>
      <w:jc w:val="both"/>
    </w:pPr>
    <w:rPr>
      <w:noProof/>
      <w:sz w:val="20"/>
      <w:szCs w:val="20"/>
    </w:rPr>
  </w:style>
  <w:style w:type="paragraph" w:customStyle="1" w:styleId="OmniPage35">
    <w:name w:val="OmniPage #35"/>
    <w:basedOn w:val="Normal"/>
    <w:rsid w:val="00F821E4"/>
    <w:pPr>
      <w:spacing w:line="301" w:lineRule="exact"/>
      <w:ind w:left="504" w:right="144"/>
    </w:pPr>
    <w:rPr>
      <w:noProof/>
      <w:sz w:val="20"/>
      <w:szCs w:val="20"/>
    </w:rPr>
  </w:style>
  <w:style w:type="paragraph" w:customStyle="1" w:styleId="OmniPage36">
    <w:name w:val="OmniPage #36"/>
    <w:basedOn w:val="Normal"/>
    <w:rsid w:val="00F821E4"/>
    <w:pPr>
      <w:spacing w:line="216" w:lineRule="exact"/>
      <w:ind w:left="84" w:right="132" w:firstLine="396"/>
      <w:jc w:val="both"/>
    </w:pPr>
    <w:rPr>
      <w:noProof/>
      <w:sz w:val="20"/>
      <w:szCs w:val="20"/>
    </w:rPr>
  </w:style>
  <w:style w:type="paragraph" w:customStyle="1" w:styleId="OmniPage37">
    <w:name w:val="OmniPage #37"/>
    <w:basedOn w:val="Normal"/>
    <w:rsid w:val="00F821E4"/>
    <w:pPr>
      <w:spacing w:line="216" w:lineRule="exact"/>
      <w:ind w:left="84" w:right="120" w:firstLine="396"/>
      <w:jc w:val="both"/>
    </w:pPr>
    <w:rPr>
      <w:noProof/>
      <w:sz w:val="20"/>
      <w:szCs w:val="20"/>
    </w:rPr>
  </w:style>
  <w:style w:type="paragraph" w:customStyle="1" w:styleId="OmniPage8">
    <w:name w:val="OmniPage #8"/>
    <w:basedOn w:val="Normal"/>
    <w:rsid w:val="00F821E4"/>
    <w:pPr>
      <w:tabs>
        <w:tab w:val="right" w:pos="3902"/>
      </w:tabs>
      <w:spacing w:line="301" w:lineRule="exact"/>
      <w:ind w:left="1752" w:right="1680"/>
    </w:pPr>
    <w:rPr>
      <w:noProof/>
      <w:sz w:val="20"/>
      <w:szCs w:val="20"/>
    </w:rPr>
  </w:style>
  <w:style w:type="paragraph" w:customStyle="1" w:styleId="Retraitcorpsdetexte21">
    <w:name w:val="Retrait corps de texte 21"/>
    <w:basedOn w:val="Normal"/>
    <w:rsid w:val="00F821E4"/>
    <w:pPr>
      <w:ind w:firstLine="1134"/>
    </w:pPr>
    <w:rPr>
      <w:rFonts w:ascii="AvantGarde" w:hAnsi="AvantGarde"/>
    </w:rPr>
  </w:style>
  <w:style w:type="paragraph" w:customStyle="1" w:styleId="Retraitcorpsdetexte31">
    <w:name w:val="Retrait corps de texte 31"/>
    <w:basedOn w:val="Normal"/>
    <w:rsid w:val="00F821E4"/>
    <w:pPr>
      <w:ind w:left="1780" w:firstLine="851"/>
    </w:pPr>
    <w:rPr>
      <w:rFonts w:ascii="AvantGarde" w:hAnsi="AvantGarde"/>
    </w:rPr>
  </w:style>
  <w:style w:type="paragraph" w:styleId="En-tte">
    <w:name w:val="header"/>
    <w:aliases w:val="h,normal3,En-tête1,E.e,En-tête SQ,he,he1,he2,he3,he4,he5,he6,he7,he8,he9,he10,he11,he12,he13,he14,he15,he21,he31,he41,he51,he61,he71,he81,he91,he16,he22,he32,he42,he52,he62,he72,he82,he92,he17,he23,he33,he43,he53,he63,he73,he83,he93,Cover Page"/>
    <w:basedOn w:val="Normal"/>
    <w:link w:val="En-tteCar"/>
    <w:uiPriority w:val="99"/>
    <w:rsid w:val="00F821E4"/>
    <w:pPr>
      <w:tabs>
        <w:tab w:val="center" w:pos="4536"/>
        <w:tab w:val="right" w:pos="9072"/>
      </w:tabs>
    </w:pPr>
    <w:rPr>
      <w:rFonts w:ascii="AvantGarde" w:hAnsi="AvantGarde"/>
    </w:rPr>
  </w:style>
  <w:style w:type="paragraph" w:customStyle="1" w:styleId="Normalcentr1">
    <w:name w:val="Normal centré1"/>
    <w:basedOn w:val="Normal"/>
    <w:rsid w:val="00F821E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ind w:left="284" w:right="-454" w:firstLine="425"/>
      <w:jc w:val="both"/>
    </w:pPr>
    <w:rPr>
      <w:rFonts w:ascii="AvantGarde" w:hAnsi="AvantGarde"/>
      <w:b/>
      <w:bCs/>
      <w:sz w:val="22"/>
      <w:szCs w:val="22"/>
    </w:rPr>
  </w:style>
  <w:style w:type="paragraph" w:styleId="Corpsdetexte2">
    <w:name w:val="Body Text 2"/>
    <w:basedOn w:val="Normal"/>
    <w:link w:val="Corpsdetexte2Car"/>
    <w:rsid w:val="00F821E4"/>
    <w:pPr>
      <w:jc w:val="both"/>
    </w:pPr>
    <w:rPr>
      <w:rFonts w:ascii="AvantGarde" w:hAnsi="AvantGarde"/>
      <w:b/>
      <w:bCs/>
      <w:sz w:val="22"/>
      <w:szCs w:val="22"/>
    </w:rPr>
  </w:style>
  <w:style w:type="paragraph" w:styleId="Corpsdetexte3">
    <w:name w:val="Body Text 3"/>
    <w:basedOn w:val="Normal"/>
    <w:rsid w:val="00F821E4"/>
    <w:pPr>
      <w:jc w:val="both"/>
    </w:pPr>
    <w:rPr>
      <w:rFonts w:ascii="AvantGarde" w:hAnsi="AvantGarde"/>
      <w:sz w:val="22"/>
      <w:szCs w:val="22"/>
    </w:rPr>
  </w:style>
  <w:style w:type="paragraph" w:styleId="Retraitcorpsdetexte2">
    <w:name w:val="Body Text Indent 2"/>
    <w:basedOn w:val="Normal"/>
    <w:link w:val="Retraitcorpsdetexte2Car"/>
    <w:rsid w:val="00F821E4"/>
    <w:pPr>
      <w:ind w:firstLine="851"/>
      <w:jc w:val="both"/>
    </w:pPr>
    <w:rPr>
      <w:rFonts w:ascii="AvantGarde" w:hAnsi="AvantGarde"/>
      <w:sz w:val="22"/>
      <w:szCs w:val="22"/>
    </w:rPr>
  </w:style>
  <w:style w:type="paragraph" w:styleId="Retraitcorpsdetexte3">
    <w:name w:val="Body Text Indent 3"/>
    <w:basedOn w:val="Normal"/>
    <w:rsid w:val="00F821E4"/>
    <w:pPr>
      <w:suppressAutoHyphens/>
      <w:ind w:right="-454" w:firstLine="851"/>
      <w:jc w:val="both"/>
    </w:pPr>
    <w:rPr>
      <w:rFonts w:ascii="AvantGarde" w:hAnsi="AvantGarde"/>
      <w:spacing w:val="-3"/>
      <w:sz w:val="22"/>
      <w:szCs w:val="22"/>
    </w:rPr>
  </w:style>
  <w:style w:type="table" w:styleId="Grilledutableau">
    <w:name w:val="Table Grid"/>
    <w:basedOn w:val="TableauNormal"/>
    <w:uiPriority w:val="39"/>
    <w:rsid w:val="00F821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Policepardfaut"/>
    <w:rsid w:val="00DA1C6D"/>
  </w:style>
  <w:style w:type="character" w:customStyle="1" w:styleId="Titre1Car">
    <w:name w:val="Titre 1 Car"/>
    <w:link w:val="Titre1"/>
    <w:uiPriority w:val="1"/>
    <w:locked/>
    <w:rsid w:val="00886C59"/>
    <w:rPr>
      <w:rFonts w:ascii="Cambria" w:hAnsi="Cambria" w:cs="Calibri"/>
      <w:b/>
      <w:bCs/>
      <w:color w:val="191308"/>
      <w:spacing w:val="-3"/>
      <w:sz w:val="24"/>
      <w:szCs w:val="24"/>
    </w:rPr>
  </w:style>
  <w:style w:type="character" w:customStyle="1" w:styleId="Titre2Car">
    <w:name w:val="Titre 2 Car"/>
    <w:link w:val="Titre2"/>
    <w:uiPriority w:val="1"/>
    <w:locked/>
    <w:rsid w:val="00505660"/>
    <w:rPr>
      <w:rFonts w:ascii="Cambria" w:hAnsi="Cambria" w:cs="Calibri"/>
      <w:b/>
      <w:bCs/>
      <w:i/>
      <w:iCs/>
      <w:color w:val="191308"/>
      <w:spacing w:val="-3"/>
      <w:sz w:val="24"/>
      <w:szCs w:val="24"/>
    </w:rPr>
  </w:style>
  <w:style w:type="paragraph" w:styleId="Textedebulles">
    <w:name w:val="Balloon Text"/>
    <w:basedOn w:val="Normal"/>
    <w:semiHidden/>
    <w:rsid w:val="001D25FB"/>
    <w:rPr>
      <w:rFonts w:ascii="Tahoma" w:eastAsia="SimSun" w:hAnsi="Tahoma" w:cs="Tahoma"/>
      <w:sz w:val="16"/>
      <w:szCs w:val="16"/>
      <w:lang w:eastAsia="zh-CN" w:bidi="ar-MA"/>
    </w:rPr>
  </w:style>
  <w:style w:type="paragraph" w:customStyle="1" w:styleId="CM97">
    <w:name w:val="CM97"/>
    <w:basedOn w:val="Normal"/>
    <w:next w:val="Normal"/>
    <w:rsid w:val="001D25FB"/>
    <w:pPr>
      <w:widowControl w:val="0"/>
      <w:autoSpaceDE w:val="0"/>
      <w:autoSpaceDN w:val="0"/>
      <w:adjustRightInd w:val="0"/>
      <w:spacing w:after="123"/>
    </w:pPr>
  </w:style>
  <w:style w:type="character" w:customStyle="1" w:styleId="En-tteCar">
    <w:name w:val="En-tête Car"/>
    <w:aliases w:val="h Car,normal3 Car,En-tête1 Car,E.e Car,En-tête SQ Car,he Car,he1 Car,he2 Car,he3 Car,he4 Car,he5 Car,he6 Car,he7 Car,he8 Car,he9 Car,he10 Car,he11 Car,he12 Car,he13 Car,he14 Car,he15 Car,he21 Car,he31 Car,he41 Car,he51 Car,he61 Car,he71 Car"/>
    <w:link w:val="En-tte"/>
    <w:uiPriority w:val="99"/>
    <w:locked/>
    <w:rsid w:val="001D25FB"/>
    <w:rPr>
      <w:rFonts w:ascii="AvantGarde" w:hAnsi="AvantGarde"/>
      <w:sz w:val="24"/>
      <w:szCs w:val="24"/>
      <w:lang w:val="fr-FR" w:eastAsia="fr-FR" w:bidi="ar-SA"/>
    </w:rPr>
  </w:style>
  <w:style w:type="character" w:customStyle="1" w:styleId="PieddepageCar">
    <w:name w:val="Pied de page Car"/>
    <w:link w:val="Pieddepage"/>
    <w:uiPriority w:val="99"/>
    <w:locked/>
    <w:rsid w:val="001D25FB"/>
    <w:rPr>
      <w:rFonts w:ascii="AvantGarde" w:hAnsi="AvantGarde"/>
      <w:sz w:val="24"/>
      <w:szCs w:val="24"/>
      <w:lang w:val="fr-FR" w:eastAsia="fr-FR" w:bidi="ar-SA"/>
    </w:rPr>
  </w:style>
  <w:style w:type="character" w:styleId="Appelnotedebasdep">
    <w:name w:val="footnote reference"/>
    <w:semiHidden/>
    <w:rsid w:val="001D25FB"/>
    <w:rPr>
      <w:vertAlign w:val="superscript"/>
    </w:rPr>
  </w:style>
  <w:style w:type="paragraph" w:styleId="Notedebasdepage">
    <w:name w:val="footnote text"/>
    <w:basedOn w:val="Normal"/>
    <w:semiHidden/>
    <w:rsid w:val="001D25FB"/>
    <w:pPr>
      <w:bidi/>
      <w:jc w:val="both"/>
    </w:pPr>
    <w:rPr>
      <w:rFonts w:ascii="Verdana" w:hAnsi="Verdana" w:cs="Simplified Arabic"/>
      <w:sz w:val="18"/>
      <w:szCs w:val="22"/>
    </w:rPr>
  </w:style>
  <w:style w:type="paragraph" w:customStyle="1" w:styleId="modifi">
    <w:name w:val="modifié"/>
    <w:basedOn w:val="Normal"/>
    <w:rsid w:val="001D25FB"/>
    <w:pPr>
      <w:bidi/>
      <w:spacing w:before="240" w:after="120"/>
      <w:jc w:val="both"/>
    </w:pPr>
    <w:rPr>
      <w:rFonts w:ascii="Verdana" w:hAnsi="Verdana" w:cs="Simplified Arabic"/>
      <w:bCs/>
      <w:i/>
      <w:iCs/>
      <w:color w:val="0000FF"/>
      <w:szCs w:val="28"/>
    </w:rPr>
  </w:style>
  <w:style w:type="paragraph" w:customStyle="1" w:styleId="Retraitcorpsdetexte210">
    <w:name w:val="Retrait corps de texte 21"/>
    <w:basedOn w:val="Normal"/>
    <w:rsid w:val="001D25FB"/>
    <w:pPr>
      <w:overflowPunct w:val="0"/>
      <w:autoSpaceDE w:val="0"/>
      <w:autoSpaceDN w:val="0"/>
      <w:adjustRightInd w:val="0"/>
      <w:ind w:firstLine="1134"/>
      <w:jc w:val="both"/>
    </w:pPr>
  </w:style>
  <w:style w:type="paragraph" w:styleId="NormalWeb">
    <w:name w:val="Normal (Web)"/>
    <w:basedOn w:val="Normal"/>
    <w:rsid w:val="001D25FB"/>
    <w:pPr>
      <w:spacing w:before="100" w:beforeAutospacing="1" w:after="100" w:afterAutospacing="1"/>
    </w:pPr>
    <w:rPr>
      <w:color w:val="000000"/>
    </w:rPr>
  </w:style>
  <w:style w:type="paragraph" w:customStyle="1" w:styleId="TxBrp2">
    <w:name w:val="TxBr_p2"/>
    <w:basedOn w:val="Normal"/>
    <w:rsid w:val="001D25FB"/>
    <w:pPr>
      <w:widowControl w:val="0"/>
      <w:tabs>
        <w:tab w:val="left" w:pos="255"/>
      </w:tabs>
      <w:autoSpaceDE w:val="0"/>
      <w:autoSpaceDN w:val="0"/>
      <w:adjustRightInd w:val="0"/>
      <w:spacing w:line="323" w:lineRule="atLeast"/>
      <w:ind w:left="1270"/>
      <w:jc w:val="both"/>
    </w:pPr>
    <w:rPr>
      <w:lang w:val="en-US"/>
    </w:rPr>
  </w:style>
  <w:style w:type="character" w:styleId="Lienhypertexte">
    <w:name w:val="Hyperlink"/>
    <w:uiPriority w:val="99"/>
    <w:rsid w:val="001D25FB"/>
    <w:rPr>
      <w:rFonts w:cs="Times New Roman"/>
      <w:color w:val="0000FF"/>
      <w:u w:val="single"/>
    </w:rPr>
  </w:style>
  <w:style w:type="paragraph" w:styleId="TM1">
    <w:name w:val="toc 1"/>
    <w:basedOn w:val="Titre1"/>
    <w:next w:val="Normal"/>
    <w:autoRedefine/>
    <w:uiPriority w:val="39"/>
    <w:qFormat/>
    <w:rsid w:val="00781B1E"/>
    <w:pPr>
      <w:keepNext w:val="0"/>
      <w:tabs>
        <w:tab w:val="left" w:pos="567"/>
        <w:tab w:val="right" w:pos="10055"/>
      </w:tabs>
      <w:spacing w:before="120" w:after="0" w:line="360" w:lineRule="auto"/>
      <w:ind w:left="1560" w:hanging="1418"/>
      <w:outlineLvl w:val="9"/>
    </w:pPr>
    <w:rPr>
      <w:noProof/>
      <w:color w:val="1F3864"/>
      <w:spacing w:val="0"/>
      <w:sz w:val="22"/>
      <w:szCs w:val="28"/>
    </w:rPr>
  </w:style>
  <w:style w:type="paragraph" w:styleId="TM2">
    <w:name w:val="toc 2"/>
    <w:basedOn w:val="TM1"/>
    <w:next w:val="Normal"/>
    <w:autoRedefine/>
    <w:uiPriority w:val="39"/>
    <w:rsid w:val="005D26AB"/>
    <w:pPr>
      <w:tabs>
        <w:tab w:val="clear" w:pos="567"/>
      </w:tabs>
      <w:spacing w:after="100" w:afterAutospacing="1"/>
      <w:ind w:left="851"/>
      <w:contextualSpacing/>
    </w:pPr>
  </w:style>
  <w:style w:type="paragraph" w:styleId="TM3">
    <w:name w:val="toc 3"/>
    <w:basedOn w:val="Normal"/>
    <w:next w:val="Normal"/>
    <w:autoRedefine/>
    <w:uiPriority w:val="39"/>
    <w:rsid w:val="001D25FB"/>
    <w:pPr>
      <w:ind w:left="480"/>
    </w:pPr>
    <w:rPr>
      <w:rFonts w:ascii="Calibri" w:hAnsi="Calibri" w:cs="Calibri"/>
      <w:sz w:val="20"/>
    </w:rPr>
  </w:style>
  <w:style w:type="paragraph" w:styleId="TM4">
    <w:name w:val="toc 4"/>
    <w:basedOn w:val="Normal"/>
    <w:next w:val="Normal"/>
    <w:autoRedefine/>
    <w:uiPriority w:val="39"/>
    <w:rsid w:val="001D25FB"/>
    <w:pPr>
      <w:ind w:left="720"/>
    </w:pPr>
    <w:rPr>
      <w:rFonts w:ascii="Calibri" w:hAnsi="Calibri" w:cs="Calibri"/>
      <w:sz w:val="20"/>
    </w:rPr>
  </w:style>
  <w:style w:type="paragraph" w:styleId="TM5">
    <w:name w:val="toc 5"/>
    <w:basedOn w:val="Normal"/>
    <w:next w:val="Normal"/>
    <w:autoRedefine/>
    <w:uiPriority w:val="39"/>
    <w:rsid w:val="001D25FB"/>
    <w:pPr>
      <w:ind w:left="960"/>
    </w:pPr>
    <w:rPr>
      <w:rFonts w:ascii="Calibri" w:hAnsi="Calibri" w:cs="Calibri"/>
      <w:sz w:val="20"/>
    </w:rPr>
  </w:style>
  <w:style w:type="paragraph" w:styleId="TM6">
    <w:name w:val="toc 6"/>
    <w:basedOn w:val="Normal"/>
    <w:next w:val="Normal"/>
    <w:autoRedefine/>
    <w:uiPriority w:val="39"/>
    <w:rsid w:val="001D25FB"/>
    <w:pPr>
      <w:ind w:left="1200"/>
    </w:pPr>
    <w:rPr>
      <w:rFonts w:ascii="Calibri" w:hAnsi="Calibri" w:cs="Calibri"/>
      <w:sz w:val="20"/>
    </w:rPr>
  </w:style>
  <w:style w:type="paragraph" w:styleId="TM7">
    <w:name w:val="toc 7"/>
    <w:basedOn w:val="Normal"/>
    <w:next w:val="Normal"/>
    <w:autoRedefine/>
    <w:uiPriority w:val="39"/>
    <w:rsid w:val="001D25FB"/>
    <w:pPr>
      <w:ind w:left="1440"/>
    </w:pPr>
    <w:rPr>
      <w:rFonts w:ascii="Calibri" w:hAnsi="Calibri" w:cs="Calibri"/>
      <w:sz w:val="20"/>
    </w:rPr>
  </w:style>
  <w:style w:type="paragraph" w:styleId="TM8">
    <w:name w:val="toc 8"/>
    <w:basedOn w:val="Normal"/>
    <w:next w:val="Normal"/>
    <w:autoRedefine/>
    <w:uiPriority w:val="39"/>
    <w:rsid w:val="001D25FB"/>
    <w:pPr>
      <w:ind w:left="1680"/>
    </w:pPr>
    <w:rPr>
      <w:rFonts w:ascii="Calibri" w:hAnsi="Calibri" w:cs="Calibri"/>
      <w:sz w:val="20"/>
    </w:rPr>
  </w:style>
  <w:style w:type="paragraph" w:styleId="TM9">
    <w:name w:val="toc 9"/>
    <w:basedOn w:val="Normal"/>
    <w:next w:val="Normal"/>
    <w:autoRedefine/>
    <w:uiPriority w:val="39"/>
    <w:rsid w:val="001D25FB"/>
    <w:pPr>
      <w:ind w:left="1920"/>
    </w:pPr>
    <w:rPr>
      <w:rFonts w:ascii="Calibri" w:hAnsi="Calibri" w:cs="Calibri"/>
      <w:sz w:val="20"/>
    </w:rPr>
  </w:style>
  <w:style w:type="character" w:customStyle="1" w:styleId="CorpsdetexteCar">
    <w:name w:val="Corps de texte Car"/>
    <w:link w:val="Corpsdetexte"/>
    <w:locked/>
    <w:rsid w:val="001D25FB"/>
    <w:rPr>
      <w:rFonts w:ascii="AvantGarde" w:hAnsi="AvantGarde"/>
      <w:sz w:val="24"/>
      <w:szCs w:val="24"/>
      <w:lang w:val="fr-FR" w:eastAsia="fr-FR" w:bidi="ar-SA"/>
    </w:rPr>
  </w:style>
  <w:style w:type="character" w:customStyle="1" w:styleId="CarCar3">
    <w:name w:val="Car Car3"/>
    <w:locked/>
    <w:rsid w:val="001D25FB"/>
    <w:rPr>
      <w:rFonts w:eastAsia="SimSun"/>
      <w:b/>
      <w:bCs/>
      <w:sz w:val="48"/>
      <w:szCs w:val="48"/>
      <w:lang w:val="fr-FR" w:eastAsia="zh-CN" w:bidi="ar-MA"/>
    </w:rPr>
  </w:style>
  <w:style w:type="character" w:styleId="lev">
    <w:name w:val="Strong"/>
    <w:qFormat/>
    <w:rsid w:val="001D25FB"/>
    <w:rPr>
      <w:b/>
      <w:bCs/>
    </w:rPr>
  </w:style>
  <w:style w:type="character" w:customStyle="1" w:styleId="CarCar7">
    <w:name w:val="Car Car7"/>
    <w:locked/>
    <w:rsid w:val="001D25FB"/>
    <w:rPr>
      <w:rFonts w:ascii="Arial" w:hAnsi="Arial" w:cs="Arial"/>
      <w:b/>
      <w:bCs/>
      <w:kern w:val="32"/>
      <w:sz w:val="32"/>
      <w:szCs w:val="32"/>
    </w:rPr>
  </w:style>
  <w:style w:type="character" w:customStyle="1" w:styleId="CarCar5">
    <w:name w:val="Car Car5"/>
    <w:locked/>
    <w:rsid w:val="001D25FB"/>
    <w:rPr>
      <w:rFonts w:eastAsia="SimSun" w:cs="Times New Roman"/>
      <w:sz w:val="24"/>
      <w:szCs w:val="24"/>
      <w:lang w:val="fr-FR" w:eastAsia="zh-CN" w:bidi="ar-MA"/>
    </w:rPr>
  </w:style>
  <w:style w:type="character" w:customStyle="1" w:styleId="CarCar4">
    <w:name w:val="Car Car4"/>
    <w:locked/>
    <w:rsid w:val="001D25FB"/>
    <w:rPr>
      <w:rFonts w:eastAsia="SimSun" w:cs="Times New Roman"/>
      <w:sz w:val="24"/>
      <w:szCs w:val="24"/>
      <w:lang w:val="fr-FR" w:eastAsia="zh-CN" w:bidi="ar-MA"/>
    </w:rPr>
  </w:style>
  <w:style w:type="paragraph" w:styleId="Commentaire">
    <w:name w:val="annotation text"/>
    <w:basedOn w:val="Normal"/>
    <w:link w:val="CommentaireCar"/>
    <w:rsid w:val="001D25FB"/>
    <w:rPr>
      <w:sz w:val="20"/>
      <w:szCs w:val="20"/>
    </w:rPr>
  </w:style>
  <w:style w:type="character" w:customStyle="1" w:styleId="CommentaireCar">
    <w:name w:val="Commentaire Car"/>
    <w:link w:val="Commentaire"/>
    <w:locked/>
    <w:rsid w:val="001D25FB"/>
    <w:rPr>
      <w:lang w:val="fr-FR" w:eastAsia="fr-FR" w:bidi="ar-SA"/>
    </w:rPr>
  </w:style>
  <w:style w:type="paragraph" w:styleId="Objetducommentaire">
    <w:name w:val="annotation subject"/>
    <w:basedOn w:val="Commentaire"/>
    <w:next w:val="Commentaire"/>
    <w:link w:val="ObjetducommentaireCar"/>
    <w:rsid w:val="001D25FB"/>
    <w:rPr>
      <w:b/>
      <w:bCs/>
    </w:rPr>
  </w:style>
  <w:style w:type="paragraph" w:customStyle="1" w:styleId="Paragraphedeliste1">
    <w:name w:val="Paragraphe de liste1"/>
    <w:basedOn w:val="Normal"/>
    <w:rsid w:val="001D25FB"/>
    <w:pPr>
      <w:ind w:left="708"/>
    </w:pPr>
  </w:style>
  <w:style w:type="paragraph" w:styleId="En-ttedetabledesmatires">
    <w:name w:val="TOC Heading"/>
    <w:basedOn w:val="Titre1"/>
    <w:next w:val="Normal"/>
    <w:uiPriority w:val="39"/>
    <w:qFormat/>
    <w:rsid w:val="001D25FB"/>
    <w:pPr>
      <w:keepLines/>
      <w:spacing w:before="480" w:line="276" w:lineRule="auto"/>
      <w:outlineLvl w:val="9"/>
    </w:pPr>
    <w:rPr>
      <w:i/>
      <w:iCs/>
      <w:color w:val="365F91"/>
      <w:spacing w:val="0"/>
      <w:sz w:val="28"/>
      <w:szCs w:val="28"/>
      <w:lang w:eastAsia="en-US"/>
    </w:rPr>
  </w:style>
  <w:style w:type="character" w:customStyle="1" w:styleId="for11">
    <w:name w:val="for11"/>
    <w:rsid w:val="001D25FB"/>
    <w:rPr>
      <w:rFonts w:ascii="Arial" w:hAnsi="Arial" w:cs="Arial" w:hint="default"/>
      <w:b/>
      <w:bCs/>
      <w:color w:val="000000"/>
      <w:sz w:val="21"/>
      <w:szCs w:val="21"/>
    </w:rPr>
  </w:style>
  <w:style w:type="character" w:customStyle="1" w:styleId="Heading1Char">
    <w:name w:val="Heading 1 Char"/>
    <w:locked/>
    <w:rsid w:val="001D25FB"/>
    <w:rPr>
      <w:rFonts w:eastAsia="SimSun"/>
      <w:b/>
      <w:bCs/>
      <w:sz w:val="48"/>
      <w:szCs w:val="48"/>
      <w:lang w:val="fr-FR" w:eastAsia="zh-CN" w:bidi="ar-MA"/>
    </w:rPr>
  </w:style>
  <w:style w:type="character" w:styleId="Marquedecommentaire">
    <w:name w:val="annotation reference"/>
    <w:rsid w:val="001D25FB"/>
    <w:rPr>
      <w:sz w:val="16"/>
      <w:szCs w:val="16"/>
    </w:rPr>
  </w:style>
  <w:style w:type="paragraph" w:styleId="Paragraphedeliste">
    <w:name w:val="List Paragraph"/>
    <w:aliases w:val="PBM ART,Normal 1,corp de texte,Paragraphe de liste8,List Paragraph1,Ss titre,List Paragraph (numbered (a)),List Paragraph,Numbered List Paragraph,Main numbered paragraph,titre 3,énumération 2,Bullet Number,lp1,Bullets,Texte-Nelite,列出"/>
    <w:basedOn w:val="Normal"/>
    <w:link w:val="ParagraphedelisteCar"/>
    <w:uiPriority w:val="34"/>
    <w:qFormat/>
    <w:rsid w:val="001D25FB"/>
    <w:pPr>
      <w:ind w:left="720"/>
      <w:contextualSpacing/>
    </w:pPr>
    <w:rPr>
      <w:rFonts w:eastAsia="SimSun"/>
      <w:lang w:eastAsia="zh-CN" w:bidi="ar-MA"/>
    </w:rPr>
  </w:style>
  <w:style w:type="paragraph" w:customStyle="1" w:styleId="Style">
    <w:name w:val="Style"/>
    <w:rsid w:val="001D25FB"/>
    <w:pPr>
      <w:widowControl w:val="0"/>
      <w:autoSpaceDE w:val="0"/>
      <w:autoSpaceDN w:val="0"/>
      <w:adjustRightInd w:val="0"/>
    </w:pPr>
    <w:rPr>
      <w:rFonts w:ascii="Arial" w:hAnsi="Arial" w:cs="Arial"/>
      <w:sz w:val="24"/>
      <w:szCs w:val="24"/>
    </w:rPr>
  </w:style>
  <w:style w:type="character" w:customStyle="1" w:styleId="ObjetducommentaireCar">
    <w:name w:val="Objet du commentaire Car"/>
    <w:link w:val="Objetducommentaire"/>
    <w:locked/>
    <w:rsid w:val="009A381A"/>
    <w:rPr>
      <w:b/>
      <w:bCs/>
      <w:lang w:val="fr-FR" w:eastAsia="fr-FR" w:bidi="ar-SA"/>
    </w:rPr>
  </w:style>
  <w:style w:type="paragraph" w:customStyle="1" w:styleId="WW-Default">
    <w:name w:val="WW-Default"/>
    <w:rsid w:val="00617961"/>
    <w:pPr>
      <w:suppressAutoHyphens/>
      <w:autoSpaceDE w:val="0"/>
    </w:pPr>
    <w:rPr>
      <w:rFonts w:eastAsia="Arial"/>
      <w:color w:val="000000"/>
      <w:sz w:val="24"/>
      <w:szCs w:val="24"/>
      <w:lang w:eastAsia="ar-SA"/>
    </w:rPr>
  </w:style>
  <w:style w:type="paragraph" w:styleId="Rvision">
    <w:name w:val="Revision"/>
    <w:hidden/>
    <w:uiPriority w:val="99"/>
    <w:semiHidden/>
    <w:rsid w:val="00954676"/>
    <w:rPr>
      <w:sz w:val="24"/>
      <w:szCs w:val="24"/>
    </w:rPr>
  </w:style>
  <w:style w:type="character" w:customStyle="1" w:styleId="Wajoutertxt">
    <w:name w:val="W_ajouter_txt"/>
    <w:uiPriority w:val="1"/>
    <w:rsid w:val="00261E38"/>
    <w:rPr>
      <w:rFonts w:ascii="Arial" w:hAnsi="Arial" w:cs="Sakkal Majalla"/>
      <w:b/>
      <w:bCs/>
      <w:i w:val="0"/>
      <w:iCs w:val="0"/>
      <w:color w:val="FF0000"/>
      <w:sz w:val="24"/>
      <w:szCs w:val="36"/>
      <w:u w:val="none"/>
      <w:bdr w:val="none" w:sz="0" w:space="0" w:color="auto"/>
      <w:shd w:val="clear" w:color="auto" w:fill="auto"/>
    </w:rPr>
  </w:style>
  <w:style w:type="character" w:customStyle="1" w:styleId="Mentionnonrsolue1">
    <w:name w:val="Mention non résolue1"/>
    <w:uiPriority w:val="99"/>
    <w:semiHidden/>
    <w:unhideWhenUsed/>
    <w:rsid w:val="00EA50B6"/>
    <w:rPr>
      <w:color w:val="605E5C"/>
      <w:shd w:val="clear" w:color="auto" w:fill="E1DFDD"/>
    </w:rPr>
  </w:style>
  <w:style w:type="paragraph" w:styleId="Sansinterligne">
    <w:name w:val="No Spacing"/>
    <w:link w:val="SansinterligneCar"/>
    <w:uiPriority w:val="1"/>
    <w:qFormat/>
    <w:rsid w:val="00EA50B6"/>
    <w:rPr>
      <w:rFonts w:ascii="Calibri" w:hAnsi="Calibri" w:cs="Arial"/>
      <w:sz w:val="22"/>
      <w:szCs w:val="22"/>
    </w:rPr>
  </w:style>
  <w:style w:type="character" w:customStyle="1" w:styleId="SansinterligneCar">
    <w:name w:val="Sans interligne Car"/>
    <w:link w:val="Sansinterligne"/>
    <w:uiPriority w:val="1"/>
    <w:rsid w:val="00EA50B6"/>
    <w:rPr>
      <w:rFonts w:ascii="Calibri" w:hAnsi="Calibri" w:cs="Arial"/>
      <w:sz w:val="22"/>
      <w:szCs w:val="22"/>
    </w:rPr>
  </w:style>
  <w:style w:type="paragraph" w:customStyle="1" w:styleId="2">
    <w:name w:val="2"/>
    <w:basedOn w:val="Normal"/>
    <w:qFormat/>
    <w:rsid w:val="00D73216"/>
    <w:pPr>
      <w:spacing w:before="120" w:after="120"/>
      <w:ind w:right="74"/>
      <w:jc w:val="both"/>
    </w:pPr>
    <w:rPr>
      <w:rFonts w:ascii="Calibri" w:hAnsi="Calibri" w:cs="Calibri"/>
      <w:sz w:val="22"/>
      <w:szCs w:val="22"/>
    </w:rPr>
  </w:style>
  <w:style w:type="paragraph" w:customStyle="1" w:styleId="2tiret">
    <w:name w:val="2 tiret"/>
    <w:basedOn w:val="Normal"/>
    <w:qFormat/>
    <w:rsid w:val="00D73216"/>
    <w:pPr>
      <w:numPr>
        <w:numId w:val="5"/>
      </w:numPr>
      <w:ind w:right="72"/>
      <w:jc w:val="both"/>
    </w:pPr>
    <w:rPr>
      <w:rFonts w:ascii="Calibri" w:hAnsi="Calibri" w:cs="Calibri"/>
      <w:color w:val="000000"/>
      <w:sz w:val="22"/>
      <w:szCs w:val="22"/>
    </w:rPr>
  </w:style>
  <w:style w:type="paragraph" w:customStyle="1" w:styleId="2article">
    <w:name w:val="2 article"/>
    <w:basedOn w:val="Titre1"/>
    <w:qFormat/>
    <w:rsid w:val="0089226D"/>
    <w:pPr>
      <w:spacing w:before="120"/>
      <w:jc w:val="both"/>
    </w:pPr>
    <w:rPr>
      <w:i/>
      <w:iCs/>
    </w:rPr>
  </w:style>
  <w:style w:type="paragraph" w:customStyle="1" w:styleId="2dfinition">
    <w:name w:val="2 définition"/>
    <w:basedOn w:val="Normal"/>
    <w:qFormat/>
    <w:rsid w:val="00B94465"/>
    <w:pPr>
      <w:widowControl w:val="0"/>
      <w:numPr>
        <w:numId w:val="3"/>
      </w:numPr>
      <w:kinsoku w:val="0"/>
      <w:ind w:right="72"/>
      <w:jc w:val="both"/>
    </w:pPr>
    <w:rPr>
      <w:rFonts w:ascii="Calibri" w:hAnsi="Calibri" w:cs="Calibri"/>
      <w:sz w:val="22"/>
      <w:szCs w:val="22"/>
    </w:rPr>
  </w:style>
  <w:style w:type="paragraph" w:customStyle="1" w:styleId="2dfinitionsuite">
    <w:name w:val="2 définition suite"/>
    <w:basedOn w:val="2dfinition"/>
    <w:qFormat/>
    <w:rsid w:val="00B94465"/>
    <w:pPr>
      <w:numPr>
        <w:numId w:val="0"/>
      </w:numPr>
      <w:ind w:left="360"/>
    </w:pPr>
  </w:style>
  <w:style w:type="paragraph" w:customStyle="1" w:styleId="2dfinitionlettre">
    <w:name w:val="2 définition lettre"/>
    <w:basedOn w:val="Normal"/>
    <w:qFormat/>
    <w:rsid w:val="00B94465"/>
    <w:pPr>
      <w:widowControl w:val="0"/>
      <w:numPr>
        <w:numId w:val="4"/>
      </w:numPr>
      <w:kinsoku w:val="0"/>
      <w:ind w:right="72"/>
      <w:jc w:val="both"/>
    </w:pPr>
    <w:rPr>
      <w:rFonts w:ascii="Calibri" w:hAnsi="Calibri" w:cs="Calibri"/>
      <w:sz w:val="22"/>
      <w:szCs w:val="22"/>
    </w:rPr>
  </w:style>
  <w:style w:type="paragraph" w:customStyle="1" w:styleId="2dfinitionlettresuite">
    <w:name w:val="2 définition lettre suite"/>
    <w:basedOn w:val="2dfinitionlettre"/>
    <w:qFormat/>
    <w:rsid w:val="00B94465"/>
    <w:pPr>
      <w:numPr>
        <w:numId w:val="0"/>
      </w:numPr>
      <w:ind w:left="720"/>
    </w:pPr>
  </w:style>
  <w:style w:type="paragraph" w:customStyle="1" w:styleId="2numroarticle5">
    <w:name w:val="2 numéro article 5"/>
    <w:basedOn w:val="Normal"/>
    <w:qFormat/>
    <w:rsid w:val="00F179EA"/>
    <w:pPr>
      <w:numPr>
        <w:numId w:val="6"/>
      </w:numPr>
      <w:ind w:right="72"/>
      <w:jc w:val="both"/>
    </w:pPr>
    <w:rPr>
      <w:rFonts w:ascii="Calibri" w:hAnsi="Calibri" w:cs="Calibri"/>
      <w:sz w:val="22"/>
      <w:szCs w:val="22"/>
    </w:rPr>
  </w:style>
  <w:style w:type="paragraph" w:customStyle="1" w:styleId="2numrosuite">
    <w:name w:val="2 numéro suite"/>
    <w:basedOn w:val="2dfinitionsuite"/>
    <w:qFormat/>
    <w:rsid w:val="00F179EA"/>
  </w:style>
  <w:style w:type="paragraph" w:customStyle="1" w:styleId="2numroarticle6">
    <w:name w:val="2 numéro article 6"/>
    <w:basedOn w:val="2numroarticle5"/>
    <w:qFormat/>
    <w:rsid w:val="00F179EA"/>
  </w:style>
  <w:style w:type="paragraph" w:customStyle="1" w:styleId="2numrolettreA">
    <w:name w:val="2 numéro lettre A"/>
    <w:basedOn w:val="Normal"/>
    <w:qFormat/>
    <w:rsid w:val="00F179EA"/>
    <w:pPr>
      <w:numPr>
        <w:numId w:val="7"/>
      </w:numPr>
      <w:ind w:right="72"/>
      <w:jc w:val="both"/>
    </w:pPr>
    <w:rPr>
      <w:rFonts w:ascii="Calibri" w:hAnsi="Calibri" w:cs="Calibri"/>
      <w:sz w:val="22"/>
      <w:szCs w:val="22"/>
    </w:rPr>
  </w:style>
  <w:style w:type="paragraph" w:customStyle="1" w:styleId="2numrolettrea0">
    <w:name w:val="2 numéro lettre a"/>
    <w:basedOn w:val="Normal"/>
    <w:qFormat/>
    <w:rsid w:val="00F179EA"/>
    <w:pPr>
      <w:widowControl w:val="0"/>
      <w:numPr>
        <w:numId w:val="8"/>
      </w:numPr>
      <w:kinsoku w:val="0"/>
      <w:ind w:right="72"/>
      <w:jc w:val="both"/>
    </w:pPr>
    <w:rPr>
      <w:rFonts w:ascii="Calibri" w:hAnsi="Calibri" w:cs="Calibri"/>
      <w:sz w:val="22"/>
      <w:szCs w:val="22"/>
    </w:rPr>
  </w:style>
  <w:style w:type="paragraph" w:customStyle="1" w:styleId="2numeroI">
    <w:name w:val="2 numero I"/>
    <w:basedOn w:val="Normal"/>
    <w:qFormat/>
    <w:rsid w:val="00D02381"/>
    <w:pPr>
      <w:widowControl w:val="0"/>
      <w:numPr>
        <w:numId w:val="2"/>
      </w:numPr>
      <w:kinsoku w:val="0"/>
      <w:ind w:right="72"/>
      <w:jc w:val="both"/>
    </w:pPr>
    <w:rPr>
      <w:rFonts w:ascii="Calibri" w:hAnsi="Calibri" w:cs="Calibri"/>
      <w:sz w:val="22"/>
      <w:szCs w:val="22"/>
    </w:rPr>
  </w:style>
  <w:style w:type="paragraph" w:customStyle="1" w:styleId="Corpsdetexte210">
    <w:name w:val="Corps de texte 21"/>
    <w:basedOn w:val="Normal"/>
    <w:rsid w:val="00C50306"/>
    <w:pPr>
      <w:widowControl w:val="0"/>
      <w:spacing w:line="360" w:lineRule="auto"/>
    </w:pPr>
    <w:rPr>
      <w:szCs w:val="20"/>
    </w:rPr>
  </w:style>
  <w:style w:type="paragraph" w:customStyle="1" w:styleId="Corpsdetexte310">
    <w:name w:val="Corps de texte 31"/>
    <w:basedOn w:val="Normal"/>
    <w:rsid w:val="00C50306"/>
    <w:pPr>
      <w:widowControl w:val="0"/>
    </w:pPr>
    <w:rPr>
      <w:sz w:val="28"/>
      <w:szCs w:val="20"/>
    </w:rPr>
  </w:style>
  <w:style w:type="paragraph" w:customStyle="1" w:styleId="StyleLatinVerdanaComplexeAharoniJustifiAvant6pt">
    <w:name w:val="Style (Latin) Verdana (Complexe) Aharoni Justifié Avant : 6 pt ..."/>
    <w:basedOn w:val="Normal"/>
    <w:rsid w:val="00C50306"/>
    <w:pPr>
      <w:spacing w:before="120" w:after="120"/>
    </w:pPr>
    <w:rPr>
      <w:rFonts w:ascii="Verdana" w:hAnsi="Verdana" w:cs="Aharoni"/>
      <w:lang w:eastAsia="en-US"/>
    </w:rPr>
  </w:style>
  <w:style w:type="character" w:customStyle="1" w:styleId="Titre3Car">
    <w:name w:val="Titre 3 Car"/>
    <w:link w:val="Titre3"/>
    <w:rsid w:val="00C50306"/>
    <w:rPr>
      <w:rFonts w:ascii="AvantGarde" w:hAnsi="AvantGarde"/>
      <w:b/>
      <w:bCs/>
      <w:sz w:val="24"/>
      <w:szCs w:val="24"/>
    </w:rPr>
  </w:style>
  <w:style w:type="character" w:customStyle="1" w:styleId="Retraitcorpsdetexte2Car">
    <w:name w:val="Retrait corps de texte 2 Car"/>
    <w:link w:val="Retraitcorpsdetexte2"/>
    <w:rsid w:val="00C50306"/>
    <w:rPr>
      <w:rFonts w:ascii="AvantGarde" w:hAnsi="AvantGarde"/>
      <w:sz w:val="22"/>
      <w:szCs w:val="22"/>
    </w:rPr>
  </w:style>
  <w:style w:type="character" w:customStyle="1" w:styleId="Corpsdetexte2Car">
    <w:name w:val="Corps de texte 2 Car"/>
    <w:link w:val="Corpsdetexte2"/>
    <w:rsid w:val="00C50306"/>
    <w:rPr>
      <w:rFonts w:ascii="AvantGarde" w:hAnsi="AvantGarde"/>
      <w:b/>
      <w:bCs/>
      <w:sz w:val="22"/>
      <w:szCs w:val="22"/>
    </w:rPr>
  </w:style>
  <w:style w:type="character" w:styleId="Accentuation">
    <w:name w:val="Emphasis"/>
    <w:qFormat/>
    <w:rsid w:val="00C50306"/>
    <w:rPr>
      <w:i/>
      <w:iCs/>
    </w:rPr>
  </w:style>
  <w:style w:type="character" w:customStyle="1" w:styleId="Titre5Car">
    <w:name w:val="Titre 5 Car"/>
    <w:link w:val="Titre5"/>
    <w:rsid w:val="00C50306"/>
    <w:rPr>
      <w:rFonts w:ascii="AvantGarde" w:hAnsi="AvantGarde"/>
      <w:b/>
      <w:bCs/>
      <w:sz w:val="24"/>
      <w:szCs w:val="24"/>
    </w:rPr>
  </w:style>
  <w:style w:type="character" w:styleId="Lienhypertextesuivivisit">
    <w:name w:val="FollowedHyperlink"/>
    <w:uiPriority w:val="99"/>
    <w:rsid w:val="00C50306"/>
    <w:rPr>
      <w:color w:val="954F72"/>
      <w:u w:val="single"/>
    </w:rPr>
  </w:style>
  <w:style w:type="numbering" w:customStyle="1" w:styleId="Style1">
    <w:name w:val="Style1"/>
    <w:uiPriority w:val="99"/>
    <w:rsid w:val="00C50306"/>
    <w:pPr>
      <w:numPr>
        <w:numId w:val="9"/>
      </w:numPr>
    </w:pPr>
  </w:style>
  <w:style w:type="numbering" w:customStyle="1" w:styleId="Style2">
    <w:name w:val="Style2"/>
    <w:uiPriority w:val="99"/>
    <w:rsid w:val="00C50306"/>
    <w:pPr>
      <w:numPr>
        <w:numId w:val="10"/>
      </w:numPr>
    </w:pPr>
  </w:style>
  <w:style w:type="numbering" w:customStyle="1" w:styleId="Style3">
    <w:name w:val="Style3"/>
    <w:uiPriority w:val="99"/>
    <w:rsid w:val="00C50306"/>
    <w:pPr>
      <w:numPr>
        <w:numId w:val="11"/>
      </w:numPr>
    </w:pPr>
  </w:style>
  <w:style w:type="numbering" w:customStyle="1" w:styleId="Style11">
    <w:name w:val="Style11"/>
    <w:uiPriority w:val="99"/>
    <w:rsid w:val="00C50306"/>
    <w:pPr>
      <w:numPr>
        <w:numId w:val="13"/>
      </w:numPr>
    </w:pPr>
  </w:style>
  <w:style w:type="paragraph" w:styleId="Listenumros2">
    <w:name w:val="List Number 2"/>
    <w:basedOn w:val="Normal"/>
    <w:rsid w:val="00C50306"/>
    <w:pPr>
      <w:numPr>
        <w:numId w:val="12"/>
      </w:numPr>
      <w:contextualSpacing/>
    </w:pPr>
    <w:rPr>
      <w:sz w:val="20"/>
      <w:szCs w:val="20"/>
    </w:rPr>
  </w:style>
  <w:style w:type="paragraph" w:styleId="Textebrut">
    <w:name w:val="Plain Text"/>
    <w:basedOn w:val="Normal"/>
    <w:link w:val="TextebrutCar"/>
    <w:rsid w:val="00C50306"/>
    <w:pPr>
      <w:spacing w:after="160" w:line="259" w:lineRule="auto"/>
    </w:pPr>
    <w:rPr>
      <w:rFonts w:ascii="Courier New" w:eastAsia="Calibri" w:hAnsi="Courier New" w:cs="Arial"/>
      <w:sz w:val="22"/>
      <w:szCs w:val="22"/>
      <w:lang w:eastAsia="en-US"/>
    </w:rPr>
  </w:style>
  <w:style w:type="character" w:customStyle="1" w:styleId="TextebrutCar">
    <w:name w:val="Texte brut Car"/>
    <w:link w:val="Textebrut"/>
    <w:rsid w:val="00C50306"/>
    <w:rPr>
      <w:rFonts w:ascii="Courier New" w:eastAsia="Calibri" w:hAnsi="Courier New" w:cs="Arial"/>
      <w:sz w:val="22"/>
      <w:szCs w:val="22"/>
      <w:lang w:eastAsia="en-US"/>
    </w:rPr>
  </w:style>
  <w:style w:type="paragraph" w:customStyle="1" w:styleId="xl66">
    <w:name w:val="xl66"/>
    <w:basedOn w:val="Normal"/>
    <w:rsid w:val="00C5030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800000"/>
    </w:rPr>
  </w:style>
  <w:style w:type="paragraph" w:customStyle="1" w:styleId="xl67">
    <w:name w:val="xl67"/>
    <w:basedOn w:val="Normal"/>
    <w:rsid w:val="00C5030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800000"/>
    </w:rPr>
  </w:style>
  <w:style w:type="paragraph" w:customStyle="1" w:styleId="xl68">
    <w:name w:val="xl68"/>
    <w:basedOn w:val="Normal"/>
    <w:rsid w:val="00C503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800000"/>
    </w:rPr>
  </w:style>
  <w:style w:type="paragraph" w:customStyle="1" w:styleId="xl69">
    <w:name w:val="xl69"/>
    <w:basedOn w:val="Normal"/>
    <w:rsid w:val="00C50306"/>
    <w:pPr>
      <w:spacing w:before="100" w:beforeAutospacing="1" w:after="100" w:afterAutospacing="1"/>
      <w:jc w:val="center"/>
      <w:textAlignment w:val="center"/>
    </w:pPr>
    <w:rPr>
      <w:rFonts w:ascii="Arial" w:hAnsi="Arial" w:cs="Arial"/>
      <w:color w:val="000080"/>
    </w:rPr>
  </w:style>
  <w:style w:type="paragraph" w:customStyle="1" w:styleId="xl70">
    <w:name w:val="xl70"/>
    <w:basedOn w:val="Normal"/>
    <w:rsid w:val="00C50306"/>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71">
    <w:name w:val="xl71"/>
    <w:basedOn w:val="Normal"/>
    <w:rsid w:val="00C50306"/>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color w:val="000080"/>
    </w:rPr>
  </w:style>
  <w:style w:type="paragraph" w:customStyle="1" w:styleId="xl72">
    <w:name w:val="xl72"/>
    <w:basedOn w:val="Normal"/>
    <w:rsid w:val="00C50306"/>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color w:val="000080"/>
    </w:rPr>
  </w:style>
  <w:style w:type="paragraph" w:customStyle="1" w:styleId="xl73">
    <w:name w:val="xl73"/>
    <w:basedOn w:val="Normal"/>
    <w:rsid w:val="00C5030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color w:val="000080"/>
    </w:rPr>
  </w:style>
  <w:style w:type="paragraph" w:customStyle="1" w:styleId="xl74">
    <w:name w:val="xl74"/>
    <w:basedOn w:val="Normal"/>
    <w:rsid w:val="00C50306"/>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75">
    <w:name w:val="xl75"/>
    <w:basedOn w:val="Normal"/>
    <w:rsid w:val="00C5030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76">
    <w:name w:val="xl76"/>
    <w:basedOn w:val="Normal"/>
    <w:rsid w:val="00C5030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77">
    <w:name w:val="xl77"/>
    <w:basedOn w:val="Normal"/>
    <w:rsid w:val="00C50306"/>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78">
    <w:name w:val="xl78"/>
    <w:basedOn w:val="Normal"/>
    <w:rsid w:val="00C503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79">
    <w:name w:val="xl79"/>
    <w:basedOn w:val="Normal"/>
    <w:rsid w:val="00C50306"/>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80">
    <w:name w:val="xl80"/>
    <w:basedOn w:val="Normal"/>
    <w:rsid w:val="00C5030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81">
    <w:name w:val="xl81"/>
    <w:basedOn w:val="Normal"/>
    <w:rsid w:val="00C50306"/>
    <w:pPr>
      <w:pBdr>
        <w:top w:val="dashed" w:sz="4" w:space="0" w:color="auto"/>
        <w:left w:val="single" w:sz="8" w:space="0" w:color="auto"/>
        <w:bottom w:val="dashed" w:sz="4"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82">
    <w:name w:val="xl82"/>
    <w:basedOn w:val="Normal"/>
    <w:rsid w:val="00C50306"/>
    <w:pPr>
      <w:pBdr>
        <w:top w:val="single" w:sz="8" w:space="0" w:color="auto"/>
        <w:bottom w:val="dashed" w:sz="4" w:space="0" w:color="auto"/>
        <w:right w:val="dashed" w:sz="4" w:space="0" w:color="auto"/>
      </w:pBdr>
      <w:spacing w:before="100" w:beforeAutospacing="1" w:after="100" w:afterAutospacing="1"/>
      <w:jc w:val="center"/>
      <w:textAlignment w:val="center"/>
    </w:pPr>
    <w:rPr>
      <w:rFonts w:ascii="Arial" w:hAnsi="Arial" w:cs="Arial"/>
    </w:rPr>
  </w:style>
  <w:style w:type="paragraph" w:customStyle="1" w:styleId="xl83">
    <w:name w:val="xl83"/>
    <w:basedOn w:val="Normal"/>
    <w:rsid w:val="00C50306"/>
    <w:pPr>
      <w:pBdr>
        <w:top w:val="single" w:sz="8" w:space="0" w:color="auto"/>
        <w:left w:val="dashed" w:sz="4" w:space="0" w:color="auto"/>
        <w:bottom w:val="dashed" w:sz="4" w:space="0" w:color="auto"/>
        <w:right w:val="dashed" w:sz="4" w:space="0" w:color="auto"/>
      </w:pBdr>
      <w:spacing w:before="100" w:beforeAutospacing="1" w:after="100" w:afterAutospacing="1"/>
      <w:jc w:val="center"/>
      <w:textAlignment w:val="center"/>
    </w:pPr>
    <w:rPr>
      <w:rFonts w:ascii="Arial" w:hAnsi="Arial" w:cs="Arial"/>
    </w:rPr>
  </w:style>
  <w:style w:type="paragraph" w:customStyle="1" w:styleId="xl84">
    <w:name w:val="xl84"/>
    <w:basedOn w:val="Normal"/>
    <w:rsid w:val="00C50306"/>
    <w:pPr>
      <w:pBdr>
        <w:top w:val="single" w:sz="8" w:space="0" w:color="auto"/>
        <w:left w:val="dashed" w:sz="4" w:space="0" w:color="auto"/>
        <w:bottom w:val="dashed" w:sz="4"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85">
    <w:name w:val="xl85"/>
    <w:basedOn w:val="Normal"/>
    <w:rsid w:val="00C50306"/>
    <w:pPr>
      <w:pBdr>
        <w:top w:val="dashed" w:sz="4" w:space="0" w:color="auto"/>
        <w:bottom w:val="dashed" w:sz="4" w:space="0" w:color="auto"/>
        <w:right w:val="dashed" w:sz="4" w:space="0" w:color="auto"/>
      </w:pBdr>
      <w:spacing w:before="100" w:beforeAutospacing="1" w:after="100" w:afterAutospacing="1"/>
      <w:jc w:val="center"/>
      <w:textAlignment w:val="center"/>
    </w:pPr>
    <w:rPr>
      <w:rFonts w:ascii="Arial" w:hAnsi="Arial" w:cs="Arial"/>
    </w:rPr>
  </w:style>
  <w:style w:type="paragraph" w:customStyle="1" w:styleId="xl86">
    <w:name w:val="xl86"/>
    <w:basedOn w:val="Normal"/>
    <w:rsid w:val="00C50306"/>
    <w:pPr>
      <w:pBdr>
        <w:top w:val="dashed" w:sz="4" w:space="0" w:color="auto"/>
        <w:left w:val="dashed" w:sz="4" w:space="0" w:color="auto"/>
        <w:bottom w:val="dashed" w:sz="4" w:space="0" w:color="auto"/>
        <w:right w:val="dashed" w:sz="4" w:space="0" w:color="auto"/>
      </w:pBdr>
      <w:spacing w:before="100" w:beforeAutospacing="1" w:after="100" w:afterAutospacing="1"/>
      <w:jc w:val="center"/>
      <w:textAlignment w:val="center"/>
    </w:pPr>
    <w:rPr>
      <w:rFonts w:ascii="Arial" w:hAnsi="Arial" w:cs="Arial"/>
    </w:rPr>
  </w:style>
  <w:style w:type="paragraph" w:customStyle="1" w:styleId="xl87">
    <w:name w:val="xl87"/>
    <w:basedOn w:val="Normal"/>
    <w:rsid w:val="00C50306"/>
    <w:pPr>
      <w:pBdr>
        <w:top w:val="dashed" w:sz="4" w:space="0" w:color="auto"/>
        <w:left w:val="dashed" w:sz="4" w:space="0" w:color="auto"/>
        <w:bottom w:val="dashed" w:sz="4"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88">
    <w:name w:val="xl88"/>
    <w:basedOn w:val="Normal"/>
    <w:rsid w:val="00C503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FF0000"/>
    </w:rPr>
  </w:style>
  <w:style w:type="paragraph" w:customStyle="1" w:styleId="xl89">
    <w:name w:val="xl89"/>
    <w:basedOn w:val="Normal"/>
    <w:rsid w:val="00C50306"/>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color w:val="FF0000"/>
    </w:rPr>
  </w:style>
  <w:style w:type="paragraph" w:customStyle="1" w:styleId="xl90">
    <w:name w:val="xl90"/>
    <w:basedOn w:val="Normal"/>
    <w:rsid w:val="00C50306"/>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91">
    <w:name w:val="xl91"/>
    <w:basedOn w:val="Normal"/>
    <w:rsid w:val="00C503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92">
    <w:name w:val="xl92"/>
    <w:basedOn w:val="Normal"/>
    <w:rsid w:val="00C50306"/>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93">
    <w:name w:val="xl93"/>
    <w:basedOn w:val="Normal"/>
    <w:rsid w:val="00C5030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2tirettiret">
    <w:name w:val="2 tiret tiret"/>
    <w:basedOn w:val="2tiret"/>
    <w:qFormat/>
    <w:rsid w:val="007E7F54"/>
    <w:pPr>
      <w:numPr>
        <w:ilvl w:val="1"/>
        <w:numId w:val="14"/>
      </w:numPr>
    </w:pPr>
  </w:style>
  <w:style w:type="paragraph" w:customStyle="1" w:styleId="2tirettiretsuite">
    <w:name w:val="2 tiret tiret suite"/>
    <w:basedOn w:val="2tirettiret"/>
    <w:qFormat/>
    <w:rsid w:val="005147BC"/>
    <w:pPr>
      <w:numPr>
        <w:ilvl w:val="0"/>
        <w:numId w:val="0"/>
      </w:numPr>
      <w:ind w:left="1788"/>
    </w:pPr>
  </w:style>
  <w:style w:type="character" w:customStyle="1" w:styleId="RetraitcorpsdetexteCar">
    <w:name w:val="Retrait corps de texte Car"/>
    <w:link w:val="Retraitcorpsdetexte"/>
    <w:rsid w:val="00021147"/>
    <w:rPr>
      <w:rFonts w:ascii="AvantGarde" w:hAnsi="AvantGarde"/>
      <w:sz w:val="24"/>
      <w:szCs w:val="24"/>
    </w:rPr>
  </w:style>
  <w:style w:type="paragraph" w:customStyle="1" w:styleId="2bullet">
    <w:name w:val="2 bullet"/>
    <w:basedOn w:val="Normal"/>
    <w:qFormat/>
    <w:rsid w:val="00195F78"/>
    <w:pPr>
      <w:numPr>
        <w:numId w:val="15"/>
      </w:numPr>
      <w:autoSpaceDE w:val="0"/>
      <w:autoSpaceDN w:val="0"/>
      <w:adjustRightInd w:val="0"/>
      <w:spacing w:before="120" w:after="120"/>
      <w:contextualSpacing/>
      <w:jc w:val="both"/>
    </w:pPr>
    <w:rPr>
      <w:rFonts w:asciiTheme="minorHAnsi" w:eastAsia="Calibri" w:hAnsiTheme="minorHAnsi" w:cstheme="minorHAnsi"/>
      <w:color w:val="000000"/>
      <w:kern w:val="10"/>
      <w:lang w:eastAsia="en-US"/>
    </w:rPr>
  </w:style>
  <w:style w:type="paragraph" w:customStyle="1" w:styleId="2Direction">
    <w:name w:val="2 Direction"/>
    <w:basedOn w:val="2bullet"/>
    <w:qFormat/>
    <w:rsid w:val="00195F78"/>
    <w:pPr>
      <w:keepNext/>
      <w:spacing w:before="240" w:after="240"/>
      <w:contextualSpacing w:val="0"/>
    </w:pPr>
    <w:rPr>
      <w:color w:val="auto"/>
    </w:rPr>
  </w:style>
  <w:style w:type="paragraph" w:customStyle="1" w:styleId="2Division">
    <w:name w:val="2 Division"/>
    <w:basedOn w:val="2bullet"/>
    <w:qFormat/>
    <w:rsid w:val="00195F78"/>
    <w:pPr>
      <w:numPr>
        <w:ilvl w:val="1"/>
      </w:numPr>
      <w:tabs>
        <w:tab w:val="num" w:pos="360"/>
      </w:tabs>
      <w:ind w:left="1434" w:hanging="357"/>
      <w:contextualSpacing w:val="0"/>
    </w:pPr>
    <w:rPr>
      <w:color w:val="auto"/>
    </w:rPr>
  </w:style>
  <w:style w:type="paragraph" w:customStyle="1" w:styleId="2departement">
    <w:name w:val="2 departement"/>
    <w:basedOn w:val="2Division"/>
    <w:qFormat/>
    <w:rsid w:val="00195F78"/>
    <w:pPr>
      <w:numPr>
        <w:ilvl w:val="2"/>
      </w:numPr>
      <w:tabs>
        <w:tab w:val="num" w:pos="360"/>
      </w:tabs>
      <w:ind w:left="1843" w:hanging="458"/>
    </w:pPr>
  </w:style>
  <w:style w:type="paragraph" w:customStyle="1" w:styleId="Retraitcorpsdetexte212">
    <w:name w:val="Retrait corps de texte 212"/>
    <w:basedOn w:val="Normal"/>
    <w:rsid w:val="005A6B24"/>
    <w:pPr>
      <w:ind w:left="-567"/>
    </w:pPr>
  </w:style>
  <w:style w:type="character" w:customStyle="1" w:styleId="ParagraphedelisteCar">
    <w:name w:val="Paragraphe de liste Car"/>
    <w:aliases w:val="PBM ART Car,Normal 1 Car,corp de texte Car,Paragraphe de liste8 Car,List Paragraph1 Car,Ss titre Car,List Paragraph (numbered (a)) Car,List Paragraph Car,Numbered List Paragraph Car,Main numbered paragraph Car,titre 3 Car,lp1 Car"/>
    <w:link w:val="Paragraphedeliste"/>
    <w:uiPriority w:val="34"/>
    <w:qFormat/>
    <w:rsid w:val="005A6B24"/>
    <w:rPr>
      <w:rFonts w:eastAsia="SimSun"/>
      <w:sz w:val="24"/>
      <w:szCs w:val="24"/>
      <w:lang w:eastAsia="zh-CN" w:bidi="ar-MA"/>
    </w:rPr>
  </w:style>
  <w:style w:type="table" w:customStyle="1" w:styleId="TableNormal">
    <w:name w:val="Table Normal"/>
    <w:uiPriority w:val="2"/>
    <w:semiHidden/>
    <w:unhideWhenUsed/>
    <w:qFormat/>
    <w:rsid w:val="00E501D7"/>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501D7"/>
    <w:pPr>
      <w:widowControl w:val="0"/>
      <w:autoSpaceDE w:val="0"/>
      <w:autoSpaceDN w:val="0"/>
    </w:pPr>
    <w:rPr>
      <w:rFonts w:ascii="Trebuchet MS" w:eastAsia="Trebuchet MS" w:hAnsi="Trebuchet MS" w:cs="Trebuchet MS"/>
      <w:sz w:val="22"/>
      <w:szCs w:val="22"/>
      <w:lang w:eastAsia="en-US"/>
    </w:rPr>
  </w:style>
  <w:style w:type="numbering" w:customStyle="1" w:styleId="Aucuneliste1">
    <w:name w:val="Aucune liste1"/>
    <w:next w:val="Aucuneliste"/>
    <w:uiPriority w:val="99"/>
    <w:semiHidden/>
    <w:unhideWhenUsed/>
    <w:rsid w:val="002365A5"/>
  </w:style>
  <w:style w:type="table" w:customStyle="1" w:styleId="TableNormal1">
    <w:name w:val="Table Normal1"/>
    <w:uiPriority w:val="2"/>
    <w:semiHidden/>
    <w:unhideWhenUsed/>
    <w:qFormat/>
    <w:rsid w:val="002365A5"/>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14540">
      <w:bodyDiv w:val="1"/>
      <w:marLeft w:val="0"/>
      <w:marRight w:val="0"/>
      <w:marTop w:val="0"/>
      <w:marBottom w:val="0"/>
      <w:divBdr>
        <w:top w:val="none" w:sz="0" w:space="0" w:color="auto"/>
        <w:left w:val="none" w:sz="0" w:space="0" w:color="auto"/>
        <w:bottom w:val="none" w:sz="0" w:space="0" w:color="auto"/>
        <w:right w:val="none" w:sz="0" w:space="0" w:color="auto"/>
      </w:divBdr>
    </w:div>
    <w:div w:id="310521601">
      <w:bodyDiv w:val="1"/>
      <w:marLeft w:val="0"/>
      <w:marRight w:val="0"/>
      <w:marTop w:val="0"/>
      <w:marBottom w:val="0"/>
      <w:divBdr>
        <w:top w:val="none" w:sz="0" w:space="0" w:color="auto"/>
        <w:left w:val="none" w:sz="0" w:space="0" w:color="auto"/>
        <w:bottom w:val="none" w:sz="0" w:space="0" w:color="auto"/>
        <w:right w:val="none" w:sz="0" w:space="0" w:color="auto"/>
      </w:divBdr>
    </w:div>
    <w:div w:id="672419887">
      <w:bodyDiv w:val="1"/>
      <w:marLeft w:val="0"/>
      <w:marRight w:val="0"/>
      <w:marTop w:val="0"/>
      <w:marBottom w:val="0"/>
      <w:divBdr>
        <w:top w:val="none" w:sz="0" w:space="0" w:color="auto"/>
        <w:left w:val="none" w:sz="0" w:space="0" w:color="auto"/>
        <w:bottom w:val="none" w:sz="0" w:space="0" w:color="auto"/>
        <w:right w:val="none" w:sz="0" w:space="0" w:color="auto"/>
      </w:divBdr>
    </w:div>
    <w:div w:id="737871817">
      <w:bodyDiv w:val="1"/>
      <w:marLeft w:val="0"/>
      <w:marRight w:val="0"/>
      <w:marTop w:val="0"/>
      <w:marBottom w:val="0"/>
      <w:divBdr>
        <w:top w:val="none" w:sz="0" w:space="0" w:color="auto"/>
        <w:left w:val="none" w:sz="0" w:space="0" w:color="auto"/>
        <w:bottom w:val="none" w:sz="0" w:space="0" w:color="auto"/>
        <w:right w:val="none" w:sz="0" w:space="0" w:color="auto"/>
      </w:divBdr>
    </w:div>
    <w:div w:id="1303845318">
      <w:bodyDiv w:val="1"/>
      <w:marLeft w:val="0"/>
      <w:marRight w:val="0"/>
      <w:marTop w:val="0"/>
      <w:marBottom w:val="0"/>
      <w:divBdr>
        <w:top w:val="none" w:sz="0" w:space="0" w:color="auto"/>
        <w:left w:val="none" w:sz="0" w:space="0" w:color="auto"/>
        <w:bottom w:val="none" w:sz="0" w:space="0" w:color="auto"/>
        <w:right w:val="none" w:sz="0" w:space="0" w:color="auto"/>
      </w:divBdr>
    </w:div>
    <w:div w:id="1309286778">
      <w:bodyDiv w:val="1"/>
      <w:marLeft w:val="0"/>
      <w:marRight w:val="0"/>
      <w:marTop w:val="0"/>
      <w:marBottom w:val="0"/>
      <w:divBdr>
        <w:top w:val="none" w:sz="0" w:space="0" w:color="auto"/>
        <w:left w:val="none" w:sz="0" w:space="0" w:color="auto"/>
        <w:bottom w:val="none" w:sz="0" w:space="0" w:color="auto"/>
        <w:right w:val="none" w:sz="0" w:space="0" w:color="auto"/>
      </w:divBdr>
    </w:div>
    <w:div w:id="1406144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C7057-C4D5-4115-BC00-37984A599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8275</TotalTime>
  <Pages>4</Pages>
  <Words>1025</Words>
  <Characters>5640</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Juris-Classeur Marocain</vt:lpstr>
    </vt:vector>
  </TitlesOfParts>
  <Company>Hewlett-Packard Company</Company>
  <LinksUpToDate>false</LinksUpToDate>
  <CharactersWithSpaces>6652</CharactersWithSpaces>
  <SharedDoc>false</SharedDoc>
  <HLinks>
    <vt:vector size="186" baseType="variant">
      <vt:variant>
        <vt:i4>1835068</vt:i4>
      </vt:variant>
      <vt:variant>
        <vt:i4>182</vt:i4>
      </vt:variant>
      <vt:variant>
        <vt:i4>0</vt:i4>
      </vt:variant>
      <vt:variant>
        <vt:i4>5</vt:i4>
      </vt:variant>
      <vt:variant>
        <vt:lpwstr/>
      </vt:variant>
      <vt:variant>
        <vt:lpwstr>_Toc149638713</vt:lpwstr>
      </vt:variant>
      <vt:variant>
        <vt:i4>1835068</vt:i4>
      </vt:variant>
      <vt:variant>
        <vt:i4>176</vt:i4>
      </vt:variant>
      <vt:variant>
        <vt:i4>0</vt:i4>
      </vt:variant>
      <vt:variant>
        <vt:i4>5</vt:i4>
      </vt:variant>
      <vt:variant>
        <vt:lpwstr/>
      </vt:variant>
      <vt:variant>
        <vt:lpwstr>_Toc149638712</vt:lpwstr>
      </vt:variant>
      <vt:variant>
        <vt:i4>1835068</vt:i4>
      </vt:variant>
      <vt:variant>
        <vt:i4>170</vt:i4>
      </vt:variant>
      <vt:variant>
        <vt:i4>0</vt:i4>
      </vt:variant>
      <vt:variant>
        <vt:i4>5</vt:i4>
      </vt:variant>
      <vt:variant>
        <vt:lpwstr/>
      </vt:variant>
      <vt:variant>
        <vt:lpwstr>_Toc149638711</vt:lpwstr>
      </vt:variant>
      <vt:variant>
        <vt:i4>1835068</vt:i4>
      </vt:variant>
      <vt:variant>
        <vt:i4>164</vt:i4>
      </vt:variant>
      <vt:variant>
        <vt:i4>0</vt:i4>
      </vt:variant>
      <vt:variant>
        <vt:i4>5</vt:i4>
      </vt:variant>
      <vt:variant>
        <vt:lpwstr/>
      </vt:variant>
      <vt:variant>
        <vt:lpwstr>_Toc149638710</vt:lpwstr>
      </vt:variant>
      <vt:variant>
        <vt:i4>1900604</vt:i4>
      </vt:variant>
      <vt:variant>
        <vt:i4>158</vt:i4>
      </vt:variant>
      <vt:variant>
        <vt:i4>0</vt:i4>
      </vt:variant>
      <vt:variant>
        <vt:i4>5</vt:i4>
      </vt:variant>
      <vt:variant>
        <vt:lpwstr/>
      </vt:variant>
      <vt:variant>
        <vt:lpwstr>_Toc149638709</vt:lpwstr>
      </vt:variant>
      <vt:variant>
        <vt:i4>1900604</vt:i4>
      </vt:variant>
      <vt:variant>
        <vt:i4>152</vt:i4>
      </vt:variant>
      <vt:variant>
        <vt:i4>0</vt:i4>
      </vt:variant>
      <vt:variant>
        <vt:i4>5</vt:i4>
      </vt:variant>
      <vt:variant>
        <vt:lpwstr/>
      </vt:variant>
      <vt:variant>
        <vt:lpwstr>_Toc149638708</vt:lpwstr>
      </vt:variant>
      <vt:variant>
        <vt:i4>1900604</vt:i4>
      </vt:variant>
      <vt:variant>
        <vt:i4>146</vt:i4>
      </vt:variant>
      <vt:variant>
        <vt:i4>0</vt:i4>
      </vt:variant>
      <vt:variant>
        <vt:i4>5</vt:i4>
      </vt:variant>
      <vt:variant>
        <vt:lpwstr/>
      </vt:variant>
      <vt:variant>
        <vt:lpwstr>_Toc149638707</vt:lpwstr>
      </vt:variant>
      <vt:variant>
        <vt:i4>1900604</vt:i4>
      </vt:variant>
      <vt:variant>
        <vt:i4>140</vt:i4>
      </vt:variant>
      <vt:variant>
        <vt:i4>0</vt:i4>
      </vt:variant>
      <vt:variant>
        <vt:i4>5</vt:i4>
      </vt:variant>
      <vt:variant>
        <vt:lpwstr/>
      </vt:variant>
      <vt:variant>
        <vt:lpwstr>_Toc149638706</vt:lpwstr>
      </vt:variant>
      <vt:variant>
        <vt:i4>1900604</vt:i4>
      </vt:variant>
      <vt:variant>
        <vt:i4>134</vt:i4>
      </vt:variant>
      <vt:variant>
        <vt:i4>0</vt:i4>
      </vt:variant>
      <vt:variant>
        <vt:i4>5</vt:i4>
      </vt:variant>
      <vt:variant>
        <vt:lpwstr/>
      </vt:variant>
      <vt:variant>
        <vt:lpwstr>_Toc149638705</vt:lpwstr>
      </vt:variant>
      <vt:variant>
        <vt:i4>1900604</vt:i4>
      </vt:variant>
      <vt:variant>
        <vt:i4>128</vt:i4>
      </vt:variant>
      <vt:variant>
        <vt:i4>0</vt:i4>
      </vt:variant>
      <vt:variant>
        <vt:i4>5</vt:i4>
      </vt:variant>
      <vt:variant>
        <vt:lpwstr/>
      </vt:variant>
      <vt:variant>
        <vt:lpwstr>_Toc149638704</vt:lpwstr>
      </vt:variant>
      <vt:variant>
        <vt:i4>1900604</vt:i4>
      </vt:variant>
      <vt:variant>
        <vt:i4>122</vt:i4>
      </vt:variant>
      <vt:variant>
        <vt:i4>0</vt:i4>
      </vt:variant>
      <vt:variant>
        <vt:i4>5</vt:i4>
      </vt:variant>
      <vt:variant>
        <vt:lpwstr/>
      </vt:variant>
      <vt:variant>
        <vt:lpwstr>_Toc149638703</vt:lpwstr>
      </vt:variant>
      <vt:variant>
        <vt:i4>1900604</vt:i4>
      </vt:variant>
      <vt:variant>
        <vt:i4>116</vt:i4>
      </vt:variant>
      <vt:variant>
        <vt:i4>0</vt:i4>
      </vt:variant>
      <vt:variant>
        <vt:i4>5</vt:i4>
      </vt:variant>
      <vt:variant>
        <vt:lpwstr/>
      </vt:variant>
      <vt:variant>
        <vt:lpwstr>_Toc149638702</vt:lpwstr>
      </vt:variant>
      <vt:variant>
        <vt:i4>1900604</vt:i4>
      </vt:variant>
      <vt:variant>
        <vt:i4>110</vt:i4>
      </vt:variant>
      <vt:variant>
        <vt:i4>0</vt:i4>
      </vt:variant>
      <vt:variant>
        <vt:i4>5</vt:i4>
      </vt:variant>
      <vt:variant>
        <vt:lpwstr/>
      </vt:variant>
      <vt:variant>
        <vt:lpwstr>_Toc149638701</vt:lpwstr>
      </vt:variant>
      <vt:variant>
        <vt:i4>1900604</vt:i4>
      </vt:variant>
      <vt:variant>
        <vt:i4>104</vt:i4>
      </vt:variant>
      <vt:variant>
        <vt:i4>0</vt:i4>
      </vt:variant>
      <vt:variant>
        <vt:i4>5</vt:i4>
      </vt:variant>
      <vt:variant>
        <vt:lpwstr/>
      </vt:variant>
      <vt:variant>
        <vt:lpwstr>_Toc149638700</vt:lpwstr>
      </vt:variant>
      <vt:variant>
        <vt:i4>1310781</vt:i4>
      </vt:variant>
      <vt:variant>
        <vt:i4>98</vt:i4>
      </vt:variant>
      <vt:variant>
        <vt:i4>0</vt:i4>
      </vt:variant>
      <vt:variant>
        <vt:i4>5</vt:i4>
      </vt:variant>
      <vt:variant>
        <vt:lpwstr/>
      </vt:variant>
      <vt:variant>
        <vt:lpwstr>_Toc149638699</vt:lpwstr>
      </vt:variant>
      <vt:variant>
        <vt:i4>1310781</vt:i4>
      </vt:variant>
      <vt:variant>
        <vt:i4>92</vt:i4>
      </vt:variant>
      <vt:variant>
        <vt:i4>0</vt:i4>
      </vt:variant>
      <vt:variant>
        <vt:i4>5</vt:i4>
      </vt:variant>
      <vt:variant>
        <vt:lpwstr/>
      </vt:variant>
      <vt:variant>
        <vt:lpwstr>_Toc149638698</vt:lpwstr>
      </vt:variant>
      <vt:variant>
        <vt:i4>1310781</vt:i4>
      </vt:variant>
      <vt:variant>
        <vt:i4>86</vt:i4>
      </vt:variant>
      <vt:variant>
        <vt:i4>0</vt:i4>
      </vt:variant>
      <vt:variant>
        <vt:i4>5</vt:i4>
      </vt:variant>
      <vt:variant>
        <vt:lpwstr/>
      </vt:variant>
      <vt:variant>
        <vt:lpwstr>_Toc149638697</vt:lpwstr>
      </vt:variant>
      <vt:variant>
        <vt:i4>1310781</vt:i4>
      </vt:variant>
      <vt:variant>
        <vt:i4>80</vt:i4>
      </vt:variant>
      <vt:variant>
        <vt:i4>0</vt:i4>
      </vt:variant>
      <vt:variant>
        <vt:i4>5</vt:i4>
      </vt:variant>
      <vt:variant>
        <vt:lpwstr/>
      </vt:variant>
      <vt:variant>
        <vt:lpwstr>_Toc149638696</vt:lpwstr>
      </vt:variant>
      <vt:variant>
        <vt:i4>1310781</vt:i4>
      </vt:variant>
      <vt:variant>
        <vt:i4>74</vt:i4>
      </vt:variant>
      <vt:variant>
        <vt:i4>0</vt:i4>
      </vt:variant>
      <vt:variant>
        <vt:i4>5</vt:i4>
      </vt:variant>
      <vt:variant>
        <vt:lpwstr/>
      </vt:variant>
      <vt:variant>
        <vt:lpwstr>_Toc149638695</vt:lpwstr>
      </vt:variant>
      <vt:variant>
        <vt:i4>1310781</vt:i4>
      </vt:variant>
      <vt:variant>
        <vt:i4>68</vt:i4>
      </vt:variant>
      <vt:variant>
        <vt:i4>0</vt:i4>
      </vt:variant>
      <vt:variant>
        <vt:i4>5</vt:i4>
      </vt:variant>
      <vt:variant>
        <vt:lpwstr/>
      </vt:variant>
      <vt:variant>
        <vt:lpwstr>_Toc149638694</vt:lpwstr>
      </vt:variant>
      <vt:variant>
        <vt:i4>1310781</vt:i4>
      </vt:variant>
      <vt:variant>
        <vt:i4>62</vt:i4>
      </vt:variant>
      <vt:variant>
        <vt:i4>0</vt:i4>
      </vt:variant>
      <vt:variant>
        <vt:i4>5</vt:i4>
      </vt:variant>
      <vt:variant>
        <vt:lpwstr/>
      </vt:variant>
      <vt:variant>
        <vt:lpwstr>_Toc149638693</vt:lpwstr>
      </vt:variant>
      <vt:variant>
        <vt:i4>1310781</vt:i4>
      </vt:variant>
      <vt:variant>
        <vt:i4>56</vt:i4>
      </vt:variant>
      <vt:variant>
        <vt:i4>0</vt:i4>
      </vt:variant>
      <vt:variant>
        <vt:i4>5</vt:i4>
      </vt:variant>
      <vt:variant>
        <vt:lpwstr/>
      </vt:variant>
      <vt:variant>
        <vt:lpwstr>_Toc149638692</vt:lpwstr>
      </vt:variant>
      <vt:variant>
        <vt:i4>1310781</vt:i4>
      </vt:variant>
      <vt:variant>
        <vt:i4>50</vt:i4>
      </vt:variant>
      <vt:variant>
        <vt:i4>0</vt:i4>
      </vt:variant>
      <vt:variant>
        <vt:i4>5</vt:i4>
      </vt:variant>
      <vt:variant>
        <vt:lpwstr/>
      </vt:variant>
      <vt:variant>
        <vt:lpwstr>_Toc149638691</vt:lpwstr>
      </vt:variant>
      <vt:variant>
        <vt:i4>1310781</vt:i4>
      </vt:variant>
      <vt:variant>
        <vt:i4>44</vt:i4>
      </vt:variant>
      <vt:variant>
        <vt:i4>0</vt:i4>
      </vt:variant>
      <vt:variant>
        <vt:i4>5</vt:i4>
      </vt:variant>
      <vt:variant>
        <vt:lpwstr/>
      </vt:variant>
      <vt:variant>
        <vt:lpwstr>_Toc149638690</vt:lpwstr>
      </vt:variant>
      <vt:variant>
        <vt:i4>1376317</vt:i4>
      </vt:variant>
      <vt:variant>
        <vt:i4>38</vt:i4>
      </vt:variant>
      <vt:variant>
        <vt:i4>0</vt:i4>
      </vt:variant>
      <vt:variant>
        <vt:i4>5</vt:i4>
      </vt:variant>
      <vt:variant>
        <vt:lpwstr/>
      </vt:variant>
      <vt:variant>
        <vt:lpwstr>_Toc149638689</vt:lpwstr>
      </vt:variant>
      <vt:variant>
        <vt:i4>1376317</vt:i4>
      </vt:variant>
      <vt:variant>
        <vt:i4>32</vt:i4>
      </vt:variant>
      <vt:variant>
        <vt:i4>0</vt:i4>
      </vt:variant>
      <vt:variant>
        <vt:i4>5</vt:i4>
      </vt:variant>
      <vt:variant>
        <vt:lpwstr/>
      </vt:variant>
      <vt:variant>
        <vt:lpwstr>_Toc149638688</vt:lpwstr>
      </vt:variant>
      <vt:variant>
        <vt:i4>1376317</vt:i4>
      </vt:variant>
      <vt:variant>
        <vt:i4>26</vt:i4>
      </vt:variant>
      <vt:variant>
        <vt:i4>0</vt:i4>
      </vt:variant>
      <vt:variant>
        <vt:i4>5</vt:i4>
      </vt:variant>
      <vt:variant>
        <vt:lpwstr/>
      </vt:variant>
      <vt:variant>
        <vt:lpwstr>_Toc149638687</vt:lpwstr>
      </vt:variant>
      <vt:variant>
        <vt:i4>1376317</vt:i4>
      </vt:variant>
      <vt:variant>
        <vt:i4>20</vt:i4>
      </vt:variant>
      <vt:variant>
        <vt:i4>0</vt:i4>
      </vt:variant>
      <vt:variant>
        <vt:i4>5</vt:i4>
      </vt:variant>
      <vt:variant>
        <vt:lpwstr/>
      </vt:variant>
      <vt:variant>
        <vt:lpwstr>_Toc149638686</vt:lpwstr>
      </vt:variant>
      <vt:variant>
        <vt:i4>1376317</vt:i4>
      </vt:variant>
      <vt:variant>
        <vt:i4>14</vt:i4>
      </vt:variant>
      <vt:variant>
        <vt:i4>0</vt:i4>
      </vt:variant>
      <vt:variant>
        <vt:i4>5</vt:i4>
      </vt:variant>
      <vt:variant>
        <vt:lpwstr/>
      </vt:variant>
      <vt:variant>
        <vt:lpwstr>_Toc149638685</vt:lpwstr>
      </vt:variant>
      <vt:variant>
        <vt:i4>1376317</vt:i4>
      </vt:variant>
      <vt:variant>
        <vt:i4>8</vt:i4>
      </vt:variant>
      <vt:variant>
        <vt:i4>0</vt:i4>
      </vt:variant>
      <vt:variant>
        <vt:i4>5</vt:i4>
      </vt:variant>
      <vt:variant>
        <vt:lpwstr/>
      </vt:variant>
      <vt:variant>
        <vt:lpwstr>_Toc149638684</vt:lpwstr>
      </vt:variant>
      <vt:variant>
        <vt:i4>1376317</vt:i4>
      </vt:variant>
      <vt:variant>
        <vt:i4>2</vt:i4>
      </vt:variant>
      <vt:variant>
        <vt:i4>0</vt:i4>
      </vt:variant>
      <vt:variant>
        <vt:i4>5</vt:i4>
      </vt:variant>
      <vt:variant>
        <vt:lpwstr/>
      </vt:variant>
      <vt:variant>
        <vt:lpwstr>_Toc149638683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AO 07-2026 - RC</dc:title>
  <dc:subject/>
  <dc:creator>Règlement des marchés de l’ANGSPE</dc:creator>
  <cp:keywords/>
  <cp:lastModifiedBy>Yousra CHEKABAB</cp:lastModifiedBy>
  <cp:revision>551</cp:revision>
  <cp:lastPrinted>2026-09-16T09:08:00Z</cp:lastPrinted>
  <dcterms:created xsi:type="dcterms:W3CDTF">2024-07-01T14:22:00Z</dcterms:created>
  <dcterms:modified xsi:type="dcterms:W3CDTF">2026-09-17T08:47:00Z</dcterms:modified>
</cp:coreProperties>
</file>