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0CC" w:rsidRPr="0020416B" w:rsidRDefault="001A20CC" w:rsidP="001A20CC">
      <w:pPr>
        <w:spacing w:after="0" w:line="240" w:lineRule="auto"/>
        <w:ind w:left="709" w:right="283"/>
        <w:jc w:val="center"/>
        <w:rPr>
          <w:rFonts w:asciiTheme="majorBidi" w:eastAsia="Times New Roman" w:hAnsiTheme="majorBidi" w:cstheme="majorBidi"/>
          <w:b/>
          <w:color w:val="000000" w:themeColor="text1"/>
          <w:sz w:val="20"/>
          <w:szCs w:val="20"/>
        </w:rPr>
      </w:pPr>
      <w:r w:rsidRPr="0020416B">
        <w:rPr>
          <w:rFonts w:asciiTheme="majorBidi" w:eastAsia="Times New Roman" w:hAnsiTheme="majorBidi" w:cstheme="majorBidi"/>
          <w:b/>
          <w:color w:val="000000" w:themeColor="text1"/>
          <w:sz w:val="36"/>
          <w:szCs w:val="36"/>
          <w:u w:val="single"/>
        </w:rPr>
        <w:t>MARCHE N°:…… /</w:t>
      </w:r>
      <w:r w:rsidRPr="00455F62">
        <w:rPr>
          <w:rFonts w:asciiTheme="majorBidi" w:eastAsia="Times New Roman" w:hAnsiTheme="majorBidi" w:cstheme="majorBidi"/>
          <w:bCs/>
          <w:color w:val="000000" w:themeColor="text1"/>
          <w:sz w:val="36"/>
          <w:szCs w:val="36"/>
          <w:u w:val="single"/>
          <w:rtl/>
        </w:rPr>
        <w:t>20</w:t>
      </w:r>
      <w:r w:rsidRPr="00455F62">
        <w:rPr>
          <w:rFonts w:asciiTheme="majorBidi" w:eastAsia="Times New Roman" w:hAnsiTheme="majorBidi" w:cstheme="majorBidi"/>
          <w:b/>
          <w:color w:val="000000" w:themeColor="text1"/>
          <w:sz w:val="36"/>
          <w:szCs w:val="36"/>
          <w:u w:val="single"/>
        </w:rPr>
        <w:t>2</w:t>
      </w:r>
      <w:r w:rsidR="00455F62" w:rsidRPr="00455F62">
        <w:rPr>
          <w:rFonts w:asciiTheme="majorBidi" w:eastAsia="Times New Roman" w:hAnsiTheme="majorBidi" w:cstheme="majorBidi"/>
          <w:b/>
          <w:color w:val="000000" w:themeColor="text1"/>
          <w:sz w:val="36"/>
          <w:szCs w:val="36"/>
          <w:u w:val="single"/>
        </w:rPr>
        <w:t>6</w:t>
      </w:r>
    </w:p>
    <w:p w:rsidR="001A20CC" w:rsidRDefault="001A20CC" w:rsidP="001A20CC">
      <w:pPr>
        <w:shd w:val="clear" w:color="auto" w:fill="FFFFFF" w:themeFill="background1"/>
        <w:spacing w:after="0"/>
        <w:ind w:left="-142" w:firstLine="284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  <w:rtl/>
        </w:rPr>
      </w:pPr>
    </w:p>
    <w:p w:rsidR="001A20CC" w:rsidRDefault="001A20CC" w:rsidP="001A20CC">
      <w:pPr>
        <w:shd w:val="clear" w:color="auto" w:fill="FFFFFF" w:themeFill="background1"/>
        <w:spacing w:after="0"/>
        <w:ind w:left="-142" w:firstLine="284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  <w:rtl/>
        </w:rPr>
      </w:pPr>
    </w:p>
    <w:p w:rsidR="001A20CC" w:rsidRPr="00B71546" w:rsidRDefault="001A20CC" w:rsidP="00455F62">
      <w:pPr>
        <w:spacing w:after="0"/>
        <w:ind w:left="-142" w:firstLine="284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rtl/>
        </w:rPr>
      </w:pPr>
      <w:r w:rsidRPr="0020416B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  <w:t xml:space="preserve">Relatif </w:t>
      </w:r>
      <w:r w:rsidR="00B56A55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  <w:t>à</w:t>
      </w:r>
      <w:r w:rsidRPr="0020416B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  <w:t xml:space="preserve">: </w:t>
      </w:r>
      <w:r w:rsidR="00455F62" w:rsidRPr="00455F62">
        <w:rPr>
          <w:rFonts w:asciiTheme="majorBidi" w:hAnsiTheme="majorBidi" w:cstheme="majorBidi"/>
          <w:b/>
          <w:bCs/>
          <w:i/>
          <w:iCs/>
          <w:sz w:val="28"/>
          <w:szCs w:val="28"/>
        </w:rPr>
        <w:t>Étude  technique relative à l'entretien et à la réhabilitation des espac</w:t>
      </w:r>
      <w:r w:rsidR="00455F62">
        <w:rPr>
          <w:rFonts w:asciiTheme="majorBidi" w:hAnsiTheme="majorBidi" w:cstheme="majorBidi"/>
          <w:b/>
          <w:bCs/>
          <w:i/>
          <w:iCs/>
          <w:sz w:val="28"/>
          <w:szCs w:val="28"/>
        </w:rPr>
        <w:t>es verts de la Ville d'El Hajeb</w:t>
      </w:r>
    </w:p>
    <w:p w:rsidR="001A20CC" w:rsidRPr="008F78F7" w:rsidRDefault="001A20CC" w:rsidP="001A20CC">
      <w:pPr>
        <w:shd w:val="clear" w:color="auto" w:fill="FFFFFF" w:themeFill="background1"/>
        <w:spacing w:after="0"/>
        <w:ind w:left="-142" w:firstLine="284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</w:rPr>
      </w:pPr>
      <w:bookmarkStart w:id="0" w:name="_GoBack"/>
      <w:bookmarkEnd w:id="0"/>
    </w:p>
    <w:p w:rsidR="001A20CC" w:rsidRPr="008F78F7" w:rsidRDefault="001A20CC" w:rsidP="001A20CC">
      <w:pPr>
        <w:shd w:val="clear" w:color="auto" w:fill="FFFFFF" w:themeFill="background1"/>
        <w:spacing w:after="0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</w:rPr>
      </w:pPr>
    </w:p>
    <w:p w:rsidR="001A20CC" w:rsidRPr="008F78F7" w:rsidRDefault="001A20CC" w:rsidP="001A20CC">
      <w:pPr>
        <w:shd w:val="clear" w:color="auto" w:fill="FFFFFF" w:themeFill="background1"/>
        <w:spacing w:after="0"/>
        <w:ind w:left="-142" w:firstLine="284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</w:rPr>
      </w:pPr>
    </w:p>
    <w:p w:rsidR="001A20CC" w:rsidRDefault="001A20CC" w:rsidP="001A20CC">
      <w:pPr>
        <w:shd w:val="clear" w:color="auto" w:fill="FFFFFF" w:themeFill="background1"/>
        <w:spacing w:after="0"/>
        <w:ind w:left="-142" w:firstLine="284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</w:rPr>
      </w:pPr>
    </w:p>
    <w:p w:rsidR="001A20CC" w:rsidRPr="00B56A55" w:rsidRDefault="001A20CC" w:rsidP="00B56A55">
      <w:pPr>
        <w:jc w:val="center"/>
        <w:rPr>
          <w:rFonts w:asciiTheme="majorBidi" w:hAnsiTheme="majorBidi" w:cstheme="majorBidi"/>
          <w:b/>
          <w:bCs/>
          <w:i/>
          <w:iCs/>
          <w:color w:val="943634" w:themeColor="accent2" w:themeShade="BF"/>
          <w:sz w:val="36"/>
          <w:szCs w:val="36"/>
        </w:rPr>
      </w:pPr>
      <w:r w:rsidRPr="00B56A55">
        <w:rPr>
          <w:rFonts w:asciiTheme="majorBidi" w:hAnsiTheme="majorBidi" w:cstheme="majorBidi"/>
          <w:b/>
          <w:bCs/>
          <w:i/>
          <w:iCs/>
          <w:color w:val="943634" w:themeColor="accent2" w:themeShade="BF"/>
          <w:sz w:val="36"/>
          <w:szCs w:val="36"/>
        </w:rPr>
        <w:t>Bordereau Des Prix - Détail Estimatif</w:t>
      </w:r>
    </w:p>
    <w:p w:rsidR="001A20CC" w:rsidRPr="008F78F7" w:rsidRDefault="001A20CC" w:rsidP="001A20CC">
      <w:pPr>
        <w:shd w:val="clear" w:color="auto" w:fill="FFFFFF" w:themeFill="background1"/>
        <w:spacing w:after="0"/>
        <w:ind w:left="-142" w:firstLine="284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</w:rPr>
      </w:pPr>
    </w:p>
    <w:p w:rsidR="001A20CC" w:rsidRPr="008F78F7" w:rsidRDefault="001A20CC" w:rsidP="001A20CC">
      <w:pPr>
        <w:shd w:val="clear" w:color="auto" w:fill="FFFFFF" w:themeFill="background1"/>
        <w:spacing w:after="0"/>
        <w:ind w:left="-142" w:firstLine="284"/>
        <w:jc w:val="both"/>
        <w:rPr>
          <w:rFonts w:asciiTheme="majorBidi" w:eastAsia="Batang" w:hAnsiTheme="majorBidi" w:cstheme="majorBidi"/>
          <w:b/>
          <w:bCs/>
          <w:i/>
          <w:iCs/>
          <w:sz w:val="8"/>
          <w:szCs w:val="8"/>
          <w:u w:val="single"/>
          <w:shd w:val="pct5" w:color="auto" w:fill="auto"/>
        </w:rPr>
      </w:pPr>
    </w:p>
    <w:tbl>
      <w:tblPr>
        <w:tblStyle w:val="Grilledutableau"/>
        <w:tblW w:w="10460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992"/>
        <w:gridCol w:w="1136"/>
        <w:gridCol w:w="1276"/>
        <w:gridCol w:w="1703"/>
      </w:tblGrid>
      <w:tr w:rsidR="00B56A55" w:rsidRPr="008F78F7" w:rsidTr="00853EBC">
        <w:trPr>
          <w:trHeight w:val="849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B56A55" w:rsidRPr="007D615F" w:rsidRDefault="00B56A55" w:rsidP="00853EBC">
            <w:pPr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D615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N°</w:t>
            </w:r>
          </w:p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D615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du poste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175B4F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DESIGNATION  DES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PRESTATIONS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175B4F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nité de mesure ou de compte</w:t>
            </w:r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175B4F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Q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uantité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175B4F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rix unitaire en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DHs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(hors TVA</w:t>
            </w:r>
            <w:proofErr w:type="gramStart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)(</w:t>
            </w:r>
            <w:proofErr w:type="gramEnd"/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en chiffres)</w:t>
            </w:r>
          </w:p>
        </w:tc>
        <w:tc>
          <w:tcPr>
            <w:tcW w:w="1703" w:type="dxa"/>
            <w:shd w:val="clear" w:color="auto" w:fill="D9D9D9" w:themeFill="background1" w:themeFillShade="D9"/>
            <w:vAlign w:val="center"/>
          </w:tcPr>
          <w:p w:rsidR="00B56A55" w:rsidRPr="007D615F" w:rsidRDefault="00B56A55" w:rsidP="00853EBC">
            <w:pPr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D615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TOTAL</w:t>
            </w:r>
          </w:p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D615F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(en chiffres)</w:t>
            </w:r>
          </w:p>
        </w:tc>
      </w:tr>
      <w:tr w:rsidR="00B56A55" w:rsidRPr="008F78F7" w:rsidTr="00853EBC">
        <w:trPr>
          <w:trHeight w:val="685"/>
        </w:trPr>
        <w:tc>
          <w:tcPr>
            <w:tcW w:w="817" w:type="dxa"/>
            <w:vAlign w:val="center"/>
          </w:tcPr>
          <w:p w:rsidR="00B56A55" w:rsidRPr="003274CA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3274CA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4536" w:type="dxa"/>
            <w:vAlign w:val="center"/>
          </w:tcPr>
          <w:p w:rsidR="00B56A55" w:rsidRPr="003274CA" w:rsidRDefault="00455F62" w:rsidP="00853EBC">
            <w:pPr>
              <w:spacing w:line="276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55F62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Étude technique relative à l'entretien et à la réhabilitation des espaces verts de la Ville d'El Hajeb.</w:t>
            </w:r>
          </w:p>
        </w:tc>
        <w:tc>
          <w:tcPr>
            <w:tcW w:w="992" w:type="dxa"/>
            <w:vAlign w:val="center"/>
          </w:tcPr>
          <w:p w:rsidR="00B56A55" w:rsidRPr="003274CA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3274CA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FT</w:t>
            </w:r>
          </w:p>
        </w:tc>
        <w:tc>
          <w:tcPr>
            <w:tcW w:w="1136" w:type="dxa"/>
            <w:vAlign w:val="center"/>
          </w:tcPr>
          <w:p w:rsidR="00B56A55" w:rsidRPr="003274CA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3274CA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56A55" w:rsidRPr="008F78F7" w:rsidTr="00853EBC">
        <w:trPr>
          <w:trHeight w:val="685"/>
        </w:trPr>
        <w:tc>
          <w:tcPr>
            <w:tcW w:w="5353" w:type="dxa"/>
            <w:gridSpan w:val="2"/>
            <w:tcBorders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B56A55" w:rsidRPr="008F78F7" w:rsidRDefault="00B56A55" w:rsidP="00853EB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A55" w:rsidRPr="00CD6409" w:rsidRDefault="00B56A55" w:rsidP="00853EBC">
            <w:pPr>
              <w:spacing w:line="276" w:lineRule="auto"/>
              <w:ind w:left="-142" w:firstLine="142"/>
              <w:jc w:val="both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CD6409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MONTANT   HT </w:t>
            </w:r>
          </w:p>
        </w:tc>
        <w:tc>
          <w:tcPr>
            <w:tcW w:w="170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A55" w:rsidRPr="008F78F7" w:rsidRDefault="00B56A55" w:rsidP="00853EB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56A55" w:rsidRPr="008F78F7" w:rsidTr="00853EBC">
        <w:trPr>
          <w:trHeight w:val="685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both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A55" w:rsidRPr="00CD6409" w:rsidRDefault="00B56A55" w:rsidP="00853EBC">
            <w:pPr>
              <w:spacing w:line="276" w:lineRule="auto"/>
              <w:ind w:left="-142" w:firstLine="142"/>
              <w:jc w:val="both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CD6409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TVA 20%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A55" w:rsidRPr="008F78F7" w:rsidRDefault="00B56A55" w:rsidP="00853EB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56A55" w:rsidRPr="008F78F7" w:rsidTr="00853EBC">
        <w:trPr>
          <w:trHeight w:val="685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B56A55" w:rsidRPr="008F78F7" w:rsidRDefault="00B56A55" w:rsidP="00853EBC">
            <w:pPr>
              <w:spacing w:line="276" w:lineRule="auto"/>
              <w:ind w:left="-142" w:firstLine="142"/>
              <w:jc w:val="both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A55" w:rsidRPr="00CD6409" w:rsidRDefault="00B56A55" w:rsidP="00853EBC">
            <w:pPr>
              <w:spacing w:line="276" w:lineRule="auto"/>
              <w:ind w:left="-142" w:firstLine="142"/>
              <w:jc w:val="both"/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CD6409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</w:rPr>
              <w:t>MONTANT  TTC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56A55" w:rsidRPr="008F78F7" w:rsidRDefault="00B56A55" w:rsidP="00853EBC">
            <w:pPr>
              <w:spacing w:line="276" w:lineRule="auto"/>
              <w:jc w:val="both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</w:p>
        </w:tc>
      </w:tr>
    </w:tbl>
    <w:p w:rsidR="001A20CC" w:rsidRPr="008F78F7" w:rsidRDefault="001A20CC" w:rsidP="001A20CC">
      <w:pPr>
        <w:spacing w:after="0"/>
        <w:ind w:left="-142" w:firstLine="142"/>
        <w:jc w:val="both"/>
        <w:rPr>
          <w:rFonts w:asciiTheme="majorBidi" w:eastAsia="Times New Roman" w:hAnsiTheme="majorBidi" w:cstheme="majorBidi"/>
          <w:i/>
          <w:iCs/>
          <w:sz w:val="24"/>
          <w:szCs w:val="24"/>
        </w:rPr>
      </w:pPr>
    </w:p>
    <w:p w:rsidR="001A20CC" w:rsidRPr="008F78F7" w:rsidRDefault="001A20CC" w:rsidP="001A20CC">
      <w:pPr>
        <w:spacing w:after="0"/>
        <w:jc w:val="both"/>
        <w:rPr>
          <w:rFonts w:asciiTheme="majorBidi" w:eastAsia="Times New Roman" w:hAnsiTheme="majorBidi" w:cstheme="majorBidi"/>
          <w:i/>
          <w:iCs/>
          <w:sz w:val="24"/>
          <w:szCs w:val="24"/>
        </w:rPr>
      </w:pPr>
    </w:p>
    <w:p w:rsidR="001A20CC" w:rsidRPr="008F78F7" w:rsidRDefault="001A20CC" w:rsidP="001A20CC">
      <w:pPr>
        <w:spacing w:after="0"/>
        <w:ind w:left="-142" w:firstLine="142"/>
        <w:jc w:val="both"/>
        <w:rPr>
          <w:rFonts w:asciiTheme="majorBidi" w:eastAsia="Times New Roman" w:hAnsiTheme="majorBidi" w:cstheme="majorBidi"/>
          <w:i/>
          <w:iCs/>
          <w:sz w:val="24"/>
          <w:szCs w:val="24"/>
        </w:rPr>
      </w:pPr>
    </w:p>
    <w:p w:rsidR="001A20CC" w:rsidRPr="008F78F7" w:rsidRDefault="001A20CC" w:rsidP="00455F62">
      <w:pPr>
        <w:spacing w:after="0"/>
        <w:ind w:left="-142" w:firstLine="142"/>
        <w:jc w:val="both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                                 </w:t>
      </w:r>
      <w:r w:rsidR="00455F62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                  </w:t>
      </w:r>
    </w:p>
    <w:p w:rsidR="001A20CC" w:rsidRPr="008F78F7" w:rsidRDefault="001A20CC" w:rsidP="001A20CC">
      <w:pPr>
        <w:spacing w:after="0"/>
        <w:ind w:left="-142" w:firstLine="142"/>
        <w:jc w:val="both"/>
        <w:rPr>
          <w:rFonts w:asciiTheme="majorBidi" w:eastAsia="Times New Roman" w:hAnsiTheme="majorBidi" w:cstheme="majorBidi"/>
          <w:i/>
          <w:iCs/>
          <w:sz w:val="24"/>
          <w:szCs w:val="24"/>
        </w:rPr>
      </w:pPr>
    </w:p>
    <w:p w:rsidR="001A20CC" w:rsidRPr="008F78F7" w:rsidRDefault="001A20CC" w:rsidP="001A20CC">
      <w:pPr>
        <w:spacing w:after="0"/>
        <w:ind w:left="-142" w:firstLine="284"/>
        <w:jc w:val="both"/>
        <w:rPr>
          <w:rFonts w:asciiTheme="majorBidi" w:hAnsiTheme="majorBidi" w:cstheme="majorBidi"/>
          <w:sz w:val="20"/>
          <w:szCs w:val="20"/>
        </w:rPr>
      </w:pPr>
    </w:p>
    <w:p w:rsidR="001A20CC" w:rsidRPr="008F78F7" w:rsidRDefault="001A20CC" w:rsidP="001A20CC">
      <w:pPr>
        <w:spacing w:after="0"/>
        <w:ind w:left="-142" w:firstLine="284"/>
        <w:jc w:val="both"/>
        <w:rPr>
          <w:rFonts w:asciiTheme="majorBidi" w:hAnsiTheme="majorBidi" w:cstheme="majorBidi"/>
          <w:sz w:val="20"/>
          <w:szCs w:val="20"/>
        </w:rPr>
      </w:pPr>
    </w:p>
    <w:p w:rsidR="001A20CC" w:rsidRDefault="001A20CC" w:rsidP="001A20CC">
      <w:pPr>
        <w:spacing w:after="0"/>
        <w:ind w:left="-142" w:firstLine="284"/>
        <w:jc w:val="both"/>
        <w:rPr>
          <w:rFonts w:asciiTheme="majorBidi" w:hAnsiTheme="majorBidi" w:cstheme="majorBidi"/>
          <w:sz w:val="20"/>
          <w:szCs w:val="20"/>
        </w:rPr>
      </w:pPr>
    </w:p>
    <w:p w:rsidR="001A20CC" w:rsidRDefault="001A20CC" w:rsidP="001A20CC">
      <w:pPr>
        <w:spacing w:after="0"/>
        <w:ind w:left="-142" w:firstLine="284"/>
        <w:jc w:val="both"/>
        <w:rPr>
          <w:rFonts w:asciiTheme="majorBidi" w:hAnsiTheme="majorBidi" w:cstheme="majorBidi"/>
          <w:sz w:val="20"/>
          <w:szCs w:val="20"/>
        </w:rPr>
      </w:pPr>
    </w:p>
    <w:p w:rsidR="001A20CC" w:rsidRDefault="001A20CC" w:rsidP="001A20CC">
      <w:pPr>
        <w:rPr>
          <w:rFonts w:asciiTheme="majorBidi" w:eastAsia="Times New Roman" w:hAnsiTheme="majorBidi" w:cstheme="majorBidi"/>
          <w:sz w:val="24"/>
          <w:szCs w:val="24"/>
        </w:rPr>
      </w:pPr>
    </w:p>
    <w:p w:rsidR="007D05B8" w:rsidRDefault="007D05B8"/>
    <w:sectPr w:rsidR="007D05B8" w:rsidSect="001A20CC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0CC"/>
    <w:rsid w:val="001A20CC"/>
    <w:rsid w:val="00455F62"/>
    <w:rsid w:val="007D05B8"/>
    <w:rsid w:val="00B56A55"/>
    <w:rsid w:val="00FB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0CC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1A20CC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0CC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1A20CC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2026-06-03T10:20:00Z</dcterms:created>
  <dcterms:modified xsi:type="dcterms:W3CDTF">2026-08-19T12:26:00Z</dcterms:modified>
</cp:coreProperties>
</file>