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FEAB1" w14:textId="77777777" w:rsidR="0075155F" w:rsidRPr="00D5273E" w:rsidRDefault="0075155F" w:rsidP="0075155F">
      <w:pPr>
        <w:rPr>
          <w:rFonts w:asciiTheme="minorHAnsi" w:hAnsiTheme="minorHAnsi" w:cstheme="minorHAnsi"/>
          <w:b/>
          <w:bCs/>
        </w:rPr>
      </w:pPr>
      <w:hyperlink w:anchor="_Toc202959886" w:history="1">
        <w:r w:rsidRPr="00D5273E">
          <w:rPr>
            <w:rFonts w:cstheme="minorHAnsi"/>
          </w:rPr>
          <w:t>BORDEREAU DES PRIX – DETAIL ESTIMATIF</w:t>
        </w:r>
        <w:r w:rsidRPr="00D5273E">
          <w:rPr>
            <w:rFonts w:cstheme="minorHAnsi"/>
            <w:webHidden/>
          </w:rPr>
          <w:tab/>
        </w:r>
      </w:hyperlink>
    </w:p>
    <w:p w14:paraId="1A7B3E7A" w14:textId="77777777" w:rsidR="0075155F" w:rsidRPr="00D5273E" w:rsidRDefault="0075155F" w:rsidP="0075155F">
      <w:pPr>
        <w:jc w:val="center"/>
        <w:rPr>
          <w:rFonts w:asciiTheme="minorHAnsi" w:hAnsiTheme="minorHAnsi"/>
          <w:b/>
          <w:sz w:val="12"/>
          <w:szCs w:val="12"/>
        </w:rPr>
      </w:pPr>
    </w:p>
    <w:p w14:paraId="05188E50" w14:textId="77777777" w:rsidR="0075155F" w:rsidRPr="00DF6B27" w:rsidRDefault="0075155F" w:rsidP="0075155F">
      <w:pPr>
        <w:jc w:val="center"/>
        <w:rPr>
          <w:rFonts w:asciiTheme="minorHAnsi" w:hAnsiTheme="minorHAnsi"/>
          <w:b/>
          <w:sz w:val="2"/>
          <w:szCs w:val="2"/>
        </w:rPr>
      </w:pPr>
    </w:p>
    <w:p w14:paraId="1A184B30" w14:textId="77777777" w:rsidR="0075155F" w:rsidRPr="007458DA" w:rsidRDefault="0075155F" w:rsidP="0075155F">
      <w:pPr>
        <w:jc w:val="center"/>
        <w:rPr>
          <w:rFonts w:asciiTheme="minorHAnsi" w:hAnsiTheme="minorHAnsi" w:cstheme="minorHAnsi"/>
          <w:b/>
          <w:bCs/>
        </w:rPr>
      </w:pPr>
      <w:bookmarkStart w:id="0" w:name="OLE_LINK1"/>
      <w:bookmarkStart w:id="1" w:name="_Toc193361375"/>
      <w:bookmarkStart w:id="2" w:name="_Toc194327718"/>
      <w:bookmarkEnd w:id="0"/>
      <w:r w:rsidRPr="00D5273E">
        <w:rPr>
          <w:rFonts w:asciiTheme="minorHAnsi" w:hAnsiTheme="minorHAnsi" w:cstheme="minorHAnsi"/>
          <w:b/>
          <w:bCs/>
        </w:rPr>
        <w:t>Objet :</w:t>
      </w:r>
      <w:r>
        <w:rPr>
          <w:rFonts w:asciiTheme="minorHAnsi" w:hAnsiTheme="minorHAnsi" w:cstheme="minorHAnsi"/>
          <w:b/>
          <w:bCs/>
        </w:rPr>
        <w:t xml:space="preserve"> </w:t>
      </w:r>
      <w:r w:rsidRPr="007458DA">
        <w:rPr>
          <w:rFonts w:asciiTheme="minorHAnsi" w:hAnsiTheme="minorHAnsi" w:cstheme="minorHAnsi"/>
          <w:b/>
          <w:bCs/>
        </w:rPr>
        <w:t>Travaux de dédoublement de la RN8 entre Fès et Ifrane du PK587+860 (ex-PK 670+000) au PK599+263 (ex-PK 681+400) sur 11.4 Km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  <w:iCs/>
          <w:sz w:val="22"/>
          <w:szCs w:val="22"/>
        </w:rPr>
        <w:t>relevant de la DPETL d’Ifrane</w:t>
      </w:r>
      <w:r w:rsidRPr="007458D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</w:p>
    <w:p w14:paraId="310925CA" w14:textId="7F88E4E6" w:rsidR="0075155F" w:rsidRDefault="0099557A" w:rsidP="0075155F">
      <w:pPr>
        <w:spacing w:after="6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Tranche </w:t>
      </w:r>
      <w:r w:rsidR="0075155F" w:rsidRPr="007458DA">
        <w:rPr>
          <w:rFonts w:asciiTheme="minorHAnsi" w:hAnsiTheme="minorHAnsi" w:cstheme="minorHAnsi"/>
          <w:b/>
          <w:bCs/>
        </w:rPr>
        <w:t>1 : Imouzzer - Ifrane sur 11.4 km</w:t>
      </w:r>
      <w:bookmarkEnd w:id="1"/>
      <w:bookmarkEnd w:id="2"/>
    </w:p>
    <w:p w14:paraId="46FB7672" w14:textId="77777777" w:rsidR="0075155F" w:rsidRPr="00D5273E" w:rsidRDefault="0075155F" w:rsidP="0075155F">
      <w:pPr>
        <w:spacing w:after="60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37FBD8DE" w14:textId="6D403289" w:rsidR="0075155F" w:rsidRDefault="0075155F" w:rsidP="00004581">
      <w:pPr>
        <w:spacing w:after="60"/>
        <w:jc w:val="center"/>
        <w:rPr>
          <w:rFonts w:asciiTheme="minorHAnsi" w:hAnsiTheme="minorHAnsi" w:cstheme="minorHAnsi"/>
          <w:b/>
          <w:bCs/>
        </w:rPr>
      </w:pPr>
      <w:r w:rsidRPr="00D5273E">
        <w:rPr>
          <w:rFonts w:asciiTheme="minorHAnsi" w:hAnsiTheme="minorHAnsi" w:cstheme="minorHAnsi"/>
          <w:b/>
          <w:bCs/>
        </w:rPr>
        <w:t xml:space="preserve">APPEL D’OFFRES OUVERT INTERNATIONAL N° : 28/2026/IF du </w:t>
      </w:r>
      <w:r w:rsidR="00004581" w:rsidRPr="00004581">
        <w:rPr>
          <w:rFonts w:asciiTheme="minorHAnsi" w:hAnsiTheme="minorHAnsi" w:cstheme="minorHAnsi"/>
          <w:b/>
          <w:bCs/>
        </w:rPr>
        <w:t>12/11/2026</w:t>
      </w:r>
      <w:r w:rsidR="00004581" w:rsidRPr="00004581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D5273E">
        <w:rPr>
          <w:rFonts w:asciiTheme="minorHAnsi" w:hAnsiTheme="minorHAnsi" w:cstheme="minorHAnsi"/>
          <w:b/>
          <w:bCs/>
        </w:rPr>
        <w:t>à 10 h 00 mn</w:t>
      </w:r>
    </w:p>
    <w:p w14:paraId="53BB943D" w14:textId="77777777" w:rsidR="0075155F" w:rsidRPr="00D5273E" w:rsidRDefault="0075155F" w:rsidP="0075155F">
      <w:pPr>
        <w:spacing w:after="60"/>
        <w:jc w:val="center"/>
        <w:rPr>
          <w:rFonts w:ascii="Calibri" w:hAnsi="Calibri"/>
          <w:sz w:val="10"/>
          <w:szCs w:val="10"/>
        </w:rPr>
      </w:pPr>
    </w:p>
    <w:tbl>
      <w:tblPr>
        <w:tblW w:w="10338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110"/>
        <w:gridCol w:w="476"/>
        <w:gridCol w:w="1514"/>
        <w:gridCol w:w="1409"/>
        <w:gridCol w:w="27"/>
        <w:gridCol w:w="1936"/>
        <w:gridCol w:w="20"/>
      </w:tblGrid>
      <w:tr w:rsidR="0075155F" w:rsidRPr="00DF6B27" w14:paraId="136DD4F8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5E32CEF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F6B27">
              <w:rPr>
                <w:rFonts w:ascii="Calibri" w:hAnsi="Calibri" w:cs="Calibri"/>
                <w:b/>
                <w:bCs/>
                <w:sz w:val="22"/>
                <w:szCs w:val="22"/>
              </w:rPr>
              <w:t>PRIX N°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5E3A954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F6B27">
              <w:rPr>
                <w:rFonts w:ascii="Calibri" w:hAnsi="Calibri" w:cs="Calibri"/>
                <w:b/>
                <w:bCs/>
                <w:sz w:val="22"/>
                <w:szCs w:val="22"/>
              </w:rPr>
              <w:t>DESIGNATION DES OUVRAGES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087E6DF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F6B27">
              <w:rPr>
                <w:rFonts w:ascii="Calibri" w:hAnsi="Calibri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754D38A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F6B27">
              <w:rPr>
                <w:rFonts w:ascii="Calibri" w:hAnsi="Calibri" w:cs="Calibri"/>
                <w:b/>
                <w:bCs/>
                <w:sz w:val="22"/>
                <w:szCs w:val="22"/>
              </w:rPr>
              <w:t>QUANTITE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2E843B8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F6B27">
              <w:rPr>
                <w:rFonts w:ascii="Calibri" w:hAnsi="Calibri" w:cs="Calibri"/>
                <w:b/>
                <w:bCs/>
                <w:sz w:val="22"/>
                <w:szCs w:val="22"/>
              </w:rPr>
              <w:t>P.U. DH/H.T.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21ECC5D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F6B27">
              <w:rPr>
                <w:rFonts w:ascii="Calibri" w:hAnsi="Calibri" w:cs="Calibri"/>
                <w:b/>
                <w:bCs/>
                <w:sz w:val="22"/>
                <w:szCs w:val="22"/>
              </w:rPr>
              <w:t>Total DH/H.T.</w:t>
            </w:r>
          </w:p>
        </w:tc>
      </w:tr>
      <w:tr w:rsidR="0075155F" w:rsidRPr="00DF6B27" w14:paraId="49F853A5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F31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1172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Installation de chantier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3CE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Ft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02E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2113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C294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30812A13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CC6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DDEF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Fourniture et mise en place de la signalisation verticale temporaire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103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Ft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3C12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5F7B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C2B2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CDA4ECD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F4B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EEB3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Maintien des dispositifs de signalisation et leur remplacement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FC0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FM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3735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B8FD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910E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66BE6D17" w14:textId="77777777" w:rsidTr="008D259D">
        <w:trPr>
          <w:gridAfter w:val="1"/>
          <w:wAfter w:w="20" w:type="dxa"/>
          <w:trHeight w:val="13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E2F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FFEC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Fourniture et mise en place de la signalisation horizontale en bande jaune de 15 cm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A57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706C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56 300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B6CD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A38B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9EFE80F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F69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62D4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Piquetage du tracé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61C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Km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74B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11,403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7981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1C85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215B74E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463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743E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Dégagement d'emprise y compris démolition des ouvrages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3F8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Km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2B8B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11,403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537C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A63D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015CF80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F0C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8432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Déblais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53F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465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128 689,00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ECF1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AB52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5A9D632C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2C0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4E4A8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Remblais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FDA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332C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87 914,00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ED61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881E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9E7CECD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756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229A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Couche de fondation en GNF1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1F2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BC1C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100 552,00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61DF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7DCA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66CFE471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5EC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8729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Couche de forme en F1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FB9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FB6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54 251,00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D02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D15F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A28066E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A2B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DE6A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MCR  pour rétablissement de piste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535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5DBD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1 404,00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0BFA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406D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6170A42C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820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243F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GNB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747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E71D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3 934,00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1131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5B79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0C6756AD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0C0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D697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Couche Anti-contaminante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3B7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4318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21 244,00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DC89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4FE9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6789AA6C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D55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F757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GB2 0/14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C05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T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F92A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51 742,00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914F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5FF8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491B892E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BE82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B766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BBSG2 0/14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835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T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199A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24 914,00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0296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0514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581EBBFB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A88D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A0B6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Mise en œuvre de la couche d'accrochage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F4DD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933C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356 492,00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32B0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5D8E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7826F49A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708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33BF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Liant pour couche d'accrochage(0.4kg/m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DF6B27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FE4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T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7C61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143,00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7CB4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D677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DF8478D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B6E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7DD2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Bitume pur pour GB2 et BBSG2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E85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T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604D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3 824,00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4029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4694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7363E72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B5E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416B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Mise en œuvre de l’imprégnation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870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AEE1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121 690,00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DBA0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79E0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332BAC28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6755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F027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Liant pour l’imprégnation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03C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T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79E3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183,00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DC6E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354D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1D5B8805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366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C5E9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MS Type 2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7A3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0C86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5 519,00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5C58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7B44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32DECDAA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F03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99D7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Mise en œuvre RSB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814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184A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21 852,00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A3BE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F85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A6943BE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C51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6831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Liant pour RSB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C8F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T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86E4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CC5B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9980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6257DBD4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8A0A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7C4DE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Béton B20 y/c treillis soudé pour TPC, trottoirs et carrefour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33D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9ABF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775,00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76CB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35D1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71C8BF7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3A2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6706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Bordure I2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12E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 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29A2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682,00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FD40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196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31568E31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4CC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B100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Bordure type T4 au niveau du TPC et des trottoirs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36D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BFC1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21 057,00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4B4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C013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6FB06F52" w14:textId="77777777" w:rsidTr="008D259D">
        <w:trPr>
          <w:gridAfter w:val="1"/>
          <w:wAfter w:w="20" w:type="dxa"/>
          <w:trHeight w:val="1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BC0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244D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Réservation en fourreau φ160 y/c regards de tirage pour les carrefours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439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DB26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120,00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E16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3B55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4FFB8BB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852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7725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Déblai de fouilles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ACF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85F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9 529,00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A750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76F2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75673809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B30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E0C0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Remblai contigu pour ouvrage hydraulique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F63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3D13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4 911,00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D3D4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3866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104D85E0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BAB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lastRenderedPageBreak/>
              <w:t>30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D0DF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Remblaiement des fouilles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DA2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A97A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4 191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9FC4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FF24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35DE5242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A93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3C81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Béton de classe B15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DED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24D2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332,00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768E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F35C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19D55F2E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79C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A6C7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Béton de classe B25 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236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D94E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1 694,00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6B51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D21C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0538D819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2EA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307D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Gros béton B10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E12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1B84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61,00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8CD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5541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500D920C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D85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C10D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Buse de Φ1000 série 135A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C6C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F46F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703,00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351A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0ED5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4A504BD7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8AAB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8FA3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Buse de Φ800 série 135A pou rétablissement de piste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59E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6A5C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430,00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3437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053E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46E86DB0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5F6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ECA0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Tête de buse pour rétablissement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99C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577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78,00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207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F0DF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1A32E39D" w14:textId="77777777" w:rsidTr="008D259D">
        <w:trPr>
          <w:gridAfter w:val="1"/>
          <w:wAfter w:w="20" w:type="dxa"/>
          <w:trHeight w:val="7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DD6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1B99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Enrochement 25-100kg (y compris protection pour têtes des OHS, D50=300 mm)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B29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4E4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685,00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9EA8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857F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7A34441" w14:textId="77777777" w:rsidTr="008D259D">
        <w:trPr>
          <w:gridAfter w:val="1"/>
          <w:wAfter w:w="20" w:type="dxa"/>
          <w:trHeight w:val="7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2CBD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B2DE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Enrochement 100-400kg (y compris protection pour têtes des OHS, D50=500 mm)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D35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4025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902,00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A3A2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3B7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51655FB5" w14:textId="77777777" w:rsidTr="008D259D">
        <w:trPr>
          <w:gridAfter w:val="1"/>
          <w:wAfter w:w="20" w:type="dxa"/>
          <w:trHeight w:val="30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422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02DA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Enrochement 400-1600kg (y compris protection pour têtes des OHS, D50=700 mm)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248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C7BB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1 114,00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42A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0A27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5C0D6617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909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225D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Acier HA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090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Kg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F10B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171 498,00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0CE6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A95B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0ECDE7FE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627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339D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Joints water stop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C81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084E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511,00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69A1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2ED1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83DEA2E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B8F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BBD6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Badigeonnage des parements enterrés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C2C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E40E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2 826,00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DBAA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DC07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44DBA88B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A2B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A65E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Lit de sable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341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275A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1 041,00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867F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8BEC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422F7223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A4A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F6B27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7170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F6B2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Paroi drainante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963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D0B6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943,00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C39D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33CC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7C073C16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8C5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E251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Drain en PVC Φ 160 perforé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140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7C2E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607,00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E3BF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F575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6897DE2F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05C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E7B9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Bourrelets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94E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91C9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1 331,00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88F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4AB2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2D37AE6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AAD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8D96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Descente d’eau Type 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960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1388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357,00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340E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EBDC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34C928CC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89E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D755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Descente d'eau coulée sur place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C55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1CFB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A2D9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2F33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7691BD12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ED3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CE97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 xml:space="preserve">Perré maçonné d’épaisseur 25 cm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438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2A51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386,00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485DF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0BB6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7505D174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624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6E97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Percées sous TPC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974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C8BE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93,00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F381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6AB4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76EE55C1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495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BF11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Fossé bétonné TR 0.5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99A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8C1D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14 198,00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EA1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F488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32FE52A2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D0D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882B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Fossé bétonné de crête TR0.5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BF1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713A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583,00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96F5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0501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21238DB1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F27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4C85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Déblai de fouille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837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AE3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12 189,00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7E8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AEE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119DA021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749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0ADC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Remblai de fouilles primaire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83A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83618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2 837,00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018CC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4416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47A22ECC" w14:textId="77777777" w:rsidTr="008D259D">
        <w:trPr>
          <w:gridAfter w:val="1"/>
          <w:wAfter w:w="20" w:type="dxa"/>
          <w:trHeight w:val="36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BCB2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E709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Remblai de fouilles secondaire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0D1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</w:t>
            </w:r>
            <w:r w:rsidRPr="00DF6B27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E6733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8 540,00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9F7A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F941E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0E5CA662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112A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55EB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Buse de Φ 600 série 135A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F42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ml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88FE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2 902,00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6586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B4BED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75AE3967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A491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138A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Génie civil des regards, Type : de visite, avaloir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745D6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FF20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78,00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E6D6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7EF25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1EEA6811" w14:textId="77777777" w:rsidTr="008D259D">
        <w:trPr>
          <w:gridAfter w:val="1"/>
          <w:wAfter w:w="20" w:type="dxa"/>
          <w:trHeight w:val="3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11E4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19D7" w14:textId="77777777" w:rsidR="0075155F" w:rsidRPr="00DF6B27" w:rsidRDefault="0075155F" w:rsidP="008D259D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Tampon pour regards, Type : de visite, avaloir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27EB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841E9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78,00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52B7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120F7" w14:textId="77777777" w:rsidR="0075155F" w:rsidRPr="00DF6B27" w:rsidRDefault="0075155F" w:rsidP="008D259D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6B2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155F" w:rsidRPr="00DF6B27" w14:paraId="47A3D542" w14:textId="77777777" w:rsidTr="008D259D">
        <w:trPr>
          <w:trHeight w:val="331"/>
        </w:trPr>
        <w:tc>
          <w:tcPr>
            <w:tcW w:w="8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20D4" w14:textId="77777777" w:rsidR="0075155F" w:rsidRPr="00DF6B27" w:rsidRDefault="0075155F" w:rsidP="008D259D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F6B2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TOTAL EN DIRHAMS - H.T.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337E3" w14:textId="77777777" w:rsidR="0075155F" w:rsidRPr="00DF6B27" w:rsidRDefault="0075155F" w:rsidP="008D259D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F6B2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</w:tr>
      <w:tr w:rsidR="0075155F" w:rsidRPr="00DF6B27" w14:paraId="4F567F40" w14:textId="77777777" w:rsidTr="008D259D">
        <w:trPr>
          <w:trHeight w:val="331"/>
        </w:trPr>
        <w:tc>
          <w:tcPr>
            <w:tcW w:w="8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1DFD" w14:textId="77777777" w:rsidR="0075155F" w:rsidRPr="00DF6B27" w:rsidRDefault="0075155F" w:rsidP="008D259D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F6B2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TVA 20%.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06B04" w14:textId="77777777" w:rsidR="0075155F" w:rsidRPr="00DF6B27" w:rsidRDefault="0075155F" w:rsidP="008D259D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F6B2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</w:tr>
      <w:tr w:rsidR="0075155F" w:rsidRPr="00DF6B27" w14:paraId="541AD29D" w14:textId="77777777" w:rsidTr="008D259D">
        <w:trPr>
          <w:trHeight w:val="331"/>
        </w:trPr>
        <w:tc>
          <w:tcPr>
            <w:tcW w:w="8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8B66" w14:textId="77777777" w:rsidR="0075155F" w:rsidRPr="00DF6B27" w:rsidRDefault="0075155F" w:rsidP="008D259D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F6B2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TOTAL EN DIRHAMS - T.T.C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C9708" w14:textId="77777777" w:rsidR="0075155F" w:rsidRPr="00DF6B27" w:rsidRDefault="0075155F" w:rsidP="008D259D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F6B2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</w:tr>
    </w:tbl>
    <w:p w14:paraId="240EC088" w14:textId="77777777" w:rsidR="0075155F" w:rsidRDefault="0075155F" w:rsidP="0075155F">
      <w:pPr>
        <w:jc w:val="center"/>
      </w:pPr>
      <w:r>
        <w:t>Fait à ...................…………, le……………………….</w:t>
      </w:r>
    </w:p>
    <w:p w14:paraId="0F2C5C28" w14:textId="649B5717" w:rsidR="000E42F3" w:rsidRDefault="0075155F" w:rsidP="0075155F">
      <w:pPr>
        <w:jc w:val="center"/>
      </w:pPr>
      <w:r>
        <w:rPr>
          <w:b/>
          <w:iCs/>
        </w:rPr>
        <w:t>Signature, nom, qualité</w:t>
      </w:r>
    </w:p>
    <w:sectPr w:rsidR="000E42F3" w:rsidSect="003A5D96">
      <w:headerReference w:type="even" r:id="rId6"/>
      <w:footerReference w:type="even" r:id="rId7"/>
      <w:footerReference w:type="first" r:id="rId8"/>
      <w:pgSz w:w="11906" w:h="16838"/>
      <w:pgMar w:top="568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B499A" w14:textId="77777777" w:rsidR="00EA7B7B" w:rsidRDefault="00EA7B7B">
      <w:r>
        <w:separator/>
      </w:r>
    </w:p>
  </w:endnote>
  <w:endnote w:type="continuationSeparator" w:id="0">
    <w:p w14:paraId="4CC808BC" w14:textId="77777777" w:rsidR="00EA7B7B" w:rsidRDefault="00EA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50" w:type="pct"/>
      <w:tblInd w:w="108" w:type="dxa"/>
      <w:tblLayout w:type="fixed"/>
      <w:tblLook w:val="04A0" w:firstRow="1" w:lastRow="0" w:firstColumn="1" w:lastColumn="0" w:noHBand="0" w:noVBand="1"/>
    </w:tblPr>
    <w:tblGrid>
      <w:gridCol w:w="974"/>
      <w:gridCol w:w="8427"/>
    </w:tblGrid>
    <w:tr w:rsidR="00BC0E91" w14:paraId="597E9971" w14:textId="77777777">
      <w:tc>
        <w:tcPr>
          <w:tcW w:w="965" w:type="dxa"/>
          <w:tcBorders>
            <w:top w:val="single" w:sz="18" w:space="0" w:color="808080"/>
            <w:right w:val="single" w:sz="18" w:space="0" w:color="808080"/>
          </w:tcBorders>
        </w:tcPr>
        <w:p w14:paraId="54E4A4C2" w14:textId="77777777" w:rsidR="00463A73" w:rsidRDefault="00463A73">
          <w:pPr>
            <w:pStyle w:val="Pieddepage"/>
            <w:jc w:val="center"/>
            <w:rPr>
              <w:b/>
              <w:color w:val="4F81BD"/>
              <w:sz w:val="32"/>
              <w:szCs w:val="32"/>
            </w:rPr>
          </w:pPr>
        </w:p>
      </w:tc>
      <w:tc>
        <w:tcPr>
          <w:tcW w:w="8350" w:type="dxa"/>
          <w:tcBorders>
            <w:top w:val="single" w:sz="18" w:space="0" w:color="808080"/>
            <w:left w:val="single" w:sz="18" w:space="0" w:color="808080"/>
          </w:tcBorders>
        </w:tcPr>
        <w:p w14:paraId="6291888E" w14:textId="77777777" w:rsidR="00463A73" w:rsidRDefault="00000000">
          <w:pPr>
            <w:pStyle w:val="Pieddepag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 xml:space="preserve">TRAVAUX DE DEDOUBLEMENT DE LA RR707 DU PK 19+000 AU PK 24+886 </w:t>
          </w:r>
        </w:p>
        <w:p w14:paraId="0430A6E0" w14:textId="77777777" w:rsidR="00463A73" w:rsidRDefault="00000000">
          <w:pPr>
            <w:pStyle w:val="Pieddepage"/>
          </w:pPr>
          <w:r>
            <w:rPr>
              <w:b/>
              <w:bCs/>
              <w:sz w:val="22"/>
              <w:szCs w:val="22"/>
            </w:rPr>
            <w:t>SUR 5.8 KM - PROVINCE D’IFRANE</w:t>
          </w:r>
        </w:p>
      </w:tc>
    </w:tr>
  </w:tbl>
  <w:p w14:paraId="68D17B7C" w14:textId="77777777" w:rsidR="00463A73" w:rsidRDefault="00463A73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FBB3" w14:textId="77777777" w:rsidR="00463A73" w:rsidRDefault="00463A73">
    <w:pPr>
      <w:pStyle w:val="Pieddepage"/>
      <w:tabs>
        <w:tab w:val="left" w:pos="66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2137A" w14:textId="77777777" w:rsidR="00EA7B7B" w:rsidRDefault="00EA7B7B">
      <w:r>
        <w:separator/>
      </w:r>
    </w:p>
  </w:footnote>
  <w:footnote w:type="continuationSeparator" w:id="0">
    <w:p w14:paraId="02D1F54B" w14:textId="77777777" w:rsidR="00EA7B7B" w:rsidRDefault="00EA7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1137" w14:textId="77777777" w:rsidR="00463A73" w:rsidRDefault="00000000">
    <w:pPr>
      <w:pStyle w:val="En-tte"/>
      <w:ind w:right="360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B50098" wp14:editId="12E48D2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948697844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41DA126" w14:textId="77777777" w:rsidR="00463A73" w:rsidRDefault="00000000">
                          <w:pPr>
                            <w:pStyle w:val="En-tte"/>
                            <w:rPr>
                              <w:rStyle w:val="Numrodepage"/>
                            </w:rPr>
                          </w:pP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 xml:space="preserve"> PAGE 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>
                            <w:rPr>
                              <w:rStyle w:val="Numrodepage"/>
                            </w:rPr>
                            <w:t>0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B5009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margin-left:-50.05pt;margin-top:.05pt;width:1.15pt;height:1.15pt;z-index: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XgCqgEAAFsDAAAOAAAAZHJzL2Uyb0RvYy54bWysU9tu2zAMfR/QfxD0vtgttmIw4hRrixQD&#10;im1Atw+QZTkWJokCqcbO34+Scym2t2F+kCmJPOQ5pNZ3s3dib5AshFZer2opTNDQ27Br5c8f2/ef&#10;pKCkQq8cBNPKgyF5t7l6t55iY25gBNcbFAwSqJliK8eUYlNVpEfjFa0gmsCXA6BXibe4q3pUE6N7&#10;V93U9W01AfYRQRsiPn1cLuWm4A+D0enbMJBJwrWSa0tlxbJ2ea02a9XsUMXR6mMZ6h+q8MoGTnqG&#10;elRJiVe0f0F5qxEIhrTS4CsYBqtN4cBsrus/2LyMKprChcWheJaJ/h+s/rp/id9RpPkeZm5gIUHx&#10;GfQvYm2qKVJz9MmaUkPsnYnOA/r8ZwqCA1nbw1lPMyehM9qH2/qjFJpvFjMjXkIjUnoy4EU2Wonc&#10;rJJe7Z8pLa4nl5yJwNl+a50rG9x1Dw7FXnFjt+VbYl0c1XJamsvpaHEtqd9gFGoLm8wrzd3MObPZ&#10;QX9gSdyXwELnoTkZeDK6k6GCHoHHaSmc4ufXBFtbir8gHWXkDpYajtOWR+Ttvnhd3sTmNwAAAP//&#10;AwBQSwMEFAAGAAgAAAAhAO9ykorYAAAAAQEAAA8AAABkcnMvZG93bnJldi54bWxMj0FLAzEQhe9C&#10;/0MYwZvNWkXqutlSCgsWRW3Ve5qMu0uTyZKk7frvnZ70NLx5w3vfVIvRO3HEmPpACm6mBQgkE2xP&#10;rYLPj+Z6DiJlTVa7QKjgBxMs6slFpUsbTrTB4za3gkMolVpBl/NQSplMh16naRiQ2PsO0evMMrbS&#10;Rn3icO/krCjupdc9cUOnB1x1aPbbg1eQmn16e13Gp/evB0eNWb+sw7NR6upyXD6CyDjmv2M44zM6&#10;1My0CweySTgF/Eg+bwV7s1sQOx53IOtK/ievfwEAAP//AwBQSwECLQAUAAYACAAAACEAtoM4kv4A&#10;AADhAQAAEwAAAAAAAAAAAAAAAAAAAAAAW0NvbnRlbnRfVHlwZXNdLnhtbFBLAQItABQABgAIAAAA&#10;IQA4/SH/1gAAAJQBAAALAAAAAAAAAAAAAAAAAC8BAABfcmVscy8ucmVsc1BLAQItABQABgAIAAAA&#10;IQDorXgCqgEAAFsDAAAOAAAAAAAAAAAAAAAAAC4CAABkcnMvZTJvRG9jLnhtbFBLAQItABQABgAI&#10;AAAAIQDvcpKK2AAAAAEBAAAPAAAAAAAAAAAAAAAAAAQEAABkcnMvZG93bnJldi54bWxQSwUGAAAA&#10;AAQABADzAAAACQUAAAAA&#10;" stroked="f">
              <v:fill opacity="0"/>
              <v:textbox style="mso-fit-shape-to-text:t" inset="0,0,0,0">
                <w:txbxContent>
                  <w:p w14:paraId="541DA126" w14:textId="77777777" w:rsidR="00000000" w:rsidRDefault="00000000">
                    <w:pPr>
                      <w:pStyle w:val="En-tte"/>
                      <w:rPr>
                        <w:rStyle w:val="Numrodepage"/>
                      </w:rPr>
                    </w:pPr>
                    <w:r>
                      <w:rPr>
                        <w:rStyle w:val="Numrodepage"/>
                      </w:rPr>
                      <w:fldChar w:fldCharType="begin"/>
                    </w:r>
                    <w:r>
                      <w:rPr>
                        <w:rStyle w:val="Numrodepage"/>
                      </w:rPr>
                      <w:instrText xml:space="preserve"> PAGE </w:instrText>
                    </w:r>
                    <w:r>
                      <w:rPr>
                        <w:rStyle w:val="Numrodepage"/>
                      </w:rPr>
                      <w:fldChar w:fldCharType="separate"/>
                    </w:r>
                    <w:r>
                      <w:rPr>
                        <w:rStyle w:val="Numrodepage"/>
                      </w:rPr>
                      <w:t>0</w:t>
                    </w:r>
                    <w:r>
                      <w:rPr>
                        <w:rStyle w:val="Numrodepage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5F"/>
    <w:rsid w:val="00004581"/>
    <w:rsid w:val="000E42F3"/>
    <w:rsid w:val="002A67F6"/>
    <w:rsid w:val="003A5D96"/>
    <w:rsid w:val="00463A73"/>
    <w:rsid w:val="0075155F"/>
    <w:rsid w:val="00785191"/>
    <w:rsid w:val="00982AEB"/>
    <w:rsid w:val="0099557A"/>
    <w:rsid w:val="00A87FD0"/>
    <w:rsid w:val="00EA7B7B"/>
    <w:rsid w:val="00EC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5DA4"/>
  <w15:chartTrackingRefBased/>
  <w15:docId w15:val="{EC85E975-2449-4CF5-90B0-DF97AB11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5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5155F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5155F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5155F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5155F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5155F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5155F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5155F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5155F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5155F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51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51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51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5155F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5155F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515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515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515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515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5155F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751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5155F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751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5155F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7515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5155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centuationintense">
    <w:name w:val="Intense Emphasis"/>
    <w:basedOn w:val="Policepardfaut"/>
    <w:uiPriority w:val="21"/>
    <w:qFormat/>
    <w:rsid w:val="0075155F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51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5155F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75155F"/>
    <w:rPr>
      <w:b/>
      <w:bCs/>
      <w:smallCaps/>
      <w:color w:val="2E74B5" w:themeColor="accent1" w:themeShade="BF"/>
      <w:spacing w:val="5"/>
    </w:rPr>
  </w:style>
  <w:style w:type="character" w:customStyle="1" w:styleId="En-tteCar">
    <w:name w:val="En-tête Car"/>
    <w:link w:val="En-tte"/>
    <w:qFormat/>
    <w:rsid w:val="0075155F"/>
    <w:rPr>
      <w:rFonts w:ascii="Times New Roman" w:eastAsia="Times New Roman" w:hAnsi="Times New Roman" w:cs="Times New Roman"/>
      <w:sz w:val="24"/>
      <w:szCs w:val="24"/>
    </w:rPr>
  </w:style>
  <w:style w:type="character" w:customStyle="1" w:styleId="PieddepageCar">
    <w:name w:val="Pied de page Car"/>
    <w:link w:val="Pieddepage"/>
    <w:uiPriority w:val="99"/>
    <w:qFormat/>
    <w:rsid w:val="0075155F"/>
    <w:rPr>
      <w:rFonts w:ascii="Times New Roman" w:eastAsia="Times New Roman" w:hAnsi="Times New Roman" w:cs="Times New Roman"/>
      <w:sz w:val="24"/>
      <w:szCs w:val="24"/>
    </w:rPr>
  </w:style>
  <w:style w:type="character" w:styleId="Numrodepage">
    <w:name w:val="page number"/>
    <w:basedOn w:val="Policepardfaut"/>
    <w:qFormat/>
    <w:rsid w:val="0075155F"/>
  </w:style>
  <w:style w:type="paragraph" w:styleId="En-tte">
    <w:name w:val="header"/>
    <w:basedOn w:val="Normal"/>
    <w:link w:val="En-tteCar"/>
    <w:unhideWhenUsed/>
    <w:rsid w:val="0075155F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En-tteCar1">
    <w:name w:val="En-tête Car1"/>
    <w:basedOn w:val="Policepardfaut"/>
    <w:uiPriority w:val="99"/>
    <w:semiHidden/>
    <w:rsid w:val="0075155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5155F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PieddepageCar1">
    <w:name w:val="Pied de page Car1"/>
    <w:basedOn w:val="Policepardfaut"/>
    <w:uiPriority w:val="99"/>
    <w:semiHidden/>
    <w:rsid w:val="0075155F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 cherifi</dc:creator>
  <cp:keywords/>
  <dc:description/>
  <cp:lastModifiedBy>rachid cherifi</cp:lastModifiedBy>
  <cp:revision>5</cp:revision>
  <dcterms:created xsi:type="dcterms:W3CDTF">2026-09-17T11:46:00Z</dcterms:created>
  <dcterms:modified xsi:type="dcterms:W3CDTF">2026-10-01T15:36:00Z</dcterms:modified>
</cp:coreProperties>
</file>