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AF9E5" w14:textId="77777777" w:rsidR="0076236F" w:rsidRDefault="0037287B" w:rsidP="0076236F">
      <w:pPr>
        <w:shd w:val="clear" w:color="auto" w:fill="D9D9D9" w:themeFill="background1" w:themeFillShade="D9"/>
        <w:spacing w:before="240" w:after="120"/>
        <w:ind w:right="68"/>
        <w:jc w:val="center"/>
        <w:rPr>
          <w:rFonts w:ascii="Calibri" w:hAnsi="Calibri"/>
          <w:b/>
          <w:sz w:val="32"/>
          <w:szCs w:val="32"/>
        </w:rPr>
      </w:pPr>
      <w:r w:rsidRPr="0037287B">
        <w:rPr>
          <w:rFonts w:ascii="Calibri" w:hAnsi="Calibri"/>
          <w:b/>
          <w:sz w:val="32"/>
          <w:szCs w:val="32"/>
        </w:rPr>
        <w:t>BORDEREAU DU PRIX GLOBAL</w:t>
      </w:r>
    </w:p>
    <w:p w14:paraId="36E1AD5E" w14:textId="77777777" w:rsidR="0076236F" w:rsidRDefault="0076236F" w:rsidP="0076236F">
      <w:pPr>
        <w:spacing w:before="240" w:after="120"/>
        <w:ind w:right="68"/>
        <w:jc w:val="center"/>
        <w:rPr>
          <w:rFonts w:ascii="Calibri" w:hAnsi="Calibri"/>
          <w:b/>
          <w:sz w:val="32"/>
          <w:szCs w:val="32"/>
        </w:rPr>
      </w:pPr>
    </w:p>
    <w:p w14:paraId="0AC4CD90" w14:textId="77777777" w:rsidR="0037287B" w:rsidRDefault="0037287B" w:rsidP="0076236F">
      <w:pPr>
        <w:spacing w:before="240" w:after="120"/>
        <w:ind w:right="68"/>
        <w:jc w:val="center"/>
        <w:rPr>
          <w:rFonts w:ascii="Calibri" w:hAnsi="Calibri"/>
          <w:b/>
          <w:sz w:val="32"/>
          <w:szCs w:val="32"/>
        </w:rPr>
      </w:pPr>
    </w:p>
    <w:p w14:paraId="3B0EBBB2" w14:textId="77777777" w:rsidR="0037287B" w:rsidRDefault="0037287B" w:rsidP="0037287B">
      <w:pPr>
        <w:spacing w:after="240"/>
        <w:ind w:left="709" w:right="140" w:hanging="709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Objet : La réalisation de l’audit comptable et financier de l’Agence Urbaine de Dakhla-Oued Ed-</w:t>
      </w:r>
      <w:proofErr w:type="spellStart"/>
      <w:r>
        <w:rPr>
          <w:rFonts w:ascii="Calibri" w:hAnsi="Calibri" w:cs="Calibri"/>
          <w:b/>
          <w:bCs/>
        </w:rPr>
        <w:t>dahab</w:t>
      </w:r>
      <w:proofErr w:type="spellEnd"/>
      <w:r>
        <w:rPr>
          <w:rFonts w:ascii="Calibri" w:hAnsi="Calibri" w:cs="Calibri"/>
          <w:b/>
          <w:bCs/>
        </w:rPr>
        <w:t xml:space="preserve"> au titre des exercices 2025, 2026 et 2027.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5376"/>
        <w:gridCol w:w="1757"/>
        <w:gridCol w:w="2126"/>
      </w:tblGrid>
      <w:tr w:rsidR="0037287B" w14:paraId="77BB0260" w14:textId="77777777" w:rsidTr="00280C24">
        <w:trPr>
          <w:trHeight w:val="834"/>
        </w:trPr>
        <w:tc>
          <w:tcPr>
            <w:tcW w:w="772" w:type="dxa"/>
            <w:shd w:val="clear" w:color="auto" w:fill="D9D9D9"/>
            <w:vAlign w:val="center"/>
          </w:tcPr>
          <w:p w14:paraId="3F435FD9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N° prix</w:t>
            </w:r>
          </w:p>
        </w:tc>
        <w:tc>
          <w:tcPr>
            <w:tcW w:w="5376" w:type="dxa"/>
            <w:shd w:val="clear" w:color="auto" w:fill="D9D9D9"/>
            <w:vAlign w:val="center"/>
          </w:tcPr>
          <w:p w14:paraId="16C0ECEA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Désignation de la prestation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024D81C3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Quantité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7277C484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Prix forfaitaire annuel Hors TVA en DH</w:t>
            </w:r>
          </w:p>
        </w:tc>
      </w:tr>
      <w:tr w:rsidR="0037287B" w14:paraId="07CBE521" w14:textId="77777777" w:rsidTr="00280C24">
        <w:trPr>
          <w:trHeight w:val="2120"/>
        </w:trPr>
        <w:tc>
          <w:tcPr>
            <w:tcW w:w="772" w:type="dxa"/>
            <w:shd w:val="clear" w:color="auto" w:fill="auto"/>
            <w:vAlign w:val="center"/>
          </w:tcPr>
          <w:p w14:paraId="5C57088C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11EFBD73" w14:textId="77777777" w:rsidR="0037287B" w:rsidRDefault="0037287B" w:rsidP="00280C24">
            <w:pPr>
              <w:tabs>
                <w:tab w:val="left" w:pos="8931"/>
              </w:tabs>
              <w:ind w:right="12"/>
              <w:jc w:val="center"/>
              <w:rPr>
                <w:rFonts w:ascii="Calibri" w:hAnsi="Calibri" w:cs="Calibri"/>
                <w:b/>
                <w:bCs/>
                <w:highlight w:val="green"/>
              </w:rPr>
            </w:pPr>
            <w:r>
              <w:rPr>
                <w:rFonts w:ascii="Calibri" w:hAnsi="Calibri" w:cs="Calibri"/>
                <w:b/>
                <w:bCs/>
              </w:rPr>
              <w:t>LA REALISATION DE L’AUDIT COMPTABLE ET FINANCIER DE L’AGENCE URBAINE DE DAKHLA-OUED ED-DAHAB AU TITRE DES EXERCICES 2025, 2026 ET 2027.</w:t>
            </w:r>
          </w:p>
        </w:tc>
        <w:tc>
          <w:tcPr>
            <w:tcW w:w="1757" w:type="dxa"/>
            <w:vAlign w:val="center"/>
          </w:tcPr>
          <w:p w14:paraId="3543AF68" w14:textId="77777777" w:rsidR="0037287B" w:rsidRDefault="0037287B" w:rsidP="00280C24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Forfait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ACFF54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7287B" w14:paraId="3315A36C" w14:textId="77777777" w:rsidTr="00280C24">
        <w:trPr>
          <w:trHeight w:hRule="exact" w:val="713"/>
        </w:trPr>
        <w:tc>
          <w:tcPr>
            <w:tcW w:w="7905" w:type="dxa"/>
            <w:gridSpan w:val="3"/>
            <w:shd w:val="clear" w:color="auto" w:fill="BFBFBF"/>
            <w:vAlign w:val="center"/>
          </w:tcPr>
          <w:p w14:paraId="3421CB87" w14:textId="77777777" w:rsidR="0037287B" w:rsidRDefault="0037287B" w:rsidP="00280C24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 HORS TVA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89C34A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7287B" w14:paraId="252FE003" w14:textId="77777777" w:rsidTr="00280C24">
        <w:trPr>
          <w:trHeight w:hRule="exact" w:val="709"/>
        </w:trPr>
        <w:tc>
          <w:tcPr>
            <w:tcW w:w="7905" w:type="dxa"/>
            <w:gridSpan w:val="3"/>
            <w:shd w:val="clear" w:color="auto" w:fill="BFBFBF"/>
            <w:vAlign w:val="center"/>
          </w:tcPr>
          <w:p w14:paraId="602B2489" w14:textId="77777777" w:rsidR="0037287B" w:rsidRDefault="0037287B" w:rsidP="00280C24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TAUX TVA 20%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258A19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7287B" w14:paraId="37C42A5C" w14:textId="77777777" w:rsidTr="00280C24">
        <w:trPr>
          <w:trHeight w:hRule="exact" w:val="704"/>
        </w:trPr>
        <w:tc>
          <w:tcPr>
            <w:tcW w:w="7905" w:type="dxa"/>
            <w:gridSpan w:val="3"/>
            <w:shd w:val="clear" w:color="auto" w:fill="BFBFBF"/>
            <w:vAlign w:val="center"/>
          </w:tcPr>
          <w:p w14:paraId="38B1A18A" w14:textId="77777777" w:rsidR="0037287B" w:rsidRDefault="0037287B" w:rsidP="00280C24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 ANNUEL TTC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8F0BCB" w14:textId="77777777" w:rsidR="0037287B" w:rsidRDefault="0037287B" w:rsidP="00280C2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14:paraId="7B99ED6D" w14:textId="77777777" w:rsidR="0037287B" w:rsidRDefault="0037287B" w:rsidP="0037287B">
      <w:pPr>
        <w:jc w:val="right"/>
        <w:rPr>
          <w:rFonts w:ascii="Calibri" w:hAnsi="Calibri" w:cs="Calibri"/>
        </w:rPr>
      </w:pPr>
    </w:p>
    <w:p w14:paraId="5B365EEA" w14:textId="77777777" w:rsidR="0037287B" w:rsidRDefault="0037287B" w:rsidP="0037287B">
      <w:pPr>
        <w:jc w:val="right"/>
        <w:rPr>
          <w:rFonts w:ascii="Calibri" w:hAnsi="Calibri" w:cs="Calibri"/>
        </w:rPr>
      </w:pPr>
    </w:p>
    <w:p w14:paraId="4FE41BA3" w14:textId="77777777" w:rsidR="0037287B" w:rsidRDefault="0037287B" w:rsidP="0037287B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Fait à ……………………. Le………………………………….</w:t>
      </w:r>
    </w:p>
    <w:p w14:paraId="7D0513E1" w14:textId="77777777" w:rsidR="0037287B" w:rsidRDefault="0037287B" w:rsidP="0037287B">
      <w:pPr>
        <w:jc w:val="right"/>
        <w:rPr>
          <w:rFonts w:ascii="Calibri" w:hAnsi="Calibri" w:cs="Calibri"/>
        </w:rPr>
      </w:pPr>
    </w:p>
    <w:p w14:paraId="46D88C82" w14:textId="77777777" w:rsidR="0037287B" w:rsidRDefault="0037287B" w:rsidP="0037287B">
      <w:pPr>
        <w:jc w:val="right"/>
        <w:rPr>
          <w:rFonts w:ascii="Calibri" w:hAnsi="Calibri" w:cs="Calibri"/>
        </w:rPr>
      </w:pPr>
    </w:p>
    <w:p w14:paraId="7C93351C" w14:textId="77777777" w:rsidR="0037287B" w:rsidRDefault="0037287B" w:rsidP="0037287B">
      <w:pPr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Signature et cachet du prestataire</w:t>
      </w:r>
    </w:p>
    <w:p w14:paraId="366963DD" w14:textId="77777777" w:rsidR="0037287B" w:rsidRDefault="0037287B" w:rsidP="0037287B">
      <w:pPr>
        <w:ind w:right="-32"/>
        <w:jc w:val="center"/>
        <w:rPr>
          <w:rFonts w:ascii="Calibri" w:hAnsi="Calibri" w:cs="Calibri"/>
          <w:b/>
          <w:bCs/>
          <w:color w:val="000000"/>
        </w:rPr>
      </w:pPr>
    </w:p>
    <w:p w14:paraId="0428F652" w14:textId="77777777" w:rsidR="0037287B" w:rsidRDefault="0037287B" w:rsidP="0037287B">
      <w:pPr>
        <w:ind w:right="-32"/>
        <w:jc w:val="center"/>
        <w:rPr>
          <w:rFonts w:ascii="Calibri" w:hAnsi="Calibri" w:cs="Calibri"/>
          <w:b/>
          <w:bCs/>
          <w:color w:val="000000"/>
          <w:sz w:val="32"/>
          <w:szCs w:val="32"/>
          <w:highlight w:val="yellow"/>
        </w:rPr>
      </w:pPr>
    </w:p>
    <w:p w14:paraId="327E63E2" w14:textId="77777777" w:rsidR="0037287B" w:rsidRDefault="0037287B" w:rsidP="0037287B">
      <w:pPr>
        <w:ind w:right="-32"/>
        <w:jc w:val="center"/>
        <w:rPr>
          <w:rFonts w:ascii="Calibri" w:hAnsi="Calibri" w:cs="Calibri"/>
          <w:b/>
          <w:bCs/>
          <w:color w:val="000000"/>
          <w:sz w:val="32"/>
          <w:szCs w:val="32"/>
          <w:highlight w:val="yellow"/>
        </w:rPr>
      </w:pPr>
    </w:p>
    <w:p w14:paraId="35CAA281" w14:textId="77777777" w:rsidR="0037287B" w:rsidRDefault="0037287B" w:rsidP="0037287B">
      <w:pPr>
        <w:ind w:right="-32"/>
        <w:jc w:val="center"/>
        <w:rPr>
          <w:rFonts w:ascii="Calibri" w:hAnsi="Calibri" w:cs="Calibri"/>
          <w:b/>
          <w:bCs/>
          <w:color w:val="000000"/>
          <w:sz w:val="32"/>
          <w:szCs w:val="32"/>
          <w:highlight w:val="yellow"/>
        </w:rPr>
      </w:pPr>
    </w:p>
    <w:p w14:paraId="39C8FAB1" w14:textId="77777777" w:rsidR="0076236F" w:rsidRDefault="0076236F"/>
    <w:sectPr w:rsidR="00762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36F"/>
    <w:rsid w:val="0037287B"/>
    <w:rsid w:val="00433F9B"/>
    <w:rsid w:val="0076236F"/>
    <w:rsid w:val="00EF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47159"/>
  <w15:chartTrackingRefBased/>
  <w15:docId w15:val="{AF8362C1-0569-430A-986A-B9EC969A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452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Nawfal SARGHINI LAKLILI</dc:creator>
  <cp:keywords/>
  <dc:description/>
  <cp:lastModifiedBy>Zakaria EL ALAMI</cp:lastModifiedBy>
  <cp:revision>2</cp:revision>
  <dcterms:created xsi:type="dcterms:W3CDTF">2026-09-30T10:43:00Z</dcterms:created>
  <dcterms:modified xsi:type="dcterms:W3CDTF">2026-09-30T10:43:00Z</dcterms:modified>
</cp:coreProperties>
</file>