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4" w:type="dxa"/>
        <w:tblLayout w:type="fixed"/>
        <w:tblCellMar>
          <w:left w:w="70" w:type="dxa"/>
          <w:right w:w="70" w:type="dxa"/>
        </w:tblCellMar>
        <w:tblLook w:val="04A0" w:firstRow="1" w:lastRow="0" w:firstColumn="1" w:lastColumn="0" w:noHBand="0" w:noVBand="1"/>
      </w:tblPr>
      <w:tblGrid>
        <w:gridCol w:w="959"/>
        <w:gridCol w:w="5279"/>
        <w:gridCol w:w="1134"/>
        <w:gridCol w:w="1424"/>
        <w:gridCol w:w="820"/>
        <w:gridCol w:w="1299"/>
      </w:tblGrid>
      <w:tr w:rsidR="00894FFB" w:rsidRPr="00C177D3" w14:paraId="029591D1" w14:textId="77777777" w:rsidTr="00161CAE">
        <w:trPr>
          <w:trHeight w:val="300"/>
        </w:trPr>
        <w:tc>
          <w:tcPr>
            <w:tcW w:w="10915" w:type="dxa"/>
            <w:gridSpan w:val="6"/>
            <w:tcBorders>
              <w:top w:val="nil"/>
              <w:left w:val="nil"/>
              <w:bottom w:val="nil"/>
              <w:right w:val="nil"/>
            </w:tcBorders>
            <w:noWrap/>
            <w:vAlign w:val="center"/>
            <w:hideMark/>
          </w:tcPr>
          <w:p w14:paraId="21C5235A" w14:textId="55C45B4C" w:rsidR="00894FFB" w:rsidRPr="00390E74" w:rsidRDefault="00894FFB" w:rsidP="00105AD2">
            <w:pPr>
              <w:jc w:val="center"/>
              <w:rPr>
                <w:b/>
                <w:i/>
                <w:iCs/>
                <w:sz w:val="22"/>
                <w:szCs w:val="22"/>
                <w14:shadow w14:blurRad="50800" w14:dist="38100" w14:dir="2700000" w14:sx="100000" w14:sy="100000" w14:kx="0" w14:ky="0" w14:algn="tl">
                  <w14:srgbClr w14:val="000000">
                    <w14:alpha w14:val="60000"/>
                  </w14:srgbClr>
                </w14:shadow>
              </w:rPr>
            </w:pPr>
            <w:bookmarkStart w:id="0" w:name="_Hlk234519718"/>
            <w:r w:rsidRPr="00390E74">
              <w:rPr>
                <w:b/>
                <w:i/>
                <w:iCs/>
                <w:sz w:val="22"/>
                <w:szCs w:val="22"/>
                <w14:shadow w14:blurRad="50800" w14:dist="38100" w14:dir="2700000" w14:sx="100000" w14:sy="100000" w14:kx="0" w14:ky="0" w14:algn="tl">
                  <w14:srgbClr w14:val="000000">
                    <w14:alpha w14:val="60000"/>
                  </w14:srgbClr>
                </w14:shadow>
              </w:rPr>
              <w:t>AOO N° 18/2026/CP</w:t>
            </w:r>
            <w:r>
              <w:rPr>
                <w:b/>
                <w:i/>
                <w:iCs/>
                <w14:shadow w14:blurRad="50800" w14:dist="38100" w14:dir="2700000" w14:sx="100000" w14:sy="100000" w14:kx="0" w14:ky="0" w14:algn="tl">
                  <w14:srgbClr w14:val="000000">
                    <w14:alpha w14:val="60000"/>
                  </w14:srgbClr>
                </w14:shadow>
              </w:rPr>
              <w:t xml:space="preserve"> </w:t>
            </w:r>
            <w:r w:rsidRPr="00390E74">
              <w:rPr>
                <w:b/>
                <w:i/>
                <w:iCs/>
                <w:sz w:val="22"/>
                <w:szCs w:val="22"/>
                <w14:shadow w14:blurRad="50800" w14:dist="38100" w14:dir="2700000" w14:sx="100000" w14:sy="100000" w14:kx="0" w14:ky="0" w14:algn="tl">
                  <w14:srgbClr w14:val="000000">
                    <w14:alpha w14:val="60000"/>
                  </w14:srgbClr>
                </w14:shadow>
              </w:rPr>
              <w:t xml:space="preserve">DU </w:t>
            </w:r>
            <w:r w:rsidR="002D6C90">
              <w:rPr>
                <w:b/>
                <w:i/>
                <w:iCs/>
                <w:sz w:val="22"/>
                <w:szCs w:val="22"/>
                <w14:shadow w14:blurRad="50800" w14:dist="38100" w14:dir="2700000" w14:sx="100000" w14:sy="100000" w14:kx="0" w14:ky="0" w14:algn="tl">
                  <w14:srgbClr w14:val="000000">
                    <w14:alpha w14:val="60000"/>
                  </w14:srgbClr>
                </w14:shadow>
              </w:rPr>
              <w:t>02</w:t>
            </w:r>
            <w:r w:rsidR="004B06D4">
              <w:rPr>
                <w:b/>
                <w:i/>
                <w:iCs/>
                <w:sz w:val="22"/>
                <w:szCs w:val="22"/>
                <w14:shadow w14:blurRad="50800" w14:dist="38100" w14:dir="2700000" w14:sx="100000" w14:sy="100000" w14:kx="0" w14:ky="0" w14:algn="tl">
                  <w14:srgbClr w14:val="000000">
                    <w14:alpha w14:val="60000"/>
                  </w14:srgbClr>
                </w14:shadow>
              </w:rPr>
              <w:t>/</w:t>
            </w:r>
            <w:r w:rsidR="002D6C90">
              <w:rPr>
                <w:b/>
                <w:i/>
                <w:iCs/>
                <w:sz w:val="22"/>
                <w:szCs w:val="22"/>
                <w14:shadow w14:blurRad="50800" w14:dist="38100" w14:dir="2700000" w14:sx="100000" w14:sy="100000" w14:kx="0" w14:ky="0" w14:algn="tl">
                  <w14:srgbClr w14:val="000000">
                    <w14:alpha w14:val="60000"/>
                  </w14:srgbClr>
                </w14:shadow>
              </w:rPr>
              <w:t>11</w:t>
            </w:r>
            <w:r w:rsidR="00644FDC">
              <w:rPr>
                <w:b/>
                <w:i/>
                <w:iCs/>
                <w:sz w:val="22"/>
                <w:szCs w:val="22"/>
                <w14:shadow w14:blurRad="50800" w14:dist="38100" w14:dir="2700000" w14:sx="100000" w14:sy="100000" w14:kx="0" w14:ky="0" w14:algn="tl">
                  <w14:srgbClr w14:val="000000">
                    <w14:alpha w14:val="60000"/>
                  </w14:srgbClr>
                </w14:shadow>
              </w:rPr>
              <w:t>/</w:t>
            </w:r>
            <w:r w:rsidRPr="00390E74">
              <w:rPr>
                <w:b/>
                <w:i/>
                <w:iCs/>
                <w:sz w:val="22"/>
                <w:szCs w:val="22"/>
                <w14:shadow w14:blurRad="50800" w14:dist="38100" w14:dir="2700000" w14:sx="100000" w14:sy="100000" w14:kx="0" w14:ky="0" w14:algn="tl">
                  <w14:srgbClr w14:val="000000">
                    <w14:alpha w14:val="60000"/>
                  </w14:srgbClr>
                </w14:shadow>
              </w:rPr>
              <w:t>2026 A 09</w:t>
            </w:r>
            <w:r w:rsidR="004B06D4">
              <w:rPr>
                <w:b/>
                <w:i/>
                <w:iCs/>
                <w:sz w:val="22"/>
                <w:szCs w:val="22"/>
                <w14:shadow w14:blurRad="50800" w14:dist="38100" w14:dir="2700000" w14:sx="100000" w14:sy="100000" w14:kx="0" w14:ky="0" w14:algn="tl">
                  <w14:srgbClr w14:val="000000">
                    <w14:alpha w14:val="60000"/>
                  </w14:srgbClr>
                </w14:shadow>
              </w:rPr>
              <w:t>h00</w:t>
            </w:r>
          </w:p>
          <w:p w14:paraId="22E9E8D2" w14:textId="77777777" w:rsidR="00894FFB" w:rsidRPr="00C177D3" w:rsidRDefault="00894FFB" w:rsidP="00105AD2">
            <w:pPr>
              <w:jc w:val="center"/>
              <w:rPr>
                <w:sz w:val="20"/>
                <w:szCs w:val="20"/>
              </w:rPr>
            </w:pPr>
          </w:p>
        </w:tc>
      </w:tr>
      <w:tr w:rsidR="00894FFB" w:rsidRPr="00C177D3" w14:paraId="232C03ED" w14:textId="77777777" w:rsidTr="00161CAE">
        <w:trPr>
          <w:trHeight w:val="1215"/>
        </w:trPr>
        <w:tc>
          <w:tcPr>
            <w:tcW w:w="10915" w:type="dxa"/>
            <w:gridSpan w:val="6"/>
            <w:tcBorders>
              <w:top w:val="nil"/>
              <w:left w:val="nil"/>
              <w:right w:val="nil"/>
            </w:tcBorders>
            <w:noWrap/>
            <w:vAlign w:val="center"/>
            <w:hideMark/>
          </w:tcPr>
          <w:p w14:paraId="53F7DB0D" w14:textId="487AAB38" w:rsidR="00161CAE" w:rsidRPr="00161CAE" w:rsidRDefault="009821E6" w:rsidP="00161CAE">
            <w:pPr>
              <w:pStyle w:val="NormalWeb"/>
              <w:jc w:val="center"/>
              <w:rPr>
                <w:rFonts w:ascii="Calibri" w:hAnsi="Calibri" w:cs="Calibri"/>
                <w:b/>
                <w:bCs/>
                <w:color w:val="0563C1"/>
                <w:u w:val="single"/>
              </w:rPr>
            </w:pPr>
            <w:r>
              <w:fldChar w:fldCharType="begin"/>
            </w:r>
            <w:r>
              <w:instrText xml:space="preserve"> HYPERLINK "file:///F:\\I5E\\CPZ%20UNES\\Marchés%20Publique\\AOO%202026\\18-2026-CP%20TANSIFT%20%20-talmsit-mazguita\\R-C.doc" \l "_Hlk230343408 4,212,390,0,,TRAVAUX DECONSTRUCTION D’UN RESE" </w:instrText>
            </w:r>
            <w:r>
              <w:fldChar w:fldCharType="separate"/>
            </w:r>
            <w:r w:rsidR="00161CAE" w:rsidRPr="00161CAE">
              <w:rPr>
                <w:rFonts w:ascii="Calibri" w:hAnsi="Calibri" w:cs="Calibri"/>
                <w:b/>
                <w:bCs/>
                <w:color w:val="0563C1"/>
                <w:u w:val="single"/>
              </w:rPr>
              <w:t>LES TRAVAUX DE CONSTRUCTION D'UN RESERVOIR AU DOUAR ARMD RELEVANT DE LA COMMUNE TERRITORIALE DE TANSIFT ET L'EQUIPEMENT D'UN PUITS PAR SYSTEME DE POMPAGE PHOTOVOLTAÏQUE AU DOUAR TALMSIT RELEVANT DE LA COMMUNE TERRITORIALE DE MEZGUITA, PROVINCE DE ZAGORA.</w:t>
            </w:r>
          </w:p>
          <w:p w14:paraId="3F07A404" w14:textId="669B538B" w:rsidR="00894FFB" w:rsidRPr="00C177D3" w:rsidRDefault="009821E6" w:rsidP="00105AD2">
            <w:pPr>
              <w:jc w:val="center"/>
              <w:rPr>
                <w:rFonts w:ascii="Calibri" w:hAnsi="Calibri" w:cs="Calibri"/>
                <w:b/>
                <w:bCs/>
                <w:color w:val="0563C1"/>
                <w:szCs w:val="24"/>
                <w:u w:val="single"/>
              </w:rPr>
            </w:pPr>
            <w:r>
              <w:rPr>
                <w:rFonts w:ascii="Calibri" w:hAnsi="Calibri" w:cs="Calibri"/>
                <w:b/>
                <w:bCs/>
                <w:color w:val="0563C1"/>
                <w:szCs w:val="24"/>
                <w:u w:val="single"/>
              </w:rPr>
              <w:fldChar w:fldCharType="end"/>
            </w:r>
          </w:p>
        </w:tc>
      </w:tr>
      <w:tr w:rsidR="00894FFB" w:rsidRPr="00C177D3" w14:paraId="7DCF80F9" w14:textId="77777777" w:rsidTr="00161CAE">
        <w:trPr>
          <w:trHeight w:val="465"/>
        </w:trPr>
        <w:tc>
          <w:tcPr>
            <w:tcW w:w="10915" w:type="dxa"/>
            <w:gridSpan w:val="6"/>
            <w:tcBorders>
              <w:top w:val="nil"/>
              <w:left w:val="nil"/>
              <w:bottom w:val="nil"/>
              <w:right w:val="nil"/>
            </w:tcBorders>
            <w:noWrap/>
            <w:vAlign w:val="center"/>
            <w:hideMark/>
          </w:tcPr>
          <w:p w14:paraId="6A9F56BD" w14:textId="77777777" w:rsidR="00894FFB" w:rsidRPr="00C177D3" w:rsidRDefault="00894FFB" w:rsidP="00105AD2">
            <w:pPr>
              <w:jc w:val="center"/>
              <w:rPr>
                <w:rFonts w:ascii="Arial" w:hAnsi="Arial" w:cs="Arial"/>
                <w:b/>
                <w:bCs/>
                <w:sz w:val="28"/>
                <w:szCs w:val="28"/>
              </w:rPr>
            </w:pPr>
            <w:r w:rsidRPr="00C177D3">
              <w:rPr>
                <w:rFonts w:ascii="Arial" w:hAnsi="Arial" w:cs="Arial"/>
                <w:b/>
                <w:bCs/>
                <w:sz w:val="28"/>
                <w:szCs w:val="28"/>
              </w:rPr>
              <w:t>BORDEREAU DES PRIX DETAIL ESTIMATIF</w:t>
            </w:r>
          </w:p>
        </w:tc>
      </w:tr>
      <w:tr w:rsidR="00894FFB" w:rsidRPr="00C177D3" w14:paraId="69DE7ED0" w14:textId="77777777" w:rsidTr="00161CAE">
        <w:trPr>
          <w:trHeight w:val="330"/>
        </w:trPr>
        <w:tc>
          <w:tcPr>
            <w:tcW w:w="959" w:type="dxa"/>
            <w:tcBorders>
              <w:top w:val="nil"/>
              <w:left w:val="nil"/>
              <w:bottom w:val="nil"/>
              <w:right w:val="nil"/>
            </w:tcBorders>
            <w:noWrap/>
            <w:vAlign w:val="center"/>
            <w:hideMark/>
          </w:tcPr>
          <w:p w14:paraId="1C93DB60" w14:textId="77777777" w:rsidR="00894FFB" w:rsidRPr="00C177D3" w:rsidRDefault="00894FFB" w:rsidP="00105AD2">
            <w:pPr>
              <w:jc w:val="center"/>
              <w:rPr>
                <w:rFonts w:ascii="Arial" w:hAnsi="Arial" w:cs="Arial"/>
                <w:sz w:val="36"/>
                <w:szCs w:val="36"/>
              </w:rPr>
            </w:pPr>
          </w:p>
        </w:tc>
        <w:tc>
          <w:tcPr>
            <w:tcW w:w="5279" w:type="dxa"/>
            <w:tcBorders>
              <w:top w:val="nil"/>
              <w:left w:val="nil"/>
              <w:bottom w:val="nil"/>
              <w:right w:val="nil"/>
            </w:tcBorders>
            <w:noWrap/>
            <w:vAlign w:val="center"/>
            <w:hideMark/>
          </w:tcPr>
          <w:p w14:paraId="6F53C2B8" w14:textId="77777777" w:rsidR="00894FFB" w:rsidRPr="00C177D3" w:rsidRDefault="00894FFB" w:rsidP="00105AD2">
            <w:pPr>
              <w:rPr>
                <w:sz w:val="20"/>
                <w:szCs w:val="20"/>
              </w:rPr>
            </w:pPr>
          </w:p>
        </w:tc>
        <w:tc>
          <w:tcPr>
            <w:tcW w:w="1134" w:type="dxa"/>
            <w:tcBorders>
              <w:top w:val="nil"/>
              <w:left w:val="nil"/>
              <w:bottom w:val="nil"/>
              <w:right w:val="nil"/>
            </w:tcBorders>
            <w:noWrap/>
            <w:vAlign w:val="center"/>
            <w:hideMark/>
          </w:tcPr>
          <w:p w14:paraId="7B620CAB" w14:textId="77777777" w:rsidR="00894FFB" w:rsidRPr="00C177D3" w:rsidRDefault="00894FFB" w:rsidP="00105AD2">
            <w:pPr>
              <w:rPr>
                <w:sz w:val="20"/>
                <w:szCs w:val="20"/>
              </w:rPr>
            </w:pPr>
          </w:p>
        </w:tc>
        <w:tc>
          <w:tcPr>
            <w:tcW w:w="1424" w:type="dxa"/>
            <w:tcBorders>
              <w:top w:val="nil"/>
              <w:left w:val="nil"/>
              <w:bottom w:val="nil"/>
              <w:right w:val="nil"/>
            </w:tcBorders>
            <w:noWrap/>
            <w:vAlign w:val="center"/>
            <w:hideMark/>
          </w:tcPr>
          <w:p w14:paraId="7B8CF7D3" w14:textId="77777777" w:rsidR="00894FFB" w:rsidRPr="00C177D3" w:rsidRDefault="00894FFB" w:rsidP="00105AD2">
            <w:pPr>
              <w:jc w:val="center"/>
              <w:rPr>
                <w:sz w:val="20"/>
                <w:szCs w:val="20"/>
              </w:rPr>
            </w:pPr>
          </w:p>
        </w:tc>
        <w:tc>
          <w:tcPr>
            <w:tcW w:w="820" w:type="dxa"/>
            <w:tcBorders>
              <w:top w:val="nil"/>
              <w:left w:val="nil"/>
              <w:bottom w:val="nil"/>
              <w:right w:val="nil"/>
            </w:tcBorders>
            <w:noWrap/>
            <w:vAlign w:val="center"/>
            <w:hideMark/>
          </w:tcPr>
          <w:p w14:paraId="6A0C55A8" w14:textId="77777777" w:rsidR="00894FFB" w:rsidRPr="00C177D3" w:rsidRDefault="00894FFB" w:rsidP="00105AD2">
            <w:pPr>
              <w:jc w:val="center"/>
              <w:rPr>
                <w:sz w:val="20"/>
                <w:szCs w:val="20"/>
              </w:rPr>
            </w:pPr>
          </w:p>
        </w:tc>
        <w:tc>
          <w:tcPr>
            <w:tcW w:w="1299" w:type="dxa"/>
            <w:tcBorders>
              <w:top w:val="nil"/>
              <w:left w:val="nil"/>
              <w:bottom w:val="nil"/>
              <w:right w:val="nil"/>
            </w:tcBorders>
            <w:noWrap/>
            <w:vAlign w:val="center"/>
            <w:hideMark/>
          </w:tcPr>
          <w:p w14:paraId="763EFF8B" w14:textId="77777777" w:rsidR="00894FFB" w:rsidRPr="00C177D3" w:rsidRDefault="00894FFB" w:rsidP="00105AD2">
            <w:pPr>
              <w:jc w:val="center"/>
              <w:rPr>
                <w:sz w:val="20"/>
                <w:szCs w:val="20"/>
              </w:rPr>
            </w:pPr>
          </w:p>
        </w:tc>
      </w:tr>
      <w:tr w:rsidR="00894FFB" w:rsidRPr="00C177D3" w14:paraId="08E73860" w14:textId="77777777" w:rsidTr="00161CAE">
        <w:trPr>
          <w:trHeight w:val="870"/>
        </w:trPr>
        <w:tc>
          <w:tcPr>
            <w:tcW w:w="959" w:type="dxa"/>
            <w:tcBorders>
              <w:top w:val="single" w:sz="4" w:space="0" w:color="auto"/>
              <w:left w:val="single" w:sz="4" w:space="0" w:color="auto"/>
              <w:bottom w:val="single" w:sz="4" w:space="0" w:color="auto"/>
              <w:right w:val="single" w:sz="4" w:space="0" w:color="auto"/>
            </w:tcBorders>
            <w:vAlign w:val="center"/>
            <w:hideMark/>
          </w:tcPr>
          <w:p w14:paraId="17B3F391" w14:textId="77777777" w:rsidR="00894FFB" w:rsidRPr="00C177D3" w:rsidRDefault="00894FFB" w:rsidP="00105AD2">
            <w:pPr>
              <w:jc w:val="center"/>
              <w:rPr>
                <w:b/>
                <w:bCs/>
                <w:color w:val="282828"/>
                <w:sz w:val="28"/>
                <w:szCs w:val="28"/>
              </w:rPr>
            </w:pPr>
            <w:r w:rsidRPr="00C177D3">
              <w:rPr>
                <w:b/>
                <w:bCs/>
                <w:color w:val="282828"/>
                <w:sz w:val="28"/>
                <w:szCs w:val="28"/>
              </w:rPr>
              <w:t>N° DU PRIX</w:t>
            </w:r>
          </w:p>
        </w:tc>
        <w:tc>
          <w:tcPr>
            <w:tcW w:w="5279" w:type="dxa"/>
            <w:tcBorders>
              <w:top w:val="single" w:sz="4" w:space="0" w:color="auto"/>
              <w:left w:val="nil"/>
              <w:bottom w:val="single" w:sz="4" w:space="0" w:color="auto"/>
              <w:right w:val="single" w:sz="4" w:space="0" w:color="auto"/>
            </w:tcBorders>
            <w:noWrap/>
            <w:vAlign w:val="center"/>
            <w:hideMark/>
          </w:tcPr>
          <w:p w14:paraId="6D93BAC5" w14:textId="77777777" w:rsidR="00894FFB" w:rsidRPr="00C177D3" w:rsidRDefault="00894FFB" w:rsidP="00105AD2">
            <w:pPr>
              <w:jc w:val="center"/>
              <w:rPr>
                <w:b/>
                <w:bCs/>
                <w:color w:val="1A1A1A"/>
                <w:sz w:val="28"/>
                <w:szCs w:val="28"/>
              </w:rPr>
            </w:pPr>
            <w:r w:rsidRPr="00C177D3">
              <w:rPr>
                <w:b/>
                <w:bCs/>
                <w:color w:val="1A1A1A"/>
                <w:sz w:val="28"/>
                <w:szCs w:val="28"/>
              </w:rPr>
              <w:t>Designation</w:t>
            </w:r>
          </w:p>
        </w:tc>
        <w:tc>
          <w:tcPr>
            <w:tcW w:w="1134" w:type="dxa"/>
            <w:tcBorders>
              <w:top w:val="single" w:sz="4" w:space="0" w:color="auto"/>
              <w:left w:val="nil"/>
              <w:bottom w:val="single" w:sz="4" w:space="0" w:color="auto"/>
              <w:right w:val="single" w:sz="4" w:space="0" w:color="auto"/>
            </w:tcBorders>
            <w:noWrap/>
            <w:vAlign w:val="center"/>
            <w:hideMark/>
          </w:tcPr>
          <w:p w14:paraId="57710124" w14:textId="77777777" w:rsidR="00894FFB" w:rsidRPr="00C177D3" w:rsidRDefault="00894FFB" w:rsidP="00105AD2">
            <w:pPr>
              <w:jc w:val="center"/>
              <w:rPr>
                <w:b/>
                <w:bCs/>
                <w:color w:val="262626"/>
                <w:sz w:val="28"/>
                <w:szCs w:val="28"/>
              </w:rPr>
            </w:pPr>
            <w:r w:rsidRPr="00C177D3">
              <w:rPr>
                <w:b/>
                <w:bCs/>
                <w:color w:val="262626"/>
                <w:sz w:val="28"/>
                <w:szCs w:val="28"/>
              </w:rPr>
              <w:t>UNITE</w:t>
            </w:r>
          </w:p>
        </w:tc>
        <w:tc>
          <w:tcPr>
            <w:tcW w:w="1424" w:type="dxa"/>
            <w:tcBorders>
              <w:top w:val="single" w:sz="4" w:space="0" w:color="auto"/>
              <w:left w:val="nil"/>
              <w:bottom w:val="single" w:sz="4" w:space="0" w:color="auto"/>
              <w:right w:val="single" w:sz="4" w:space="0" w:color="auto"/>
            </w:tcBorders>
            <w:noWrap/>
            <w:vAlign w:val="center"/>
            <w:hideMark/>
          </w:tcPr>
          <w:p w14:paraId="2545995F" w14:textId="77777777" w:rsidR="00894FFB" w:rsidRPr="00C177D3" w:rsidRDefault="00894FFB" w:rsidP="00105AD2">
            <w:pPr>
              <w:jc w:val="center"/>
              <w:rPr>
                <w:b/>
                <w:bCs/>
                <w:color w:val="282828"/>
                <w:sz w:val="28"/>
                <w:szCs w:val="28"/>
              </w:rPr>
            </w:pPr>
            <w:r w:rsidRPr="00C177D3">
              <w:rPr>
                <w:b/>
                <w:bCs/>
                <w:color w:val="282828"/>
                <w:sz w:val="28"/>
                <w:szCs w:val="28"/>
              </w:rPr>
              <w:t>Qté</w:t>
            </w:r>
          </w:p>
        </w:tc>
        <w:tc>
          <w:tcPr>
            <w:tcW w:w="820" w:type="dxa"/>
            <w:tcBorders>
              <w:top w:val="single" w:sz="4" w:space="0" w:color="auto"/>
              <w:left w:val="nil"/>
              <w:bottom w:val="single" w:sz="4" w:space="0" w:color="auto"/>
              <w:right w:val="single" w:sz="4" w:space="0" w:color="auto"/>
            </w:tcBorders>
            <w:noWrap/>
            <w:vAlign w:val="center"/>
            <w:hideMark/>
          </w:tcPr>
          <w:p w14:paraId="7A199C70" w14:textId="77777777" w:rsidR="00894FFB" w:rsidRPr="00C177D3" w:rsidRDefault="00894FFB" w:rsidP="00105AD2">
            <w:pPr>
              <w:jc w:val="center"/>
              <w:rPr>
                <w:b/>
                <w:bCs/>
                <w:color w:val="181818"/>
                <w:sz w:val="28"/>
                <w:szCs w:val="28"/>
              </w:rPr>
            </w:pPr>
            <w:r w:rsidRPr="00C177D3">
              <w:rPr>
                <w:b/>
                <w:bCs/>
                <w:color w:val="181818"/>
                <w:sz w:val="28"/>
                <w:szCs w:val="28"/>
              </w:rPr>
              <w:t xml:space="preserve">PU. </w:t>
            </w:r>
            <w:r w:rsidRPr="00C177D3">
              <w:rPr>
                <w:b/>
                <w:bCs/>
                <w:color w:val="212121"/>
                <w:sz w:val="28"/>
                <w:szCs w:val="28"/>
              </w:rPr>
              <w:t>HT</w:t>
            </w:r>
          </w:p>
        </w:tc>
        <w:tc>
          <w:tcPr>
            <w:tcW w:w="1299" w:type="dxa"/>
            <w:tcBorders>
              <w:top w:val="single" w:sz="4" w:space="0" w:color="auto"/>
              <w:left w:val="nil"/>
              <w:bottom w:val="single" w:sz="4" w:space="0" w:color="auto"/>
              <w:right w:val="single" w:sz="4" w:space="0" w:color="auto"/>
            </w:tcBorders>
            <w:noWrap/>
            <w:vAlign w:val="center"/>
            <w:hideMark/>
          </w:tcPr>
          <w:p w14:paraId="4393671A" w14:textId="77777777" w:rsidR="00894FFB" w:rsidRPr="00C177D3" w:rsidRDefault="00894FFB" w:rsidP="00105AD2">
            <w:pPr>
              <w:jc w:val="center"/>
              <w:rPr>
                <w:b/>
                <w:bCs/>
                <w:color w:val="212121"/>
                <w:sz w:val="28"/>
                <w:szCs w:val="28"/>
              </w:rPr>
            </w:pPr>
            <w:r w:rsidRPr="00C177D3">
              <w:rPr>
                <w:b/>
                <w:bCs/>
                <w:color w:val="212121"/>
                <w:sz w:val="28"/>
                <w:szCs w:val="28"/>
              </w:rPr>
              <w:t xml:space="preserve"> Total HT </w:t>
            </w:r>
          </w:p>
        </w:tc>
      </w:tr>
      <w:tr w:rsidR="00894FFB" w:rsidRPr="00C177D3" w14:paraId="5FF629F0" w14:textId="77777777" w:rsidTr="00161CAE">
        <w:trPr>
          <w:trHeight w:val="375"/>
        </w:trPr>
        <w:tc>
          <w:tcPr>
            <w:tcW w:w="959" w:type="dxa"/>
            <w:tcBorders>
              <w:top w:val="single" w:sz="4" w:space="0" w:color="auto"/>
              <w:left w:val="single" w:sz="8" w:space="0" w:color="auto"/>
              <w:bottom w:val="single" w:sz="4" w:space="0" w:color="auto"/>
              <w:right w:val="nil"/>
            </w:tcBorders>
            <w:noWrap/>
            <w:vAlign w:val="center"/>
            <w:hideMark/>
          </w:tcPr>
          <w:p w14:paraId="296A6BE1" w14:textId="77777777" w:rsidR="00894FFB" w:rsidRPr="00C177D3" w:rsidRDefault="00894FFB" w:rsidP="00105AD2">
            <w:pPr>
              <w:jc w:val="center"/>
              <w:rPr>
                <w:rFonts w:ascii="Arial" w:hAnsi="Arial" w:cs="Arial"/>
                <w:b/>
                <w:bCs/>
                <w:szCs w:val="24"/>
              </w:rPr>
            </w:pPr>
            <w:r w:rsidRPr="00C177D3">
              <w:rPr>
                <w:rFonts w:ascii="Arial" w:hAnsi="Arial" w:cs="Arial"/>
                <w:b/>
                <w:bCs/>
                <w:szCs w:val="24"/>
              </w:rPr>
              <w:t> </w:t>
            </w:r>
          </w:p>
        </w:tc>
        <w:tc>
          <w:tcPr>
            <w:tcW w:w="5279" w:type="dxa"/>
            <w:tcBorders>
              <w:top w:val="single" w:sz="4" w:space="0" w:color="auto"/>
              <w:left w:val="single" w:sz="8" w:space="0" w:color="auto"/>
              <w:bottom w:val="single" w:sz="4" w:space="0" w:color="auto"/>
              <w:right w:val="single" w:sz="8" w:space="0" w:color="auto"/>
            </w:tcBorders>
            <w:shd w:val="clear" w:color="000000" w:fill="8EA9DB"/>
            <w:noWrap/>
            <w:vAlign w:val="center"/>
            <w:hideMark/>
          </w:tcPr>
          <w:p w14:paraId="72B968A2" w14:textId="77777777" w:rsidR="00894FFB" w:rsidRPr="00C177D3" w:rsidRDefault="00894FFB" w:rsidP="00105AD2">
            <w:pPr>
              <w:jc w:val="center"/>
              <w:rPr>
                <w:rFonts w:ascii="Arial" w:hAnsi="Arial" w:cs="Arial"/>
                <w:b/>
                <w:bCs/>
                <w:i/>
                <w:iCs/>
                <w:color w:val="000000"/>
                <w:sz w:val="28"/>
                <w:szCs w:val="28"/>
                <w:u w:val="single"/>
              </w:rPr>
            </w:pPr>
            <w:r w:rsidRPr="00C177D3">
              <w:rPr>
                <w:rFonts w:ascii="Arial" w:hAnsi="Arial" w:cs="Arial"/>
                <w:b/>
                <w:bCs/>
                <w:i/>
                <w:iCs/>
                <w:color w:val="000000"/>
                <w:sz w:val="28"/>
                <w:szCs w:val="28"/>
                <w:u w:val="single"/>
              </w:rPr>
              <w:t xml:space="preserve"> Travaux de système Solaire</w:t>
            </w:r>
          </w:p>
        </w:tc>
        <w:tc>
          <w:tcPr>
            <w:tcW w:w="1134" w:type="dxa"/>
            <w:tcBorders>
              <w:top w:val="single" w:sz="4" w:space="0" w:color="auto"/>
              <w:left w:val="nil"/>
              <w:bottom w:val="single" w:sz="4" w:space="0" w:color="auto"/>
              <w:right w:val="single" w:sz="8" w:space="0" w:color="auto"/>
            </w:tcBorders>
            <w:noWrap/>
            <w:vAlign w:val="center"/>
            <w:hideMark/>
          </w:tcPr>
          <w:p w14:paraId="4DEFFD25" w14:textId="77777777" w:rsidR="00894FFB" w:rsidRPr="00C177D3" w:rsidRDefault="00894FFB" w:rsidP="00105AD2">
            <w:pPr>
              <w:jc w:val="center"/>
              <w:rPr>
                <w:rFonts w:ascii="Arial" w:hAnsi="Arial" w:cs="Arial"/>
                <w:b/>
                <w:bCs/>
                <w:i/>
                <w:iCs/>
                <w:color w:val="000000"/>
                <w:szCs w:val="24"/>
              </w:rPr>
            </w:pPr>
            <w:r w:rsidRPr="00C177D3">
              <w:rPr>
                <w:rFonts w:ascii="Arial" w:hAnsi="Arial" w:cs="Arial"/>
                <w:b/>
                <w:bCs/>
                <w:i/>
                <w:iCs/>
                <w:color w:val="000000"/>
                <w:szCs w:val="24"/>
              </w:rPr>
              <w:t> </w:t>
            </w:r>
          </w:p>
        </w:tc>
        <w:tc>
          <w:tcPr>
            <w:tcW w:w="1424" w:type="dxa"/>
            <w:tcBorders>
              <w:top w:val="single" w:sz="4" w:space="0" w:color="auto"/>
              <w:left w:val="nil"/>
              <w:bottom w:val="single" w:sz="4" w:space="0" w:color="auto"/>
              <w:right w:val="single" w:sz="8" w:space="0" w:color="auto"/>
            </w:tcBorders>
            <w:noWrap/>
            <w:vAlign w:val="center"/>
            <w:hideMark/>
          </w:tcPr>
          <w:p w14:paraId="0ACF5CAC"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c>
          <w:tcPr>
            <w:tcW w:w="820" w:type="dxa"/>
            <w:tcBorders>
              <w:top w:val="single" w:sz="4" w:space="0" w:color="auto"/>
              <w:left w:val="nil"/>
              <w:bottom w:val="single" w:sz="4" w:space="0" w:color="auto"/>
              <w:right w:val="single" w:sz="8" w:space="0" w:color="auto"/>
            </w:tcBorders>
            <w:noWrap/>
            <w:vAlign w:val="center"/>
            <w:hideMark/>
          </w:tcPr>
          <w:p w14:paraId="5022D8FF"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c>
          <w:tcPr>
            <w:tcW w:w="1299" w:type="dxa"/>
            <w:tcBorders>
              <w:top w:val="single" w:sz="4" w:space="0" w:color="auto"/>
              <w:left w:val="nil"/>
              <w:bottom w:val="single" w:sz="4" w:space="0" w:color="auto"/>
              <w:right w:val="single" w:sz="8" w:space="0" w:color="auto"/>
            </w:tcBorders>
            <w:noWrap/>
            <w:vAlign w:val="center"/>
            <w:hideMark/>
          </w:tcPr>
          <w:p w14:paraId="63EB9669"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60BFADCB" w14:textId="77777777" w:rsidTr="00161CAE">
        <w:trPr>
          <w:trHeight w:val="1875"/>
        </w:trPr>
        <w:tc>
          <w:tcPr>
            <w:tcW w:w="959" w:type="dxa"/>
            <w:tcBorders>
              <w:top w:val="nil"/>
              <w:left w:val="single" w:sz="8" w:space="0" w:color="auto"/>
              <w:bottom w:val="single" w:sz="4" w:space="0" w:color="auto"/>
              <w:right w:val="nil"/>
            </w:tcBorders>
            <w:noWrap/>
            <w:vAlign w:val="center"/>
            <w:hideMark/>
          </w:tcPr>
          <w:p w14:paraId="01B3B655" w14:textId="77777777" w:rsidR="00894FFB" w:rsidRPr="00C177D3" w:rsidRDefault="00894FFB" w:rsidP="00105AD2">
            <w:pPr>
              <w:jc w:val="center"/>
              <w:rPr>
                <w:rFonts w:ascii="Arial" w:hAnsi="Arial" w:cs="Arial"/>
                <w:b/>
                <w:bCs/>
                <w:szCs w:val="24"/>
              </w:rPr>
            </w:pPr>
            <w:r w:rsidRPr="00C177D3">
              <w:rPr>
                <w:rFonts w:ascii="Arial" w:hAnsi="Arial" w:cs="Arial"/>
                <w:b/>
                <w:bCs/>
                <w:szCs w:val="24"/>
              </w:rPr>
              <w:t>1</w:t>
            </w:r>
          </w:p>
        </w:tc>
        <w:tc>
          <w:tcPr>
            <w:tcW w:w="5279" w:type="dxa"/>
            <w:tcBorders>
              <w:top w:val="nil"/>
              <w:left w:val="single" w:sz="8" w:space="0" w:color="auto"/>
              <w:bottom w:val="single" w:sz="4" w:space="0" w:color="auto"/>
              <w:right w:val="single" w:sz="8" w:space="0" w:color="auto"/>
            </w:tcBorders>
            <w:vAlign w:val="bottom"/>
            <w:hideMark/>
          </w:tcPr>
          <w:p w14:paraId="66667BB2"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 xml:space="preserve">Fourniture, transport, installation et mise en service des panneaux photovoltaïque solaires 580wc ou plus, y compris Onduleur compatible (7,5 </w:t>
            </w:r>
            <w:proofErr w:type="gramStart"/>
            <w:r w:rsidRPr="00C177D3">
              <w:rPr>
                <w:rFonts w:ascii="Arial" w:hAnsi="Arial" w:cs="Arial"/>
                <w:b/>
                <w:bCs/>
                <w:color w:val="000000"/>
                <w:sz w:val="28"/>
                <w:szCs w:val="28"/>
              </w:rPr>
              <w:t>KW )</w:t>
            </w:r>
            <w:proofErr w:type="gramEnd"/>
            <w:r w:rsidRPr="00C177D3">
              <w:rPr>
                <w:rFonts w:ascii="Arial" w:hAnsi="Arial" w:cs="Arial"/>
                <w:b/>
                <w:bCs/>
                <w:color w:val="000000"/>
                <w:sz w:val="28"/>
                <w:szCs w:val="28"/>
              </w:rPr>
              <w:t>, câblage et toutes sujétions</w:t>
            </w:r>
          </w:p>
        </w:tc>
        <w:tc>
          <w:tcPr>
            <w:tcW w:w="1134" w:type="dxa"/>
            <w:tcBorders>
              <w:top w:val="nil"/>
              <w:left w:val="nil"/>
              <w:bottom w:val="single" w:sz="4" w:space="0" w:color="auto"/>
              <w:right w:val="single" w:sz="8" w:space="0" w:color="auto"/>
            </w:tcBorders>
            <w:noWrap/>
            <w:vAlign w:val="center"/>
            <w:hideMark/>
          </w:tcPr>
          <w:p w14:paraId="04A44AF0" w14:textId="77777777" w:rsidR="00894FFB" w:rsidRPr="00C177D3" w:rsidRDefault="00894FFB" w:rsidP="00105AD2">
            <w:pPr>
              <w:jc w:val="center"/>
              <w:rPr>
                <w:rFonts w:ascii="Arial" w:hAnsi="Arial" w:cs="Arial"/>
                <w:b/>
                <w:bCs/>
                <w:i/>
                <w:iCs/>
                <w:color w:val="000000"/>
                <w:szCs w:val="24"/>
              </w:rPr>
            </w:pPr>
            <w:r w:rsidRPr="00C177D3">
              <w:rPr>
                <w:rFonts w:ascii="Arial" w:hAnsi="Arial" w:cs="Arial"/>
                <w:b/>
                <w:bCs/>
                <w:i/>
                <w:iCs/>
                <w:color w:val="000000"/>
                <w:szCs w:val="24"/>
              </w:rPr>
              <w:t>U</w:t>
            </w:r>
          </w:p>
        </w:tc>
        <w:tc>
          <w:tcPr>
            <w:tcW w:w="1424" w:type="dxa"/>
            <w:tcBorders>
              <w:top w:val="nil"/>
              <w:left w:val="nil"/>
              <w:bottom w:val="single" w:sz="4" w:space="0" w:color="auto"/>
              <w:right w:val="single" w:sz="8" w:space="0" w:color="auto"/>
            </w:tcBorders>
            <w:noWrap/>
            <w:vAlign w:val="center"/>
            <w:hideMark/>
          </w:tcPr>
          <w:p w14:paraId="2DDB998D"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16,00</w:t>
            </w:r>
          </w:p>
        </w:tc>
        <w:tc>
          <w:tcPr>
            <w:tcW w:w="820" w:type="dxa"/>
            <w:tcBorders>
              <w:top w:val="nil"/>
              <w:left w:val="nil"/>
              <w:bottom w:val="single" w:sz="4" w:space="0" w:color="auto"/>
              <w:right w:val="single" w:sz="8" w:space="0" w:color="auto"/>
            </w:tcBorders>
            <w:noWrap/>
            <w:vAlign w:val="center"/>
            <w:hideMark/>
          </w:tcPr>
          <w:p w14:paraId="5C9E912F"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c>
          <w:tcPr>
            <w:tcW w:w="1299" w:type="dxa"/>
            <w:tcBorders>
              <w:top w:val="nil"/>
              <w:left w:val="nil"/>
              <w:bottom w:val="single" w:sz="4" w:space="0" w:color="auto"/>
              <w:right w:val="single" w:sz="8" w:space="0" w:color="auto"/>
            </w:tcBorders>
            <w:noWrap/>
            <w:vAlign w:val="center"/>
            <w:hideMark/>
          </w:tcPr>
          <w:p w14:paraId="4A34A58B"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76F177D2" w14:textId="77777777" w:rsidTr="00161CAE">
        <w:trPr>
          <w:trHeight w:val="705"/>
        </w:trPr>
        <w:tc>
          <w:tcPr>
            <w:tcW w:w="959" w:type="dxa"/>
            <w:tcBorders>
              <w:top w:val="nil"/>
              <w:left w:val="single" w:sz="8" w:space="0" w:color="auto"/>
              <w:bottom w:val="single" w:sz="4" w:space="0" w:color="auto"/>
              <w:right w:val="nil"/>
            </w:tcBorders>
            <w:noWrap/>
            <w:vAlign w:val="center"/>
            <w:hideMark/>
          </w:tcPr>
          <w:p w14:paraId="347B3EF5" w14:textId="77777777" w:rsidR="00894FFB" w:rsidRPr="00C177D3" w:rsidRDefault="00894FFB" w:rsidP="00105AD2">
            <w:pPr>
              <w:jc w:val="center"/>
              <w:rPr>
                <w:rFonts w:ascii="Arial" w:hAnsi="Arial" w:cs="Arial"/>
                <w:b/>
                <w:bCs/>
                <w:szCs w:val="24"/>
              </w:rPr>
            </w:pPr>
            <w:r w:rsidRPr="00C177D3">
              <w:rPr>
                <w:rFonts w:ascii="Arial" w:hAnsi="Arial" w:cs="Arial"/>
                <w:b/>
                <w:bCs/>
                <w:szCs w:val="24"/>
              </w:rPr>
              <w:t>2</w:t>
            </w:r>
          </w:p>
        </w:tc>
        <w:tc>
          <w:tcPr>
            <w:tcW w:w="5279" w:type="dxa"/>
            <w:tcBorders>
              <w:top w:val="nil"/>
              <w:left w:val="single" w:sz="8" w:space="0" w:color="auto"/>
              <w:bottom w:val="single" w:sz="4" w:space="0" w:color="auto"/>
              <w:right w:val="single" w:sz="8" w:space="0" w:color="auto"/>
            </w:tcBorders>
            <w:vAlign w:val="bottom"/>
            <w:hideMark/>
          </w:tcPr>
          <w:p w14:paraId="772AFA4B"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 xml:space="preserve">Fourniture et pose support métallique pour la fixation en béton des plaques solaires </w:t>
            </w:r>
          </w:p>
        </w:tc>
        <w:tc>
          <w:tcPr>
            <w:tcW w:w="1134" w:type="dxa"/>
            <w:tcBorders>
              <w:top w:val="nil"/>
              <w:left w:val="nil"/>
              <w:bottom w:val="single" w:sz="4" w:space="0" w:color="auto"/>
              <w:right w:val="single" w:sz="8" w:space="0" w:color="auto"/>
            </w:tcBorders>
            <w:noWrap/>
            <w:vAlign w:val="center"/>
            <w:hideMark/>
          </w:tcPr>
          <w:p w14:paraId="46D0FF6A" w14:textId="77777777" w:rsidR="00894FFB" w:rsidRPr="00C177D3" w:rsidRDefault="00894FFB" w:rsidP="00105AD2">
            <w:pPr>
              <w:jc w:val="center"/>
              <w:rPr>
                <w:rFonts w:ascii="Arial" w:hAnsi="Arial" w:cs="Arial"/>
                <w:b/>
                <w:bCs/>
                <w:i/>
                <w:iCs/>
                <w:color w:val="000000"/>
                <w:szCs w:val="24"/>
              </w:rPr>
            </w:pPr>
            <w:r w:rsidRPr="00C177D3">
              <w:rPr>
                <w:rFonts w:ascii="Arial" w:hAnsi="Arial" w:cs="Arial"/>
                <w:b/>
                <w:bCs/>
                <w:i/>
                <w:iCs/>
                <w:color w:val="000000"/>
                <w:szCs w:val="24"/>
              </w:rPr>
              <w:t>FT</w:t>
            </w:r>
          </w:p>
        </w:tc>
        <w:tc>
          <w:tcPr>
            <w:tcW w:w="1424" w:type="dxa"/>
            <w:tcBorders>
              <w:top w:val="nil"/>
              <w:left w:val="nil"/>
              <w:bottom w:val="single" w:sz="4" w:space="0" w:color="auto"/>
              <w:right w:val="single" w:sz="8" w:space="0" w:color="auto"/>
            </w:tcBorders>
            <w:noWrap/>
            <w:vAlign w:val="center"/>
            <w:hideMark/>
          </w:tcPr>
          <w:p w14:paraId="5AE35C33"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1,00</w:t>
            </w:r>
          </w:p>
        </w:tc>
        <w:tc>
          <w:tcPr>
            <w:tcW w:w="820" w:type="dxa"/>
            <w:tcBorders>
              <w:top w:val="nil"/>
              <w:left w:val="nil"/>
              <w:bottom w:val="single" w:sz="4" w:space="0" w:color="auto"/>
              <w:right w:val="single" w:sz="8" w:space="0" w:color="auto"/>
            </w:tcBorders>
            <w:noWrap/>
            <w:vAlign w:val="center"/>
            <w:hideMark/>
          </w:tcPr>
          <w:p w14:paraId="5F54F06F"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c>
          <w:tcPr>
            <w:tcW w:w="1299" w:type="dxa"/>
            <w:tcBorders>
              <w:top w:val="nil"/>
              <w:left w:val="nil"/>
              <w:bottom w:val="single" w:sz="4" w:space="0" w:color="auto"/>
              <w:right w:val="single" w:sz="8" w:space="0" w:color="auto"/>
            </w:tcBorders>
            <w:noWrap/>
            <w:vAlign w:val="center"/>
            <w:hideMark/>
          </w:tcPr>
          <w:p w14:paraId="5898BF58"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4BA9866C" w14:textId="77777777" w:rsidTr="00161CAE">
        <w:trPr>
          <w:trHeight w:val="1080"/>
        </w:trPr>
        <w:tc>
          <w:tcPr>
            <w:tcW w:w="959" w:type="dxa"/>
            <w:tcBorders>
              <w:top w:val="nil"/>
              <w:left w:val="single" w:sz="8" w:space="0" w:color="auto"/>
              <w:bottom w:val="single" w:sz="4" w:space="0" w:color="auto"/>
              <w:right w:val="nil"/>
            </w:tcBorders>
            <w:noWrap/>
            <w:vAlign w:val="center"/>
            <w:hideMark/>
          </w:tcPr>
          <w:p w14:paraId="288E9FDD" w14:textId="77777777" w:rsidR="00894FFB" w:rsidRPr="00C177D3" w:rsidRDefault="00894FFB" w:rsidP="00105AD2">
            <w:pPr>
              <w:jc w:val="center"/>
              <w:rPr>
                <w:rFonts w:ascii="Arial" w:hAnsi="Arial" w:cs="Arial"/>
                <w:b/>
                <w:bCs/>
                <w:szCs w:val="24"/>
              </w:rPr>
            </w:pPr>
            <w:r w:rsidRPr="00C177D3">
              <w:rPr>
                <w:rFonts w:ascii="Arial" w:hAnsi="Arial" w:cs="Arial"/>
                <w:b/>
                <w:bCs/>
                <w:szCs w:val="24"/>
              </w:rPr>
              <w:t>3</w:t>
            </w:r>
          </w:p>
        </w:tc>
        <w:tc>
          <w:tcPr>
            <w:tcW w:w="5279" w:type="dxa"/>
            <w:tcBorders>
              <w:top w:val="nil"/>
              <w:left w:val="single" w:sz="8" w:space="0" w:color="auto"/>
              <w:bottom w:val="single" w:sz="4" w:space="0" w:color="auto"/>
              <w:right w:val="single" w:sz="8" w:space="0" w:color="auto"/>
            </w:tcBorders>
            <w:vAlign w:val="bottom"/>
            <w:hideMark/>
          </w:tcPr>
          <w:p w14:paraId="02979C68"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Fourniture et pose de sonde à niveau / électrodes flotteur (de contrôle-régulateur) y/c toutes sujétions</w:t>
            </w:r>
          </w:p>
        </w:tc>
        <w:tc>
          <w:tcPr>
            <w:tcW w:w="1134" w:type="dxa"/>
            <w:tcBorders>
              <w:top w:val="nil"/>
              <w:left w:val="nil"/>
              <w:bottom w:val="single" w:sz="4" w:space="0" w:color="auto"/>
              <w:right w:val="single" w:sz="8" w:space="0" w:color="auto"/>
            </w:tcBorders>
            <w:noWrap/>
            <w:vAlign w:val="center"/>
            <w:hideMark/>
          </w:tcPr>
          <w:p w14:paraId="0D580153" w14:textId="77777777" w:rsidR="00894FFB" w:rsidRPr="00C177D3" w:rsidRDefault="00894FFB" w:rsidP="00105AD2">
            <w:pPr>
              <w:jc w:val="center"/>
              <w:rPr>
                <w:rFonts w:ascii="Arial" w:hAnsi="Arial" w:cs="Arial"/>
                <w:b/>
                <w:bCs/>
                <w:i/>
                <w:iCs/>
                <w:color w:val="000000"/>
                <w:szCs w:val="24"/>
              </w:rPr>
            </w:pPr>
            <w:r w:rsidRPr="00C177D3">
              <w:rPr>
                <w:rFonts w:ascii="Arial" w:hAnsi="Arial" w:cs="Arial"/>
                <w:b/>
                <w:bCs/>
                <w:i/>
                <w:iCs/>
                <w:color w:val="000000"/>
                <w:szCs w:val="24"/>
              </w:rPr>
              <w:t>ENS</w:t>
            </w:r>
          </w:p>
        </w:tc>
        <w:tc>
          <w:tcPr>
            <w:tcW w:w="1424" w:type="dxa"/>
            <w:tcBorders>
              <w:top w:val="nil"/>
              <w:left w:val="nil"/>
              <w:bottom w:val="single" w:sz="4" w:space="0" w:color="auto"/>
              <w:right w:val="single" w:sz="8" w:space="0" w:color="auto"/>
            </w:tcBorders>
            <w:noWrap/>
            <w:vAlign w:val="center"/>
            <w:hideMark/>
          </w:tcPr>
          <w:p w14:paraId="043781D5"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1,00</w:t>
            </w:r>
          </w:p>
        </w:tc>
        <w:tc>
          <w:tcPr>
            <w:tcW w:w="820" w:type="dxa"/>
            <w:tcBorders>
              <w:top w:val="nil"/>
              <w:left w:val="nil"/>
              <w:bottom w:val="single" w:sz="4" w:space="0" w:color="auto"/>
              <w:right w:val="single" w:sz="8" w:space="0" w:color="auto"/>
            </w:tcBorders>
            <w:noWrap/>
            <w:vAlign w:val="center"/>
            <w:hideMark/>
          </w:tcPr>
          <w:p w14:paraId="607C8718"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c>
          <w:tcPr>
            <w:tcW w:w="1299" w:type="dxa"/>
            <w:tcBorders>
              <w:top w:val="nil"/>
              <w:left w:val="nil"/>
              <w:bottom w:val="single" w:sz="4" w:space="0" w:color="auto"/>
              <w:right w:val="single" w:sz="8" w:space="0" w:color="auto"/>
            </w:tcBorders>
            <w:noWrap/>
            <w:vAlign w:val="center"/>
            <w:hideMark/>
          </w:tcPr>
          <w:p w14:paraId="24577ED5"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30E3A5EC" w14:textId="77777777" w:rsidTr="00161CAE">
        <w:trPr>
          <w:trHeight w:val="825"/>
        </w:trPr>
        <w:tc>
          <w:tcPr>
            <w:tcW w:w="959" w:type="dxa"/>
            <w:tcBorders>
              <w:top w:val="nil"/>
              <w:left w:val="single" w:sz="8" w:space="0" w:color="auto"/>
              <w:bottom w:val="single" w:sz="4" w:space="0" w:color="auto"/>
              <w:right w:val="nil"/>
            </w:tcBorders>
            <w:noWrap/>
            <w:vAlign w:val="center"/>
            <w:hideMark/>
          </w:tcPr>
          <w:p w14:paraId="4196BD4B" w14:textId="77777777" w:rsidR="00894FFB" w:rsidRPr="00C177D3" w:rsidRDefault="00894FFB" w:rsidP="00105AD2">
            <w:pPr>
              <w:jc w:val="center"/>
              <w:rPr>
                <w:rFonts w:ascii="Arial" w:hAnsi="Arial" w:cs="Arial"/>
                <w:b/>
                <w:bCs/>
                <w:szCs w:val="24"/>
              </w:rPr>
            </w:pPr>
            <w:r w:rsidRPr="00C177D3">
              <w:rPr>
                <w:rFonts w:ascii="Arial" w:hAnsi="Arial" w:cs="Arial"/>
                <w:b/>
                <w:bCs/>
                <w:szCs w:val="24"/>
              </w:rPr>
              <w:t>4</w:t>
            </w:r>
          </w:p>
        </w:tc>
        <w:tc>
          <w:tcPr>
            <w:tcW w:w="5279" w:type="dxa"/>
            <w:tcBorders>
              <w:top w:val="nil"/>
              <w:left w:val="single" w:sz="8" w:space="0" w:color="auto"/>
              <w:bottom w:val="single" w:sz="4" w:space="0" w:color="auto"/>
              <w:right w:val="single" w:sz="8" w:space="0" w:color="auto"/>
            </w:tcBorders>
            <w:vAlign w:val="bottom"/>
            <w:hideMark/>
          </w:tcPr>
          <w:p w14:paraId="4EE8BAD7"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Fourniture et pose de groupe de pompage solaire immergé (7,5 kw-10 cv)</w:t>
            </w:r>
          </w:p>
        </w:tc>
        <w:tc>
          <w:tcPr>
            <w:tcW w:w="1134" w:type="dxa"/>
            <w:tcBorders>
              <w:top w:val="nil"/>
              <w:left w:val="nil"/>
              <w:bottom w:val="single" w:sz="4" w:space="0" w:color="auto"/>
              <w:right w:val="single" w:sz="8" w:space="0" w:color="auto"/>
            </w:tcBorders>
            <w:noWrap/>
            <w:vAlign w:val="center"/>
            <w:hideMark/>
          </w:tcPr>
          <w:p w14:paraId="5154A6B7" w14:textId="77777777" w:rsidR="00894FFB" w:rsidRPr="00C177D3" w:rsidRDefault="00894FFB" w:rsidP="00105AD2">
            <w:pPr>
              <w:jc w:val="center"/>
              <w:rPr>
                <w:rFonts w:ascii="Arial" w:hAnsi="Arial" w:cs="Arial"/>
                <w:b/>
                <w:bCs/>
                <w:i/>
                <w:iCs/>
                <w:color w:val="000000"/>
                <w:szCs w:val="24"/>
              </w:rPr>
            </w:pPr>
            <w:r w:rsidRPr="00C177D3">
              <w:rPr>
                <w:rFonts w:ascii="Arial" w:hAnsi="Arial" w:cs="Arial"/>
                <w:b/>
                <w:bCs/>
                <w:i/>
                <w:iCs/>
                <w:color w:val="000000"/>
                <w:szCs w:val="24"/>
              </w:rPr>
              <w:t>U</w:t>
            </w:r>
          </w:p>
        </w:tc>
        <w:tc>
          <w:tcPr>
            <w:tcW w:w="1424" w:type="dxa"/>
            <w:tcBorders>
              <w:top w:val="nil"/>
              <w:left w:val="nil"/>
              <w:bottom w:val="single" w:sz="4" w:space="0" w:color="auto"/>
              <w:right w:val="single" w:sz="8" w:space="0" w:color="auto"/>
            </w:tcBorders>
            <w:noWrap/>
            <w:vAlign w:val="center"/>
            <w:hideMark/>
          </w:tcPr>
          <w:p w14:paraId="378CA7CD"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1,00</w:t>
            </w:r>
          </w:p>
        </w:tc>
        <w:tc>
          <w:tcPr>
            <w:tcW w:w="820" w:type="dxa"/>
            <w:tcBorders>
              <w:top w:val="nil"/>
              <w:left w:val="nil"/>
              <w:bottom w:val="single" w:sz="4" w:space="0" w:color="auto"/>
              <w:right w:val="single" w:sz="8" w:space="0" w:color="auto"/>
            </w:tcBorders>
            <w:noWrap/>
            <w:vAlign w:val="center"/>
            <w:hideMark/>
          </w:tcPr>
          <w:p w14:paraId="2A0E3DD6"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c>
          <w:tcPr>
            <w:tcW w:w="1299" w:type="dxa"/>
            <w:tcBorders>
              <w:top w:val="nil"/>
              <w:left w:val="nil"/>
              <w:bottom w:val="single" w:sz="4" w:space="0" w:color="auto"/>
              <w:right w:val="single" w:sz="8" w:space="0" w:color="auto"/>
            </w:tcBorders>
            <w:noWrap/>
            <w:vAlign w:val="center"/>
            <w:hideMark/>
          </w:tcPr>
          <w:p w14:paraId="7F6716D3"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14EC5C12" w14:textId="77777777" w:rsidTr="00161CAE">
        <w:trPr>
          <w:trHeight w:val="915"/>
        </w:trPr>
        <w:tc>
          <w:tcPr>
            <w:tcW w:w="959" w:type="dxa"/>
            <w:tcBorders>
              <w:top w:val="nil"/>
              <w:left w:val="single" w:sz="8" w:space="0" w:color="auto"/>
              <w:bottom w:val="nil"/>
              <w:right w:val="nil"/>
            </w:tcBorders>
            <w:noWrap/>
            <w:vAlign w:val="center"/>
            <w:hideMark/>
          </w:tcPr>
          <w:p w14:paraId="28611F95" w14:textId="77777777" w:rsidR="00894FFB" w:rsidRPr="00C177D3" w:rsidRDefault="00894FFB" w:rsidP="00105AD2">
            <w:pPr>
              <w:jc w:val="center"/>
              <w:rPr>
                <w:rFonts w:ascii="Arial" w:hAnsi="Arial" w:cs="Arial"/>
                <w:b/>
                <w:bCs/>
                <w:szCs w:val="24"/>
              </w:rPr>
            </w:pPr>
            <w:r w:rsidRPr="00C177D3">
              <w:rPr>
                <w:rFonts w:ascii="Arial" w:hAnsi="Arial" w:cs="Arial"/>
                <w:b/>
                <w:bCs/>
                <w:szCs w:val="24"/>
              </w:rPr>
              <w:t>5</w:t>
            </w:r>
          </w:p>
        </w:tc>
        <w:tc>
          <w:tcPr>
            <w:tcW w:w="5279" w:type="dxa"/>
            <w:tcBorders>
              <w:top w:val="nil"/>
              <w:left w:val="single" w:sz="8" w:space="0" w:color="auto"/>
              <w:bottom w:val="nil"/>
              <w:right w:val="single" w:sz="8" w:space="0" w:color="auto"/>
            </w:tcBorders>
            <w:vAlign w:val="bottom"/>
            <w:hideMark/>
          </w:tcPr>
          <w:p w14:paraId="31057098"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 xml:space="preserve">Grillage galvanise pour Clôture de hauteur 1,80 m pour plaques solaires </w:t>
            </w:r>
          </w:p>
        </w:tc>
        <w:tc>
          <w:tcPr>
            <w:tcW w:w="1134" w:type="dxa"/>
            <w:tcBorders>
              <w:top w:val="nil"/>
              <w:left w:val="nil"/>
              <w:bottom w:val="nil"/>
              <w:right w:val="single" w:sz="8" w:space="0" w:color="auto"/>
            </w:tcBorders>
            <w:noWrap/>
            <w:vAlign w:val="center"/>
            <w:hideMark/>
          </w:tcPr>
          <w:p w14:paraId="38BD4C6A" w14:textId="77777777" w:rsidR="00894FFB" w:rsidRPr="00C177D3" w:rsidRDefault="00894FFB" w:rsidP="00105AD2">
            <w:pPr>
              <w:jc w:val="center"/>
              <w:rPr>
                <w:rFonts w:ascii="Arial" w:hAnsi="Arial" w:cs="Arial"/>
                <w:b/>
                <w:bCs/>
                <w:i/>
                <w:iCs/>
                <w:color w:val="000000"/>
                <w:sz w:val="28"/>
                <w:szCs w:val="28"/>
              </w:rPr>
            </w:pPr>
            <w:r w:rsidRPr="00C177D3">
              <w:rPr>
                <w:rFonts w:ascii="Arial" w:hAnsi="Arial" w:cs="Arial"/>
                <w:b/>
                <w:bCs/>
                <w:i/>
                <w:iCs/>
                <w:color w:val="000000"/>
                <w:sz w:val="28"/>
                <w:szCs w:val="28"/>
              </w:rPr>
              <w:t>ML</w:t>
            </w:r>
          </w:p>
        </w:tc>
        <w:tc>
          <w:tcPr>
            <w:tcW w:w="1424" w:type="dxa"/>
            <w:tcBorders>
              <w:top w:val="nil"/>
              <w:left w:val="nil"/>
              <w:bottom w:val="nil"/>
              <w:right w:val="single" w:sz="8" w:space="0" w:color="auto"/>
            </w:tcBorders>
            <w:noWrap/>
            <w:vAlign w:val="center"/>
            <w:hideMark/>
          </w:tcPr>
          <w:p w14:paraId="51294623"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30,00</w:t>
            </w:r>
          </w:p>
        </w:tc>
        <w:tc>
          <w:tcPr>
            <w:tcW w:w="820" w:type="dxa"/>
            <w:tcBorders>
              <w:top w:val="nil"/>
              <w:left w:val="nil"/>
              <w:bottom w:val="nil"/>
              <w:right w:val="single" w:sz="8" w:space="0" w:color="auto"/>
            </w:tcBorders>
            <w:noWrap/>
            <w:vAlign w:val="center"/>
            <w:hideMark/>
          </w:tcPr>
          <w:p w14:paraId="37749F6E"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nil"/>
              <w:left w:val="nil"/>
              <w:bottom w:val="single" w:sz="4" w:space="0" w:color="auto"/>
              <w:right w:val="single" w:sz="8" w:space="0" w:color="auto"/>
            </w:tcBorders>
            <w:noWrap/>
            <w:vAlign w:val="center"/>
            <w:hideMark/>
          </w:tcPr>
          <w:p w14:paraId="10151C53"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438F85D9" w14:textId="77777777" w:rsidTr="00161CAE">
        <w:trPr>
          <w:trHeight w:val="1095"/>
        </w:trPr>
        <w:tc>
          <w:tcPr>
            <w:tcW w:w="959" w:type="dxa"/>
            <w:tcBorders>
              <w:top w:val="single" w:sz="4" w:space="0" w:color="auto"/>
              <w:left w:val="single" w:sz="8" w:space="0" w:color="auto"/>
              <w:bottom w:val="nil"/>
              <w:right w:val="nil"/>
            </w:tcBorders>
            <w:noWrap/>
            <w:vAlign w:val="center"/>
            <w:hideMark/>
          </w:tcPr>
          <w:p w14:paraId="4A94CFB1" w14:textId="77777777" w:rsidR="00894FFB" w:rsidRPr="00C177D3" w:rsidRDefault="00894FFB" w:rsidP="00105AD2">
            <w:pPr>
              <w:jc w:val="center"/>
              <w:rPr>
                <w:rFonts w:ascii="Arial" w:hAnsi="Arial" w:cs="Arial"/>
                <w:b/>
                <w:bCs/>
                <w:szCs w:val="24"/>
              </w:rPr>
            </w:pPr>
            <w:r w:rsidRPr="00C177D3">
              <w:rPr>
                <w:rFonts w:ascii="Arial" w:hAnsi="Arial" w:cs="Arial"/>
                <w:b/>
                <w:bCs/>
                <w:szCs w:val="24"/>
              </w:rPr>
              <w:t>6</w:t>
            </w:r>
          </w:p>
        </w:tc>
        <w:tc>
          <w:tcPr>
            <w:tcW w:w="5279" w:type="dxa"/>
            <w:tcBorders>
              <w:top w:val="single" w:sz="4" w:space="0" w:color="auto"/>
              <w:left w:val="single" w:sz="8" w:space="0" w:color="auto"/>
              <w:bottom w:val="nil"/>
              <w:right w:val="single" w:sz="8" w:space="0" w:color="auto"/>
            </w:tcBorders>
            <w:vAlign w:val="bottom"/>
            <w:hideMark/>
          </w:tcPr>
          <w:p w14:paraId="49F09922"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Dallage en béton</w:t>
            </w:r>
            <w:r>
              <w:rPr>
                <w:rFonts w:ascii="Arial" w:hAnsi="Arial" w:cs="Arial"/>
                <w:b/>
                <w:bCs/>
                <w:color w:val="000000"/>
                <w:sz w:val="28"/>
                <w:szCs w:val="28"/>
              </w:rPr>
              <w:t xml:space="preserve"> </w:t>
            </w:r>
            <w:r w:rsidRPr="00C177D3">
              <w:rPr>
                <w:rFonts w:ascii="Arial" w:hAnsi="Arial" w:cs="Arial"/>
                <w:b/>
                <w:bCs/>
                <w:color w:val="000000"/>
                <w:sz w:val="28"/>
                <w:szCs w:val="28"/>
              </w:rPr>
              <w:t xml:space="preserve">de classe B3 ,15 cm y/c treillis </w:t>
            </w:r>
            <w:proofErr w:type="gramStart"/>
            <w:r w:rsidRPr="00C177D3">
              <w:rPr>
                <w:rFonts w:ascii="Arial" w:hAnsi="Arial" w:cs="Arial"/>
                <w:b/>
                <w:bCs/>
                <w:color w:val="000000"/>
                <w:sz w:val="28"/>
                <w:szCs w:val="28"/>
              </w:rPr>
              <w:t>soudé ,terrassement  ,</w:t>
            </w:r>
            <w:proofErr w:type="gramEnd"/>
            <w:r w:rsidRPr="00C177D3">
              <w:rPr>
                <w:rFonts w:ascii="Arial" w:hAnsi="Arial" w:cs="Arial"/>
                <w:b/>
                <w:bCs/>
                <w:color w:val="000000"/>
                <w:sz w:val="28"/>
                <w:szCs w:val="28"/>
              </w:rPr>
              <w:t xml:space="preserve"> </w:t>
            </w:r>
            <w:proofErr w:type="gramStart"/>
            <w:r w:rsidRPr="00C177D3">
              <w:rPr>
                <w:rFonts w:ascii="Arial" w:hAnsi="Arial" w:cs="Arial"/>
                <w:b/>
                <w:bCs/>
                <w:color w:val="000000"/>
                <w:sz w:val="28"/>
                <w:szCs w:val="28"/>
              </w:rPr>
              <w:t>hérissonne  et</w:t>
            </w:r>
            <w:proofErr w:type="gramEnd"/>
            <w:r w:rsidRPr="00C177D3">
              <w:rPr>
                <w:rFonts w:ascii="Arial" w:hAnsi="Arial" w:cs="Arial"/>
                <w:b/>
                <w:bCs/>
                <w:color w:val="000000"/>
                <w:sz w:val="28"/>
                <w:szCs w:val="28"/>
              </w:rPr>
              <w:t xml:space="preserve"> toutes sujétion</w:t>
            </w:r>
          </w:p>
        </w:tc>
        <w:tc>
          <w:tcPr>
            <w:tcW w:w="1134" w:type="dxa"/>
            <w:tcBorders>
              <w:top w:val="single" w:sz="4" w:space="0" w:color="auto"/>
              <w:left w:val="nil"/>
              <w:bottom w:val="nil"/>
              <w:right w:val="single" w:sz="8" w:space="0" w:color="auto"/>
            </w:tcBorders>
            <w:noWrap/>
            <w:vAlign w:val="center"/>
            <w:hideMark/>
          </w:tcPr>
          <w:p w14:paraId="2E2F9368" w14:textId="77777777" w:rsidR="00894FFB" w:rsidRPr="00C177D3" w:rsidRDefault="00894FFB" w:rsidP="00105AD2">
            <w:pPr>
              <w:jc w:val="center"/>
              <w:rPr>
                <w:rFonts w:ascii="Arial" w:hAnsi="Arial" w:cs="Arial"/>
                <w:b/>
                <w:bCs/>
                <w:i/>
                <w:iCs/>
                <w:color w:val="000000"/>
                <w:sz w:val="28"/>
                <w:szCs w:val="28"/>
              </w:rPr>
            </w:pPr>
            <w:r w:rsidRPr="00C177D3">
              <w:rPr>
                <w:rFonts w:ascii="Arial" w:hAnsi="Arial" w:cs="Arial"/>
                <w:b/>
                <w:bCs/>
                <w:i/>
                <w:iCs/>
                <w:color w:val="000000"/>
                <w:sz w:val="28"/>
                <w:szCs w:val="28"/>
              </w:rPr>
              <w:t>M²</w:t>
            </w:r>
          </w:p>
        </w:tc>
        <w:tc>
          <w:tcPr>
            <w:tcW w:w="1424" w:type="dxa"/>
            <w:tcBorders>
              <w:top w:val="single" w:sz="4" w:space="0" w:color="auto"/>
              <w:left w:val="nil"/>
              <w:bottom w:val="nil"/>
              <w:right w:val="single" w:sz="8" w:space="0" w:color="auto"/>
            </w:tcBorders>
            <w:noWrap/>
            <w:vAlign w:val="center"/>
            <w:hideMark/>
          </w:tcPr>
          <w:p w14:paraId="7236BF64"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49,00</w:t>
            </w:r>
          </w:p>
        </w:tc>
        <w:tc>
          <w:tcPr>
            <w:tcW w:w="820" w:type="dxa"/>
            <w:tcBorders>
              <w:top w:val="single" w:sz="4" w:space="0" w:color="auto"/>
              <w:left w:val="nil"/>
              <w:bottom w:val="nil"/>
              <w:right w:val="single" w:sz="8" w:space="0" w:color="auto"/>
            </w:tcBorders>
            <w:noWrap/>
            <w:vAlign w:val="center"/>
            <w:hideMark/>
          </w:tcPr>
          <w:p w14:paraId="39594B86"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nil"/>
              <w:left w:val="nil"/>
              <w:bottom w:val="single" w:sz="4" w:space="0" w:color="auto"/>
              <w:right w:val="single" w:sz="8" w:space="0" w:color="auto"/>
            </w:tcBorders>
            <w:noWrap/>
            <w:vAlign w:val="center"/>
            <w:hideMark/>
          </w:tcPr>
          <w:p w14:paraId="31B3389C"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6560C759" w14:textId="77777777" w:rsidTr="00161CAE">
        <w:trPr>
          <w:trHeight w:val="390"/>
        </w:trPr>
        <w:tc>
          <w:tcPr>
            <w:tcW w:w="959" w:type="dxa"/>
            <w:tcBorders>
              <w:top w:val="single" w:sz="8" w:space="0" w:color="auto"/>
              <w:left w:val="single" w:sz="8" w:space="0" w:color="auto"/>
              <w:bottom w:val="single" w:sz="8" w:space="0" w:color="auto"/>
              <w:right w:val="single" w:sz="8" w:space="0" w:color="auto"/>
            </w:tcBorders>
            <w:noWrap/>
            <w:vAlign w:val="center"/>
            <w:hideMark/>
          </w:tcPr>
          <w:p w14:paraId="740EB31D" w14:textId="77777777" w:rsidR="00894FFB" w:rsidRPr="00C177D3" w:rsidRDefault="00894FFB" w:rsidP="00105AD2">
            <w:pPr>
              <w:jc w:val="center"/>
              <w:rPr>
                <w:rFonts w:ascii="Arial" w:hAnsi="Arial" w:cs="Arial"/>
                <w:b/>
                <w:bCs/>
                <w:szCs w:val="24"/>
              </w:rPr>
            </w:pPr>
            <w:r w:rsidRPr="00C177D3">
              <w:rPr>
                <w:rFonts w:ascii="Arial" w:hAnsi="Arial" w:cs="Arial"/>
                <w:b/>
                <w:bCs/>
                <w:szCs w:val="24"/>
              </w:rPr>
              <w:t>7</w:t>
            </w:r>
          </w:p>
        </w:tc>
        <w:tc>
          <w:tcPr>
            <w:tcW w:w="5279" w:type="dxa"/>
            <w:tcBorders>
              <w:top w:val="single" w:sz="4" w:space="0" w:color="auto"/>
              <w:left w:val="nil"/>
              <w:bottom w:val="single" w:sz="4" w:space="0" w:color="auto"/>
              <w:right w:val="single" w:sz="8" w:space="0" w:color="auto"/>
            </w:tcBorders>
            <w:shd w:val="clear" w:color="000000" w:fill="8EA9DB"/>
            <w:noWrap/>
            <w:vAlign w:val="center"/>
            <w:hideMark/>
          </w:tcPr>
          <w:p w14:paraId="72FA6534" w14:textId="77777777" w:rsidR="00894FFB" w:rsidRPr="00C177D3" w:rsidRDefault="00894FFB" w:rsidP="00105AD2">
            <w:pPr>
              <w:jc w:val="center"/>
              <w:rPr>
                <w:rFonts w:ascii="Arial" w:hAnsi="Arial" w:cs="Arial"/>
                <w:b/>
                <w:bCs/>
                <w:i/>
                <w:iCs/>
                <w:color w:val="000000"/>
                <w:sz w:val="28"/>
                <w:szCs w:val="28"/>
                <w:u w:val="single"/>
              </w:rPr>
            </w:pPr>
            <w:r w:rsidRPr="00C177D3">
              <w:rPr>
                <w:rFonts w:ascii="Arial" w:hAnsi="Arial" w:cs="Arial"/>
                <w:b/>
                <w:bCs/>
                <w:i/>
                <w:iCs/>
                <w:color w:val="000000"/>
                <w:sz w:val="28"/>
                <w:szCs w:val="28"/>
                <w:u w:val="single"/>
              </w:rPr>
              <w:t xml:space="preserve">Conduite de distribution et de refoulement </w:t>
            </w:r>
          </w:p>
        </w:tc>
        <w:tc>
          <w:tcPr>
            <w:tcW w:w="1134" w:type="dxa"/>
            <w:tcBorders>
              <w:top w:val="single" w:sz="8" w:space="0" w:color="auto"/>
              <w:left w:val="nil"/>
              <w:bottom w:val="single" w:sz="8" w:space="0" w:color="auto"/>
              <w:right w:val="single" w:sz="8" w:space="0" w:color="auto"/>
            </w:tcBorders>
            <w:noWrap/>
            <w:vAlign w:val="center"/>
            <w:hideMark/>
          </w:tcPr>
          <w:p w14:paraId="0B097DE5" w14:textId="77777777" w:rsidR="00894FFB" w:rsidRPr="00C177D3" w:rsidRDefault="00894FFB" w:rsidP="00105AD2">
            <w:pPr>
              <w:jc w:val="center"/>
              <w:rPr>
                <w:rFonts w:ascii="Arial" w:hAnsi="Arial" w:cs="Arial"/>
                <w:b/>
                <w:bCs/>
                <w:i/>
                <w:iCs/>
                <w:color w:val="000000"/>
                <w:sz w:val="28"/>
                <w:szCs w:val="28"/>
              </w:rPr>
            </w:pPr>
            <w:r w:rsidRPr="00C177D3">
              <w:rPr>
                <w:rFonts w:ascii="Arial" w:hAnsi="Arial" w:cs="Arial"/>
                <w:b/>
                <w:bCs/>
                <w:i/>
                <w:iCs/>
                <w:color w:val="000000"/>
                <w:sz w:val="28"/>
                <w:szCs w:val="28"/>
              </w:rPr>
              <w:t> </w:t>
            </w:r>
          </w:p>
        </w:tc>
        <w:tc>
          <w:tcPr>
            <w:tcW w:w="1424" w:type="dxa"/>
            <w:tcBorders>
              <w:top w:val="single" w:sz="8" w:space="0" w:color="auto"/>
              <w:left w:val="nil"/>
              <w:bottom w:val="single" w:sz="8" w:space="0" w:color="auto"/>
              <w:right w:val="single" w:sz="8" w:space="0" w:color="auto"/>
            </w:tcBorders>
            <w:noWrap/>
            <w:vAlign w:val="center"/>
            <w:hideMark/>
          </w:tcPr>
          <w:p w14:paraId="062F735E"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820" w:type="dxa"/>
            <w:tcBorders>
              <w:top w:val="single" w:sz="8" w:space="0" w:color="auto"/>
              <w:left w:val="nil"/>
              <w:bottom w:val="single" w:sz="8" w:space="0" w:color="auto"/>
              <w:right w:val="single" w:sz="8" w:space="0" w:color="auto"/>
            </w:tcBorders>
            <w:noWrap/>
            <w:vAlign w:val="center"/>
            <w:hideMark/>
          </w:tcPr>
          <w:p w14:paraId="656980F6"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nil"/>
              <w:left w:val="nil"/>
              <w:bottom w:val="single" w:sz="4" w:space="0" w:color="auto"/>
              <w:right w:val="single" w:sz="8" w:space="0" w:color="auto"/>
            </w:tcBorders>
            <w:noWrap/>
            <w:vAlign w:val="center"/>
            <w:hideMark/>
          </w:tcPr>
          <w:p w14:paraId="1B8556D4"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68F9E34F" w14:textId="77777777" w:rsidTr="00161CAE">
        <w:trPr>
          <w:trHeight w:val="1815"/>
        </w:trPr>
        <w:tc>
          <w:tcPr>
            <w:tcW w:w="959" w:type="dxa"/>
            <w:tcBorders>
              <w:top w:val="nil"/>
              <w:left w:val="single" w:sz="8" w:space="0" w:color="auto"/>
              <w:bottom w:val="nil"/>
              <w:right w:val="nil"/>
            </w:tcBorders>
            <w:noWrap/>
            <w:vAlign w:val="center"/>
            <w:hideMark/>
          </w:tcPr>
          <w:p w14:paraId="4CCC9459" w14:textId="77777777" w:rsidR="00894FFB" w:rsidRPr="00C177D3" w:rsidRDefault="00894FFB" w:rsidP="00105AD2">
            <w:pPr>
              <w:jc w:val="center"/>
              <w:rPr>
                <w:rFonts w:ascii="Arial" w:hAnsi="Arial" w:cs="Arial"/>
                <w:b/>
                <w:bCs/>
                <w:szCs w:val="24"/>
              </w:rPr>
            </w:pPr>
            <w:proofErr w:type="gramStart"/>
            <w:r w:rsidRPr="00C177D3">
              <w:rPr>
                <w:rFonts w:ascii="Arial" w:hAnsi="Arial" w:cs="Arial"/>
                <w:b/>
                <w:bCs/>
                <w:szCs w:val="24"/>
              </w:rPr>
              <w:t>a</w:t>
            </w:r>
            <w:proofErr w:type="gramEnd"/>
          </w:p>
        </w:tc>
        <w:tc>
          <w:tcPr>
            <w:tcW w:w="5279" w:type="dxa"/>
            <w:tcBorders>
              <w:top w:val="nil"/>
              <w:left w:val="single" w:sz="8" w:space="0" w:color="auto"/>
              <w:bottom w:val="single" w:sz="8" w:space="0" w:color="auto"/>
              <w:right w:val="single" w:sz="8" w:space="0" w:color="auto"/>
            </w:tcBorders>
            <w:vAlign w:val="bottom"/>
            <w:hideMark/>
          </w:tcPr>
          <w:p w14:paraId="5F63ED33"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Conduite de refoulement en PEHD DN 63 MM PN 16 y compris terrassement, lit de pose, coude à emboitement et grillage avertisseur essais de pression, starisation et toutes sujétions</w:t>
            </w:r>
          </w:p>
        </w:tc>
        <w:tc>
          <w:tcPr>
            <w:tcW w:w="1134" w:type="dxa"/>
            <w:tcBorders>
              <w:top w:val="nil"/>
              <w:left w:val="nil"/>
              <w:bottom w:val="nil"/>
              <w:right w:val="single" w:sz="8" w:space="0" w:color="auto"/>
            </w:tcBorders>
            <w:vAlign w:val="bottom"/>
            <w:hideMark/>
          </w:tcPr>
          <w:p w14:paraId="178FB9B0"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ML</w:t>
            </w:r>
          </w:p>
        </w:tc>
        <w:tc>
          <w:tcPr>
            <w:tcW w:w="1424" w:type="dxa"/>
            <w:tcBorders>
              <w:top w:val="single" w:sz="4" w:space="0" w:color="auto"/>
              <w:left w:val="nil"/>
              <w:bottom w:val="nil"/>
              <w:right w:val="single" w:sz="8" w:space="0" w:color="auto"/>
            </w:tcBorders>
            <w:noWrap/>
            <w:vAlign w:val="center"/>
            <w:hideMark/>
          </w:tcPr>
          <w:p w14:paraId="7FD34796"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400,00</w:t>
            </w:r>
          </w:p>
        </w:tc>
        <w:tc>
          <w:tcPr>
            <w:tcW w:w="820" w:type="dxa"/>
            <w:tcBorders>
              <w:top w:val="single" w:sz="4" w:space="0" w:color="auto"/>
              <w:left w:val="nil"/>
              <w:bottom w:val="nil"/>
              <w:right w:val="single" w:sz="8" w:space="0" w:color="auto"/>
            </w:tcBorders>
            <w:noWrap/>
            <w:vAlign w:val="center"/>
            <w:hideMark/>
          </w:tcPr>
          <w:p w14:paraId="676E3D9A"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nil"/>
              <w:left w:val="nil"/>
              <w:bottom w:val="single" w:sz="4" w:space="0" w:color="auto"/>
              <w:right w:val="single" w:sz="8" w:space="0" w:color="auto"/>
            </w:tcBorders>
            <w:noWrap/>
            <w:vAlign w:val="center"/>
            <w:hideMark/>
          </w:tcPr>
          <w:p w14:paraId="0B3E1D62"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0620AF0C" w14:textId="77777777" w:rsidTr="00161CAE">
        <w:trPr>
          <w:trHeight w:val="1815"/>
        </w:trPr>
        <w:tc>
          <w:tcPr>
            <w:tcW w:w="959" w:type="dxa"/>
            <w:tcBorders>
              <w:top w:val="nil"/>
              <w:left w:val="single" w:sz="8" w:space="0" w:color="auto"/>
              <w:bottom w:val="nil"/>
              <w:right w:val="single" w:sz="4" w:space="0" w:color="auto"/>
            </w:tcBorders>
            <w:noWrap/>
            <w:vAlign w:val="center"/>
            <w:hideMark/>
          </w:tcPr>
          <w:p w14:paraId="55923C11" w14:textId="77777777" w:rsidR="00894FFB" w:rsidRPr="00C177D3" w:rsidRDefault="00894FFB" w:rsidP="00105AD2">
            <w:pPr>
              <w:jc w:val="center"/>
              <w:rPr>
                <w:rFonts w:ascii="Arial" w:hAnsi="Arial" w:cs="Arial"/>
                <w:b/>
                <w:bCs/>
                <w:szCs w:val="24"/>
              </w:rPr>
            </w:pPr>
            <w:proofErr w:type="gramStart"/>
            <w:r w:rsidRPr="00C177D3">
              <w:rPr>
                <w:rFonts w:ascii="Arial" w:hAnsi="Arial" w:cs="Arial"/>
                <w:b/>
                <w:bCs/>
                <w:szCs w:val="24"/>
              </w:rPr>
              <w:lastRenderedPageBreak/>
              <w:t>b</w:t>
            </w:r>
            <w:proofErr w:type="gramEnd"/>
          </w:p>
        </w:tc>
        <w:tc>
          <w:tcPr>
            <w:tcW w:w="5279" w:type="dxa"/>
            <w:tcBorders>
              <w:top w:val="nil"/>
              <w:left w:val="single" w:sz="4" w:space="0" w:color="auto"/>
              <w:bottom w:val="nil"/>
              <w:right w:val="single" w:sz="4" w:space="0" w:color="auto"/>
            </w:tcBorders>
            <w:vAlign w:val="bottom"/>
            <w:hideMark/>
          </w:tcPr>
          <w:p w14:paraId="6617475E"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Conduite de distribution en PEHD DN 75 MM PN 16 y compris terrassement, lit de pose, coude à emboitement et grillage avertisseur essais de pression, starisation et toutes sujétions</w:t>
            </w:r>
          </w:p>
        </w:tc>
        <w:tc>
          <w:tcPr>
            <w:tcW w:w="1134" w:type="dxa"/>
            <w:tcBorders>
              <w:top w:val="nil"/>
              <w:left w:val="nil"/>
              <w:bottom w:val="nil"/>
              <w:right w:val="single" w:sz="4" w:space="0" w:color="auto"/>
            </w:tcBorders>
            <w:vAlign w:val="bottom"/>
            <w:hideMark/>
          </w:tcPr>
          <w:p w14:paraId="2619D045"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ML</w:t>
            </w:r>
          </w:p>
        </w:tc>
        <w:tc>
          <w:tcPr>
            <w:tcW w:w="1424" w:type="dxa"/>
            <w:tcBorders>
              <w:top w:val="single" w:sz="4" w:space="0" w:color="auto"/>
              <w:left w:val="single" w:sz="8" w:space="0" w:color="auto"/>
              <w:bottom w:val="nil"/>
              <w:right w:val="single" w:sz="8" w:space="0" w:color="auto"/>
            </w:tcBorders>
            <w:noWrap/>
            <w:vAlign w:val="center"/>
            <w:hideMark/>
          </w:tcPr>
          <w:p w14:paraId="4757A8DA"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250,00</w:t>
            </w:r>
          </w:p>
        </w:tc>
        <w:tc>
          <w:tcPr>
            <w:tcW w:w="820" w:type="dxa"/>
            <w:tcBorders>
              <w:top w:val="single" w:sz="4" w:space="0" w:color="auto"/>
              <w:left w:val="nil"/>
              <w:bottom w:val="nil"/>
              <w:right w:val="single" w:sz="8" w:space="0" w:color="auto"/>
            </w:tcBorders>
            <w:noWrap/>
            <w:vAlign w:val="center"/>
            <w:hideMark/>
          </w:tcPr>
          <w:p w14:paraId="08F59F78"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nil"/>
              <w:left w:val="nil"/>
              <w:bottom w:val="single" w:sz="4" w:space="0" w:color="auto"/>
              <w:right w:val="single" w:sz="8" w:space="0" w:color="auto"/>
            </w:tcBorders>
            <w:noWrap/>
            <w:vAlign w:val="center"/>
            <w:hideMark/>
          </w:tcPr>
          <w:p w14:paraId="51F38420"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261B0719" w14:textId="77777777" w:rsidTr="00161CAE">
        <w:trPr>
          <w:trHeight w:val="390"/>
        </w:trPr>
        <w:tc>
          <w:tcPr>
            <w:tcW w:w="959" w:type="dxa"/>
            <w:tcBorders>
              <w:top w:val="single" w:sz="8" w:space="0" w:color="auto"/>
              <w:left w:val="single" w:sz="8" w:space="0" w:color="auto"/>
              <w:bottom w:val="single" w:sz="8" w:space="0" w:color="auto"/>
              <w:right w:val="single" w:sz="8" w:space="0" w:color="auto"/>
            </w:tcBorders>
            <w:noWrap/>
            <w:vAlign w:val="center"/>
            <w:hideMark/>
          </w:tcPr>
          <w:p w14:paraId="2EE816A8" w14:textId="77777777" w:rsidR="00894FFB" w:rsidRPr="00C177D3" w:rsidRDefault="00894FFB" w:rsidP="00105AD2">
            <w:pPr>
              <w:jc w:val="center"/>
              <w:rPr>
                <w:rFonts w:ascii="Arial" w:hAnsi="Arial" w:cs="Arial"/>
                <w:b/>
                <w:bCs/>
                <w:szCs w:val="24"/>
              </w:rPr>
            </w:pPr>
            <w:r w:rsidRPr="00C177D3">
              <w:rPr>
                <w:rFonts w:ascii="Arial" w:hAnsi="Arial" w:cs="Arial"/>
                <w:b/>
                <w:bCs/>
                <w:szCs w:val="24"/>
              </w:rPr>
              <w:t> </w:t>
            </w:r>
          </w:p>
        </w:tc>
        <w:tc>
          <w:tcPr>
            <w:tcW w:w="5279" w:type="dxa"/>
            <w:tcBorders>
              <w:top w:val="single" w:sz="8" w:space="0" w:color="auto"/>
              <w:left w:val="nil"/>
              <w:bottom w:val="single" w:sz="8" w:space="0" w:color="auto"/>
              <w:right w:val="single" w:sz="8" w:space="0" w:color="auto"/>
            </w:tcBorders>
            <w:shd w:val="clear" w:color="000000" w:fill="8EA9DB"/>
            <w:noWrap/>
            <w:vAlign w:val="center"/>
            <w:hideMark/>
          </w:tcPr>
          <w:p w14:paraId="18BA06D2" w14:textId="77777777" w:rsidR="00894FFB" w:rsidRPr="00C177D3" w:rsidRDefault="00894FFB" w:rsidP="00105AD2">
            <w:pPr>
              <w:jc w:val="center"/>
              <w:rPr>
                <w:rFonts w:ascii="Arial" w:hAnsi="Arial" w:cs="Arial"/>
                <w:b/>
                <w:bCs/>
                <w:i/>
                <w:iCs/>
                <w:color w:val="000000"/>
                <w:sz w:val="28"/>
                <w:szCs w:val="28"/>
                <w:u w:val="single"/>
              </w:rPr>
            </w:pPr>
            <w:r w:rsidRPr="00C177D3">
              <w:rPr>
                <w:rFonts w:ascii="Arial" w:hAnsi="Arial" w:cs="Arial"/>
                <w:b/>
                <w:bCs/>
                <w:i/>
                <w:iCs/>
                <w:color w:val="000000"/>
                <w:sz w:val="28"/>
                <w:szCs w:val="28"/>
                <w:u w:val="single"/>
              </w:rPr>
              <w:t>Reservoir</w:t>
            </w:r>
          </w:p>
        </w:tc>
        <w:tc>
          <w:tcPr>
            <w:tcW w:w="1134" w:type="dxa"/>
            <w:tcBorders>
              <w:top w:val="single" w:sz="8" w:space="0" w:color="auto"/>
              <w:left w:val="nil"/>
              <w:bottom w:val="single" w:sz="8" w:space="0" w:color="auto"/>
              <w:right w:val="single" w:sz="8" w:space="0" w:color="auto"/>
            </w:tcBorders>
            <w:vAlign w:val="bottom"/>
            <w:hideMark/>
          </w:tcPr>
          <w:p w14:paraId="33A46D52"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 </w:t>
            </w:r>
          </w:p>
        </w:tc>
        <w:tc>
          <w:tcPr>
            <w:tcW w:w="1424" w:type="dxa"/>
            <w:tcBorders>
              <w:top w:val="single" w:sz="8" w:space="0" w:color="auto"/>
              <w:left w:val="nil"/>
              <w:bottom w:val="single" w:sz="8" w:space="0" w:color="auto"/>
              <w:right w:val="single" w:sz="8" w:space="0" w:color="auto"/>
            </w:tcBorders>
            <w:vAlign w:val="bottom"/>
            <w:hideMark/>
          </w:tcPr>
          <w:p w14:paraId="4602C41F"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 </w:t>
            </w:r>
          </w:p>
        </w:tc>
        <w:tc>
          <w:tcPr>
            <w:tcW w:w="820" w:type="dxa"/>
            <w:tcBorders>
              <w:top w:val="single" w:sz="4" w:space="0" w:color="auto"/>
              <w:left w:val="nil"/>
              <w:bottom w:val="nil"/>
              <w:right w:val="single" w:sz="8" w:space="0" w:color="auto"/>
            </w:tcBorders>
            <w:noWrap/>
            <w:vAlign w:val="center"/>
            <w:hideMark/>
          </w:tcPr>
          <w:p w14:paraId="732AB13A"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single" w:sz="8" w:space="0" w:color="auto"/>
              <w:left w:val="nil"/>
              <w:bottom w:val="single" w:sz="8" w:space="0" w:color="auto"/>
              <w:right w:val="single" w:sz="8" w:space="0" w:color="auto"/>
            </w:tcBorders>
            <w:vAlign w:val="bottom"/>
            <w:hideMark/>
          </w:tcPr>
          <w:p w14:paraId="47DDE15A"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r>
      <w:tr w:rsidR="00894FFB" w:rsidRPr="00C177D3" w14:paraId="687314FB" w14:textId="77777777" w:rsidTr="00161CAE">
        <w:trPr>
          <w:trHeight w:val="735"/>
        </w:trPr>
        <w:tc>
          <w:tcPr>
            <w:tcW w:w="959" w:type="dxa"/>
            <w:tcBorders>
              <w:top w:val="nil"/>
              <w:left w:val="single" w:sz="8" w:space="0" w:color="auto"/>
              <w:bottom w:val="single" w:sz="8" w:space="0" w:color="auto"/>
              <w:right w:val="single" w:sz="8" w:space="0" w:color="auto"/>
            </w:tcBorders>
            <w:noWrap/>
            <w:vAlign w:val="center"/>
            <w:hideMark/>
          </w:tcPr>
          <w:p w14:paraId="75EC15E8" w14:textId="77777777" w:rsidR="00894FFB" w:rsidRPr="00C177D3" w:rsidRDefault="00894FFB" w:rsidP="00105AD2">
            <w:pPr>
              <w:jc w:val="center"/>
              <w:rPr>
                <w:rFonts w:ascii="Arial" w:hAnsi="Arial" w:cs="Arial"/>
                <w:b/>
                <w:bCs/>
                <w:szCs w:val="24"/>
              </w:rPr>
            </w:pPr>
            <w:r w:rsidRPr="00C177D3">
              <w:rPr>
                <w:rFonts w:ascii="Arial" w:hAnsi="Arial" w:cs="Arial"/>
                <w:b/>
                <w:bCs/>
                <w:szCs w:val="24"/>
              </w:rPr>
              <w:t>8</w:t>
            </w:r>
          </w:p>
        </w:tc>
        <w:tc>
          <w:tcPr>
            <w:tcW w:w="5279" w:type="dxa"/>
            <w:tcBorders>
              <w:top w:val="nil"/>
              <w:left w:val="nil"/>
              <w:bottom w:val="single" w:sz="8" w:space="0" w:color="auto"/>
              <w:right w:val="single" w:sz="4" w:space="0" w:color="auto"/>
            </w:tcBorders>
            <w:vAlign w:val="bottom"/>
            <w:hideMark/>
          </w:tcPr>
          <w:p w14:paraId="7D115E96"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Construction d'un réservoir surélevé de capacité 50 m3 (H=15m) et toutes sujétions</w:t>
            </w:r>
          </w:p>
        </w:tc>
        <w:tc>
          <w:tcPr>
            <w:tcW w:w="1134" w:type="dxa"/>
            <w:tcBorders>
              <w:top w:val="nil"/>
              <w:left w:val="nil"/>
              <w:bottom w:val="nil"/>
              <w:right w:val="single" w:sz="4" w:space="0" w:color="auto"/>
            </w:tcBorders>
            <w:vAlign w:val="bottom"/>
            <w:hideMark/>
          </w:tcPr>
          <w:p w14:paraId="1E66A3B2" w14:textId="77777777" w:rsidR="00894FFB" w:rsidRPr="00C177D3" w:rsidRDefault="00894FFB" w:rsidP="00105AD2">
            <w:pPr>
              <w:rPr>
                <w:rFonts w:ascii="Arial" w:hAnsi="Arial" w:cs="Arial"/>
                <w:b/>
                <w:bCs/>
                <w:color w:val="000000"/>
                <w:sz w:val="28"/>
                <w:szCs w:val="28"/>
              </w:rPr>
            </w:pPr>
            <w:r w:rsidRPr="00C177D3">
              <w:rPr>
                <w:rFonts w:ascii="Arial" w:hAnsi="Arial" w:cs="Arial"/>
                <w:b/>
                <w:bCs/>
                <w:color w:val="000000"/>
                <w:sz w:val="28"/>
                <w:szCs w:val="28"/>
              </w:rPr>
              <w:t>FT</w:t>
            </w:r>
          </w:p>
        </w:tc>
        <w:tc>
          <w:tcPr>
            <w:tcW w:w="1424" w:type="dxa"/>
            <w:tcBorders>
              <w:top w:val="nil"/>
              <w:left w:val="nil"/>
              <w:bottom w:val="nil"/>
              <w:right w:val="single" w:sz="4" w:space="0" w:color="auto"/>
            </w:tcBorders>
            <w:vAlign w:val="bottom"/>
            <w:hideMark/>
          </w:tcPr>
          <w:p w14:paraId="62A2993C"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1</w:t>
            </w:r>
          </w:p>
        </w:tc>
        <w:tc>
          <w:tcPr>
            <w:tcW w:w="820" w:type="dxa"/>
            <w:tcBorders>
              <w:top w:val="single" w:sz="4" w:space="0" w:color="auto"/>
              <w:left w:val="single" w:sz="8" w:space="0" w:color="auto"/>
              <w:bottom w:val="nil"/>
              <w:right w:val="single" w:sz="8" w:space="0" w:color="auto"/>
            </w:tcBorders>
            <w:noWrap/>
            <w:vAlign w:val="center"/>
            <w:hideMark/>
          </w:tcPr>
          <w:p w14:paraId="12DD8E22" w14:textId="77777777" w:rsidR="00894FFB" w:rsidRPr="00C177D3" w:rsidRDefault="00894FFB" w:rsidP="00105AD2">
            <w:pPr>
              <w:jc w:val="center"/>
              <w:rPr>
                <w:rFonts w:ascii="Arial" w:hAnsi="Arial" w:cs="Arial"/>
                <w:b/>
                <w:bCs/>
                <w:color w:val="000000"/>
                <w:sz w:val="28"/>
                <w:szCs w:val="28"/>
              </w:rPr>
            </w:pPr>
            <w:r w:rsidRPr="00C177D3">
              <w:rPr>
                <w:rFonts w:ascii="Arial" w:hAnsi="Arial" w:cs="Arial"/>
                <w:b/>
                <w:bCs/>
                <w:color w:val="000000"/>
                <w:sz w:val="28"/>
                <w:szCs w:val="28"/>
              </w:rPr>
              <w:t> </w:t>
            </w:r>
          </w:p>
        </w:tc>
        <w:tc>
          <w:tcPr>
            <w:tcW w:w="1299" w:type="dxa"/>
            <w:tcBorders>
              <w:top w:val="single" w:sz="4" w:space="0" w:color="auto"/>
              <w:left w:val="nil"/>
              <w:bottom w:val="single" w:sz="4" w:space="0" w:color="auto"/>
              <w:right w:val="single" w:sz="8" w:space="0" w:color="auto"/>
            </w:tcBorders>
            <w:noWrap/>
            <w:vAlign w:val="center"/>
            <w:hideMark/>
          </w:tcPr>
          <w:p w14:paraId="58A26114"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377F5468" w14:textId="77777777" w:rsidTr="00161CAE">
        <w:trPr>
          <w:trHeight w:val="330"/>
        </w:trPr>
        <w:tc>
          <w:tcPr>
            <w:tcW w:w="959" w:type="dxa"/>
            <w:tcBorders>
              <w:top w:val="nil"/>
              <w:left w:val="nil"/>
              <w:bottom w:val="nil"/>
              <w:right w:val="nil"/>
            </w:tcBorders>
            <w:noWrap/>
            <w:vAlign w:val="center"/>
            <w:hideMark/>
          </w:tcPr>
          <w:p w14:paraId="21F8BD6C" w14:textId="77777777" w:rsidR="00894FFB" w:rsidRPr="00C177D3" w:rsidRDefault="00894FFB" w:rsidP="00105AD2">
            <w:pPr>
              <w:jc w:val="center"/>
              <w:rPr>
                <w:rFonts w:ascii="Arial" w:hAnsi="Arial" w:cs="Arial"/>
                <w:b/>
                <w:bCs/>
                <w:color w:val="000000"/>
                <w:szCs w:val="24"/>
              </w:rPr>
            </w:pPr>
          </w:p>
        </w:tc>
        <w:tc>
          <w:tcPr>
            <w:tcW w:w="5279" w:type="dxa"/>
            <w:tcBorders>
              <w:top w:val="nil"/>
              <w:left w:val="nil"/>
              <w:bottom w:val="nil"/>
              <w:right w:val="nil"/>
            </w:tcBorders>
            <w:noWrap/>
            <w:vAlign w:val="center"/>
            <w:hideMark/>
          </w:tcPr>
          <w:p w14:paraId="5E87A2B6" w14:textId="77777777" w:rsidR="00894FFB" w:rsidRPr="00C177D3" w:rsidRDefault="00894FFB" w:rsidP="00105AD2">
            <w:pPr>
              <w:rPr>
                <w:sz w:val="20"/>
                <w:szCs w:val="20"/>
              </w:rPr>
            </w:pPr>
          </w:p>
        </w:tc>
        <w:tc>
          <w:tcPr>
            <w:tcW w:w="3378" w:type="dxa"/>
            <w:gridSpan w:val="3"/>
            <w:tcBorders>
              <w:top w:val="single" w:sz="8" w:space="0" w:color="auto"/>
              <w:left w:val="single" w:sz="8" w:space="0" w:color="auto"/>
              <w:bottom w:val="single" w:sz="8" w:space="0" w:color="auto"/>
              <w:right w:val="single" w:sz="8" w:space="0" w:color="auto"/>
            </w:tcBorders>
            <w:noWrap/>
            <w:vAlign w:val="center"/>
            <w:hideMark/>
          </w:tcPr>
          <w:p w14:paraId="147A0F17" w14:textId="77777777" w:rsidR="00894FFB" w:rsidRPr="00C177D3" w:rsidRDefault="00894FFB" w:rsidP="00105AD2">
            <w:pPr>
              <w:jc w:val="center"/>
              <w:rPr>
                <w:rFonts w:ascii="Calibri" w:hAnsi="Calibri" w:cs="Calibri"/>
                <w:b/>
                <w:bCs/>
                <w:color w:val="000000"/>
                <w:szCs w:val="24"/>
              </w:rPr>
            </w:pPr>
            <w:r w:rsidRPr="00C177D3">
              <w:rPr>
                <w:rFonts w:ascii="Calibri" w:hAnsi="Calibri" w:cs="Calibri"/>
                <w:b/>
                <w:bCs/>
                <w:color w:val="000000"/>
                <w:szCs w:val="24"/>
              </w:rPr>
              <w:t>TOTAL HT</w:t>
            </w:r>
          </w:p>
        </w:tc>
        <w:tc>
          <w:tcPr>
            <w:tcW w:w="1299" w:type="dxa"/>
            <w:tcBorders>
              <w:top w:val="nil"/>
              <w:left w:val="nil"/>
              <w:bottom w:val="single" w:sz="4" w:space="0" w:color="auto"/>
              <w:right w:val="single" w:sz="8" w:space="0" w:color="auto"/>
            </w:tcBorders>
            <w:noWrap/>
            <w:vAlign w:val="center"/>
            <w:hideMark/>
          </w:tcPr>
          <w:p w14:paraId="29A19935"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12D8C5D2" w14:textId="77777777" w:rsidTr="00161CAE">
        <w:trPr>
          <w:trHeight w:val="330"/>
        </w:trPr>
        <w:tc>
          <w:tcPr>
            <w:tcW w:w="959" w:type="dxa"/>
            <w:tcBorders>
              <w:top w:val="nil"/>
              <w:left w:val="nil"/>
              <w:bottom w:val="nil"/>
              <w:right w:val="nil"/>
            </w:tcBorders>
            <w:noWrap/>
            <w:vAlign w:val="center"/>
            <w:hideMark/>
          </w:tcPr>
          <w:p w14:paraId="2AD5DE91" w14:textId="77777777" w:rsidR="00894FFB" w:rsidRPr="00C177D3" w:rsidRDefault="00894FFB" w:rsidP="00105AD2">
            <w:pPr>
              <w:jc w:val="center"/>
              <w:rPr>
                <w:rFonts w:ascii="Arial" w:hAnsi="Arial" w:cs="Arial"/>
                <w:b/>
                <w:bCs/>
                <w:color w:val="000000"/>
                <w:szCs w:val="24"/>
              </w:rPr>
            </w:pPr>
          </w:p>
        </w:tc>
        <w:tc>
          <w:tcPr>
            <w:tcW w:w="5279" w:type="dxa"/>
            <w:tcBorders>
              <w:top w:val="nil"/>
              <w:left w:val="nil"/>
              <w:bottom w:val="nil"/>
              <w:right w:val="nil"/>
            </w:tcBorders>
            <w:noWrap/>
            <w:vAlign w:val="center"/>
            <w:hideMark/>
          </w:tcPr>
          <w:p w14:paraId="69C830C6" w14:textId="77777777" w:rsidR="00894FFB" w:rsidRPr="00C177D3" w:rsidRDefault="00894FFB" w:rsidP="00105AD2">
            <w:pPr>
              <w:rPr>
                <w:sz w:val="20"/>
                <w:szCs w:val="20"/>
              </w:rPr>
            </w:pPr>
          </w:p>
        </w:tc>
        <w:tc>
          <w:tcPr>
            <w:tcW w:w="3378" w:type="dxa"/>
            <w:gridSpan w:val="3"/>
            <w:tcBorders>
              <w:top w:val="single" w:sz="8" w:space="0" w:color="auto"/>
              <w:left w:val="single" w:sz="8" w:space="0" w:color="auto"/>
              <w:bottom w:val="single" w:sz="8" w:space="0" w:color="auto"/>
              <w:right w:val="single" w:sz="8" w:space="0" w:color="auto"/>
            </w:tcBorders>
            <w:noWrap/>
            <w:vAlign w:val="center"/>
            <w:hideMark/>
          </w:tcPr>
          <w:p w14:paraId="4003FC70" w14:textId="77777777" w:rsidR="00894FFB" w:rsidRPr="00C177D3" w:rsidRDefault="00894FFB" w:rsidP="00105AD2">
            <w:pPr>
              <w:jc w:val="center"/>
              <w:rPr>
                <w:rFonts w:ascii="Calibri" w:hAnsi="Calibri" w:cs="Calibri"/>
                <w:b/>
                <w:bCs/>
                <w:color w:val="000000"/>
                <w:szCs w:val="24"/>
              </w:rPr>
            </w:pPr>
            <w:r w:rsidRPr="00C177D3">
              <w:rPr>
                <w:rFonts w:ascii="Calibri" w:hAnsi="Calibri" w:cs="Calibri"/>
                <w:b/>
                <w:bCs/>
                <w:color w:val="000000"/>
                <w:szCs w:val="24"/>
              </w:rPr>
              <w:t>TOTAL TVA 20%</w:t>
            </w:r>
          </w:p>
        </w:tc>
        <w:tc>
          <w:tcPr>
            <w:tcW w:w="1299" w:type="dxa"/>
            <w:tcBorders>
              <w:top w:val="nil"/>
              <w:left w:val="nil"/>
              <w:bottom w:val="single" w:sz="4" w:space="0" w:color="auto"/>
              <w:right w:val="single" w:sz="8" w:space="0" w:color="auto"/>
            </w:tcBorders>
            <w:noWrap/>
            <w:vAlign w:val="center"/>
            <w:hideMark/>
          </w:tcPr>
          <w:p w14:paraId="73F82CBA"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684FEE75" w14:textId="77777777" w:rsidTr="00161CAE">
        <w:trPr>
          <w:trHeight w:val="330"/>
        </w:trPr>
        <w:tc>
          <w:tcPr>
            <w:tcW w:w="959" w:type="dxa"/>
            <w:tcBorders>
              <w:top w:val="nil"/>
              <w:left w:val="nil"/>
              <w:bottom w:val="nil"/>
              <w:right w:val="nil"/>
            </w:tcBorders>
            <w:noWrap/>
            <w:vAlign w:val="center"/>
            <w:hideMark/>
          </w:tcPr>
          <w:p w14:paraId="2129D2A5" w14:textId="77777777" w:rsidR="00894FFB" w:rsidRPr="00C177D3" w:rsidRDefault="00894FFB" w:rsidP="00105AD2">
            <w:pPr>
              <w:jc w:val="center"/>
              <w:rPr>
                <w:rFonts w:ascii="Arial" w:hAnsi="Arial" w:cs="Arial"/>
                <w:b/>
                <w:bCs/>
                <w:color w:val="000000"/>
                <w:szCs w:val="24"/>
              </w:rPr>
            </w:pPr>
          </w:p>
        </w:tc>
        <w:tc>
          <w:tcPr>
            <w:tcW w:w="5279" w:type="dxa"/>
            <w:tcBorders>
              <w:top w:val="nil"/>
              <w:left w:val="nil"/>
              <w:bottom w:val="nil"/>
              <w:right w:val="nil"/>
            </w:tcBorders>
            <w:noWrap/>
            <w:vAlign w:val="center"/>
            <w:hideMark/>
          </w:tcPr>
          <w:p w14:paraId="5C82D71C" w14:textId="77777777" w:rsidR="00894FFB" w:rsidRPr="00C177D3" w:rsidRDefault="00894FFB" w:rsidP="00105AD2">
            <w:pPr>
              <w:rPr>
                <w:sz w:val="20"/>
                <w:szCs w:val="20"/>
              </w:rPr>
            </w:pPr>
          </w:p>
        </w:tc>
        <w:tc>
          <w:tcPr>
            <w:tcW w:w="3378" w:type="dxa"/>
            <w:gridSpan w:val="3"/>
            <w:tcBorders>
              <w:top w:val="single" w:sz="8" w:space="0" w:color="auto"/>
              <w:left w:val="single" w:sz="8" w:space="0" w:color="auto"/>
              <w:bottom w:val="single" w:sz="8" w:space="0" w:color="auto"/>
              <w:right w:val="single" w:sz="8" w:space="0" w:color="auto"/>
            </w:tcBorders>
            <w:noWrap/>
            <w:vAlign w:val="center"/>
            <w:hideMark/>
          </w:tcPr>
          <w:p w14:paraId="22833ED7" w14:textId="77777777" w:rsidR="00894FFB" w:rsidRPr="00C177D3" w:rsidRDefault="00894FFB" w:rsidP="00105AD2">
            <w:pPr>
              <w:jc w:val="center"/>
              <w:rPr>
                <w:rFonts w:ascii="Calibri" w:hAnsi="Calibri" w:cs="Calibri"/>
                <w:b/>
                <w:bCs/>
                <w:color w:val="000000"/>
                <w:szCs w:val="24"/>
              </w:rPr>
            </w:pPr>
            <w:r w:rsidRPr="00C177D3">
              <w:rPr>
                <w:rFonts w:ascii="Calibri" w:hAnsi="Calibri" w:cs="Calibri"/>
                <w:b/>
                <w:bCs/>
                <w:color w:val="000000"/>
                <w:szCs w:val="24"/>
              </w:rPr>
              <w:t>TOTAL TTC</w:t>
            </w:r>
          </w:p>
        </w:tc>
        <w:tc>
          <w:tcPr>
            <w:tcW w:w="1299" w:type="dxa"/>
            <w:tcBorders>
              <w:top w:val="nil"/>
              <w:left w:val="nil"/>
              <w:bottom w:val="single" w:sz="4" w:space="0" w:color="auto"/>
              <w:right w:val="single" w:sz="8" w:space="0" w:color="auto"/>
            </w:tcBorders>
            <w:noWrap/>
            <w:vAlign w:val="center"/>
            <w:hideMark/>
          </w:tcPr>
          <w:p w14:paraId="200E86A3" w14:textId="77777777" w:rsidR="00894FFB" w:rsidRPr="00C177D3" w:rsidRDefault="00894FFB" w:rsidP="00105AD2">
            <w:pPr>
              <w:jc w:val="center"/>
              <w:rPr>
                <w:rFonts w:ascii="Arial" w:hAnsi="Arial" w:cs="Arial"/>
                <w:b/>
                <w:bCs/>
                <w:color w:val="000000"/>
                <w:szCs w:val="24"/>
              </w:rPr>
            </w:pPr>
            <w:r w:rsidRPr="00C177D3">
              <w:rPr>
                <w:rFonts w:ascii="Arial" w:hAnsi="Arial" w:cs="Arial"/>
                <w:b/>
                <w:bCs/>
                <w:color w:val="000000"/>
                <w:szCs w:val="24"/>
              </w:rPr>
              <w:t> </w:t>
            </w:r>
          </w:p>
        </w:tc>
      </w:tr>
      <w:tr w:rsidR="00894FFB" w:rsidRPr="00C177D3" w14:paraId="0CBB2853" w14:textId="77777777" w:rsidTr="00161CAE">
        <w:trPr>
          <w:trHeight w:val="300"/>
        </w:trPr>
        <w:tc>
          <w:tcPr>
            <w:tcW w:w="959" w:type="dxa"/>
            <w:tcBorders>
              <w:top w:val="nil"/>
              <w:left w:val="nil"/>
              <w:bottom w:val="nil"/>
              <w:right w:val="nil"/>
            </w:tcBorders>
            <w:noWrap/>
            <w:vAlign w:val="center"/>
            <w:hideMark/>
          </w:tcPr>
          <w:p w14:paraId="5D7BF723" w14:textId="77777777" w:rsidR="00894FFB" w:rsidRPr="00C177D3" w:rsidRDefault="00894FFB" w:rsidP="00105AD2">
            <w:pPr>
              <w:jc w:val="center"/>
              <w:rPr>
                <w:rFonts w:ascii="Arial" w:hAnsi="Arial" w:cs="Arial"/>
                <w:b/>
                <w:bCs/>
                <w:color w:val="000000"/>
                <w:szCs w:val="24"/>
              </w:rPr>
            </w:pPr>
          </w:p>
        </w:tc>
        <w:tc>
          <w:tcPr>
            <w:tcW w:w="5279" w:type="dxa"/>
            <w:tcBorders>
              <w:top w:val="nil"/>
              <w:left w:val="nil"/>
              <w:bottom w:val="nil"/>
              <w:right w:val="nil"/>
            </w:tcBorders>
            <w:noWrap/>
            <w:vAlign w:val="center"/>
            <w:hideMark/>
          </w:tcPr>
          <w:p w14:paraId="77C4E47C" w14:textId="77777777" w:rsidR="00894FFB" w:rsidRPr="00C177D3" w:rsidRDefault="00894FFB" w:rsidP="00105AD2">
            <w:pPr>
              <w:rPr>
                <w:sz w:val="20"/>
                <w:szCs w:val="20"/>
              </w:rPr>
            </w:pPr>
          </w:p>
        </w:tc>
        <w:tc>
          <w:tcPr>
            <w:tcW w:w="1134" w:type="dxa"/>
            <w:tcBorders>
              <w:top w:val="nil"/>
              <w:left w:val="nil"/>
              <w:bottom w:val="nil"/>
              <w:right w:val="nil"/>
            </w:tcBorders>
            <w:noWrap/>
            <w:vAlign w:val="center"/>
            <w:hideMark/>
          </w:tcPr>
          <w:p w14:paraId="577E6307" w14:textId="77777777" w:rsidR="00894FFB" w:rsidRPr="00C177D3" w:rsidRDefault="00894FFB" w:rsidP="00105AD2">
            <w:pPr>
              <w:jc w:val="center"/>
              <w:rPr>
                <w:rFonts w:ascii="Calibri" w:hAnsi="Calibri" w:cs="Calibri"/>
                <w:color w:val="000000"/>
              </w:rPr>
            </w:pPr>
            <w:r w:rsidRPr="00C177D3">
              <w:rPr>
                <w:rFonts w:ascii="Calibri" w:hAnsi="Calibri" w:cs="Calibri"/>
                <w:color w:val="000000"/>
              </w:rPr>
              <w:t> </w:t>
            </w:r>
          </w:p>
        </w:tc>
        <w:tc>
          <w:tcPr>
            <w:tcW w:w="1424" w:type="dxa"/>
            <w:tcBorders>
              <w:top w:val="nil"/>
              <w:left w:val="nil"/>
              <w:bottom w:val="nil"/>
              <w:right w:val="nil"/>
            </w:tcBorders>
            <w:noWrap/>
            <w:vAlign w:val="center"/>
            <w:hideMark/>
          </w:tcPr>
          <w:p w14:paraId="26A9F8A8" w14:textId="77777777" w:rsidR="00894FFB" w:rsidRPr="00C177D3" w:rsidRDefault="00894FFB" w:rsidP="00105AD2">
            <w:pPr>
              <w:jc w:val="center"/>
              <w:rPr>
                <w:rFonts w:ascii="Calibri" w:hAnsi="Calibri" w:cs="Calibri"/>
                <w:color w:val="000000"/>
              </w:rPr>
            </w:pPr>
            <w:r w:rsidRPr="00C177D3">
              <w:rPr>
                <w:rFonts w:ascii="Calibri" w:hAnsi="Calibri" w:cs="Calibri"/>
                <w:color w:val="000000"/>
              </w:rPr>
              <w:t> </w:t>
            </w:r>
          </w:p>
        </w:tc>
        <w:tc>
          <w:tcPr>
            <w:tcW w:w="820" w:type="dxa"/>
            <w:tcBorders>
              <w:top w:val="nil"/>
              <w:left w:val="nil"/>
              <w:bottom w:val="nil"/>
              <w:right w:val="nil"/>
            </w:tcBorders>
            <w:noWrap/>
            <w:vAlign w:val="center"/>
            <w:hideMark/>
          </w:tcPr>
          <w:p w14:paraId="61B51B32" w14:textId="77777777" w:rsidR="00894FFB" w:rsidRPr="00C177D3" w:rsidRDefault="00894FFB" w:rsidP="00105AD2">
            <w:pPr>
              <w:jc w:val="center"/>
              <w:rPr>
                <w:rFonts w:ascii="Calibri" w:hAnsi="Calibri" w:cs="Calibri"/>
                <w:color w:val="000000"/>
              </w:rPr>
            </w:pPr>
            <w:r w:rsidRPr="00C177D3">
              <w:rPr>
                <w:rFonts w:ascii="Calibri" w:hAnsi="Calibri" w:cs="Calibri"/>
                <w:color w:val="000000"/>
              </w:rPr>
              <w:t> </w:t>
            </w:r>
          </w:p>
        </w:tc>
        <w:tc>
          <w:tcPr>
            <w:tcW w:w="1299" w:type="dxa"/>
            <w:tcBorders>
              <w:top w:val="single" w:sz="8" w:space="0" w:color="auto"/>
              <w:left w:val="nil"/>
              <w:bottom w:val="nil"/>
              <w:right w:val="nil"/>
            </w:tcBorders>
            <w:noWrap/>
            <w:vAlign w:val="center"/>
            <w:hideMark/>
          </w:tcPr>
          <w:p w14:paraId="7BE14904" w14:textId="77777777" w:rsidR="00894FFB" w:rsidRPr="00C177D3" w:rsidRDefault="00894FFB" w:rsidP="00105AD2">
            <w:pPr>
              <w:jc w:val="center"/>
              <w:rPr>
                <w:rFonts w:ascii="Calibri" w:hAnsi="Calibri" w:cs="Calibri"/>
                <w:color w:val="000000"/>
              </w:rPr>
            </w:pPr>
            <w:r w:rsidRPr="00C177D3">
              <w:rPr>
                <w:rFonts w:ascii="Calibri" w:hAnsi="Calibri" w:cs="Calibri"/>
                <w:color w:val="000000"/>
              </w:rPr>
              <w:t> </w:t>
            </w:r>
          </w:p>
        </w:tc>
      </w:tr>
    </w:tbl>
    <w:p w14:paraId="0306B406" w14:textId="77777777" w:rsidR="00894FFB" w:rsidRDefault="00894FFB" w:rsidP="00894FFB"/>
    <w:bookmarkEnd w:id="0"/>
    <w:p w14:paraId="3173AFB4" w14:textId="1F87E0D6" w:rsidR="00190DE7" w:rsidRDefault="00190DE7">
      <w:pPr>
        <w:rPr>
          <w:rFonts w:ascii="Cooper Black" w:hAnsi="Cooper Black"/>
          <w:sz w:val="22"/>
          <w:szCs w:val="22"/>
        </w:rPr>
      </w:pPr>
    </w:p>
    <w:sectPr w:rsidR="00190DE7">
      <w:headerReference w:type="first" r:id="rId6"/>
      <w:pgSz w:w="11906" w:h="16838"/>
      <w:pgMar w:top="709" w:right="566" w:bottom="709"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09770" w14:textId="77777777" w:rsidR="00123812" w:rsidRDefault="00123812">
      <w:r>
        <w:separator/>
      </w:r>
    </w:p>
  </w:endnote>
  <w:endnote w:type="continuationSeparator" w:id="0">
    <w:p w14:paraId="10C11749" w14:textId="77777777" w:rsidR="00123812" w:rsidRDefault="0012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 York">
    <w:altName w:val="Times New Roman"/>
    <w:panose1 w:val="02040503060506020304"/>
    <w:charset w:val="00"/>
    <w:family w:val="roman"/>
    <w:pitch w:val="default"/>
    <w:sig w:usb0="00000000"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Garamond-Bold">
    <w:altName w:val="Times New Roman"/>
    <w:charset w:val="00"/>
    <w:family w:val="roman"/>
    <w:pitch w:val="default"/>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A31D" w14:textId="77777777" w:rsidR="00123812" w:rsidRDefault="00123812">
      <w:r>
        <w:separator/>
      </w:r>
    </w:p>
  </w:footnote>
  <w:footnote w:type="continuationSeparator" w:id="0">
    <w:p w14:paraId="2FDB3B7D" w14:textId="77777777" w:rsidR="00123812" w:rsidRDefault="00123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926C" w14:textId="77777777" w:rsidR="00190DE7" w:rsidRDefault="00F70873">
    <w:pPr>
      <w:pStyle w:val="En-tte"/>
      <w:jc w:val="center"/>
    </w:pPr>
    <w:r>
      <w:rPr>
        <w:noProof/>
      </w:rPr>
      <w:drawing>
        <wp:anchor distT="0" distB="0" distL="114300" distR="114300" simplePos="0" relativeHeight="251659264" behindDoc="0" locked="0" layoutInCell="1" allowOverlap="1" wp14:anchorId="5AD8DD6A" wp14:editId="4CB303EC">
          <wp:simplePos x="0" y="0"/>
          <wp:positionH relativeFrom="margin">
            <wp:posOffset>-384810</wp:posOffset>
          </wp:positionH>
          <wp:positionV relativeFrom="margin">
            <wp:posOffset>-1048385</wp:posOffset>
          </wp:positionV>
          <wp:extent cx="7461250" cy="97726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61250" cy="977265"/>
                  </a:xfrm>
                  <a:prstGeom prst="rect">
                    <a:avLst/>
                  </a:prstGeom>
                </pic:spPr>
              </pic:pic>
            </a:graphicData>
          </a:graphic>
        </wp:anchor>
      </w:drawing>
    </w:r>
  </w:p>
  <w:p w14:paraId="5EFD0A4E" w14:textId="77777777" w:rsidR="00190DE7" w:rsidRDefault="00190DE7">
    <w:pPr>
      <w:pStyle w:val="En-tte"/>
      <w:jc w:val="center"/>
    </w:pPr>
  </w:p>
  <w:p w14:paraId="2C8140B5" w14:textId="77777777" w:rsidR="00190DE7" w:rsidRDefault="00190DE7">
    <w:pPr>
      <w:pStyle w:val="En-tte"/>
      <w:jc w:val="center"/>
    </w:pPr>
  </w:p>
  <w:p w14:paraId="759C2895" w14:textId="77777777" w:rsidR="00190DE7" w:rsidRDefault="00190DE7">
    <w:pPr>
      <w:pStyle w:val="En-tt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378"/>
    <w:rsid w:val="00000055"/>
    <w:rsid w:val="00000E57"/>
    <w:rsid w:val="00001CAE"/>
    <w:rsid w:val="000037A6"/>
    <w:rsid w:val="000043EE"/>
    <w:rsid w:val="0000578F"/>
    <w:rsid w:val="00012015"/>
    <w:rsid w:val="0002167D"/>
    <w:rsid w:val="00022B28"/>
    <w:rsid w:val="00023BEF"/>
    <w:rsid w:val="00031BF4"/>
    <w:rsid w:val="00032A62"/>
    <w:rsid w:val="000338F1"/>
    <w:rsid w:val="0004478D"/>
    <w:rsid w:val="00051CC9"/>
    <w:rsid w:val="00052326"/>
    <w:rsid w:val="00067B48"/>
    <w:rsid w:val="00074EF2"/>
    <w:rsid w:val="000759F1"/>
    <w:rsid w:val="00076508"/>
    <w:rsid w:val="0007678E"/>
    <w:rsid w:val="00077C32"/>
    <w:rsid w:val="000966AD"/>
    <w:rsid w:val="000A1A34"/>
    <w:rsid w:val="000A221B"/>
    <w:rsid w:val="000A24A8"/>
    <w:rsid w:val="000B38FD"/>
    <w:rsid w:val="000B5AFC"/>
    <w:rsid w:val="000B6C96"/>
    <w:rsid w:val="000C0865"/>
    <w:rsid w:val="000C1378"/>
    <w:rsid w:val="000C3C78"/>
    <w:rsid w:val="000C3D85"/>
    <w:rsid w:val="000D51ED"/>
    <w:rsid w:val="000D5BDD"/>
    <w:rsid w:val="000E25B9"/>
    <w:rsid w:val="000E2C61"/>
    <w:rsid w:val="000E6427"/>
    <w:rsid w:val="000E783D"/>
    <w:rsid w:val="000F3D0E"/>
    <w:rsid w:val="000F4188"/>
    <w:rsid w:val="001076E3"/>
    <w:rsid w:val="001077C7"/>
    <w:rsid w:val="00113F55"/>
    <w:rsid w:val="001142D9"/>
    <w:rsid w:val="0011480A"/>
    <w:rsid w:val="00115ABF"/>
    <w:rsid w:val="0012096E"/>
    <w:rsid w:val="001234BD"/>
    <w:rsid w:val="00123812"/>
    <w:rsid w:val="00123B1E"/>
    <w:rsid w:val="00124C79"/>
    <w:rsid w:val="0012792E"/>
    <w:rsid w:val="001301CB"/>
    <w:rsid w:val="00130A88"/>
    <w:rsid w:val="00131575"/>
    <w:rsid w:val="00131CEF"/>
    <w:rsid w:val="00135031"/>
    <w:rsid w:val="00135205"/>
    <w:rsid w:val="00142867"/>
    <w:rsid w:val="00143F0A"/>
    <w:rsid w:val="001503B3"/>
    <w:rsid w:val="00161CAE"/>
    <w:rsid w:val="001667D5"/>
    <w:rsid w:val="00175432"/>
    <w:rsid w:val="001778DA"/>
    <w:rsid w:val="00180D05"/>
    <w:rsid w:val="00182CC9"/>
    <w:rsid w:val="001857B7"/>
    <w:rsid w:val="00185FB2"/>
    <w:rsid w:val="00186D5F"/>
    <w:rsid w:val="00190DE7"/>
    <w:rsid w:val="00192776"/>
    <w:rsid w:val="00195A44"/>
    <w:rsid w:val="00195B1A"/>
    <w:rsid w:val="00196C2F"/>
    <w:rsid w:val="001A0C7B"/>
    <w:rsid w:val="001A1B89"/>
    <w:rsid w:val="001A30D0"/>
    <w:rsid w:val="001A3894"/>
    <w:rsid w:val="001B159D"/>
    <w:rsid w:val="001C29B2"/>
    <w:rsid w:val="001C3BFB"/>
    <w:rsid w:val="001C49EA"/>
    <w:rsid w:val="001C4B40"/>
    <w:rsid w:val="001C661B"/>
    <w:rsid w:val="001D13BD"/>
    <w:rsid w:val="001D1CB0"/>
    <w:rsid w:val="001D5135"/>
    <w:rsid w:val="001E33FA"/>
    <w:rsid w:val="001E470C"/>
    <w:rsid w:val="001E76AA"/>
    <w:rsid w:val="001F063F"/>
    <w:rsid w:val="001F2093"/>
    <w:rsid w:val="001F29AA"/>
    <w:rsid w:val="001F49C6"/>
    <w:rsid w:val="001F703B"/>
    <w:rsid w:val="00202A09"/>
    <w:rsid w:val="00202E19"/>
    <w:rsid w:val="00207936"/>
    <w:rsid w:val="00207A1C"/>
    <w:rsid w:val="00211647"/>
    <w:rsid w:val="00211BC8"/>
    <w:rsid w:val="00212E73"/>
    <w:rsid w:val="00223D17"/>
    <w:rsid w:val="00223DA9"/>
    <w:rsid w:val="00225D3D"/>
    <w:rsid w:val="00230B01"/>
    <w:rsid w:val="002331AB"/>
    <w:rsid w:val="0023598E"/>
    <w:rsid w:val="00241FA2"/>
    <w:rsid w:val="00243C84"/>
    <w:rsid w:val="0024404C"/>
    <w:rsid w:val="002445A5"/>
    <w:rsid w:val="00246C8A"/>
    <w:rsid w:val="00246F50"/>
    <w:rsid w:val="00254D59"/>
    <w:rsid w:val="00257B08"/>
    <w:rsid w:val="00266207"/>
    <w:rsid w:val="00271FDE"/>
    <w:rsid w:val="00275ED4"/>
    <w:rsid w:val="00276670"/>
    <w:rsid w:val="00276750"/>
    <w:rsid w:val="00280B61"/>
    <w:rsid w:val="002816E9"/>
    <w:rsid w:val="00281CA0"/>
    <w:rsid w:val="002873A0"/>
    <w:rsid w:val="0028772C"/>
    <w:rsid w:val="00290259"/>
    <w:rsid w:val="00290F78"/>
    <w:rsid w:val="00291317"/>
    <w:rsid w:val="0029250D"/>
    <w:rsid w:val="002927CF"/>
    <w:rsid w:val="002956E7"/>
    <w:rsid w:val="0029590F"/>
    <w:rsid w:val="00296A23"/>
    <w:rsid w:val="00296C8E"/>
    <w:rsid w:val="00297452"/>
    <w:rsid w:val="002A08F1"/>
    <w:rsid w:val="002A6A33"/>
    <w:rsid w:val="002A7418"/>
    <w:rsid w:val="002A75D1"/>
    <w:rsid w:val="002A7C54"/>
    <w:rsid w:val="002B4EE7"/>
    <w:rsid w:val="002B6E52"/>
    <w:rsid w:val="002C4B05"/>
    <w:rsid w:val="002C61C9"/>
    <w:rsid w:val="002C71C0"/>
    <w:rsid w:val="002D3372"/>
    <w:rsid w:val="002D5ECE"/>
    <w:rsid w:val="002D6C90"/>
    <w:rsid w:val="002E2F8A"/>
    <w:rsid w:val="002E7298"/>
    <w:rsid w:val="002F165E"/>
    <w:rsid w:val="002F2DA5"/>
    <w:rsid w:val="002F6C46"/>
    <w:rsid w:val="00301008"/>
    <w:rsid w:val="003014F5"/>
    <w:rsid w:val="00302A19"/>
    <w:rsid w:val="00303AE1"/>
    <w:rsid w:val="00307074"/>
    <w:rsid w:val="003105B8"/>
    <w:rsid w:val="00310630"/>
    <w:rsid w:val="0031470D"/>
    <w:rsid w:val="00315ED0"/>
    <w:rsid w:val="00316A7B"/>
    <w:rsid w:val="00316F09"/>
    <w:rsid w:val="003176BF"/>
    <w:rsid w:val="00325640"/>
    <w:rsid w:val="003259E0"/>
    <w:rsid w:val="00331818"/>
    <w:rsid w:val="003323B8"/>
    <w:rsid w:val="003370C4"/>
    <w:rsid w:val="00337B96"/>
    <w:rsid w:val="0036009B"/>
    <w:rsid w:val="00364C1C"/>
    <w:rsid w:val="00365702"/>
    <w:rsid w:val="00370160"/>
    <w:rsid w:val="003779C4"/>
    <w:rsid w:val="00381FF3"/>
    <w:rsid w:val="00382923"/>
    <w:rsid w:val="00382FC4"/>
    <w:rsid w:val="003861F0"/>
    <w:rsid w:val="003920F6"/>
    <w:rsid w:val="003A028B"/>
    <w:rsid w:val="003A1B88"/>
    <w:rsid w:val="003A3E7E"/>
    <w:rsid w:val="003B0A9B"/>
    <w:rsid w:val="003B0DFB"/>
    <w:rsid w:val="003B5CFB"/>
    <w:rsid w:val="003B6252"/>
    <w:rsid w:val="003B7A1B"/>
    <w:rsid w:val="003C0A52"/>
    <w:rsid w:val="003C0B40"/>
    <w:rsid w:val="003C6B61"/>
    <w:rsid w:val="003C7255"/>
    <w:rsid w:val="003C7AE3"/>
    <w:rsid w:val="003D2405"/>
    <w:rsid w:val="003D6B47"/>
    <w:rsid w:val="003E2265"/>
    <w:rsid w:val="003E237F"/>
    <w:rsid w:val="003F2F93"/>
    <w:rsid w:val="003F3F19"/>
    <w:rsid w:val="003F6B20"/>
    <w:rsid w:val="00407C23"/>
    <w:rsid w:val="00412FC0"/>
    <w:rsid w:val="00417158"/>
    <w:rsid w:val="00417CCF"/>
    <w:rsid w:val="004239F0"/>
    <w:rsid w:val="004343AA"/>
    <w:rsid w:val="00434F10"/>
    <w:rsid w:val="004364B0"/>
    <w:rsid w:val="00436A21"/>
    <w:rsid w:val="00440F80"/>
    <w:rsid w:val="00447649"/>
    <w:rsid w:val="0045024C"/>
    <w:rsid w:val="00452E48"/>
    <w:rsid w:val="004600ED"/>
    <w:rsid w:val="00461E06"/>
    <w:rsid w:val="004641D0"/>
    <w:rsid w:val="00467DCD"/>
    <w:rsid w:val="004707F6"/>
    <w:rsid w:val="00473801"/>
    <w:rsid w:val="00481A4E"/>
    <w:rsid w:val="00485F90"/>
    <w:rsid w:val="0048625C"/>
    <w:rsid w:val="00486C8D"/>
    <w:rsid w:val="00492727"/>
    <w:rsid w:val="004943FE"/>
    <w:rsid w:val="00494818"/>
    <w:rsid w:val="004969C9"/>
    <w:rsid w:val="004970E3"/>
    <w:rsid w:val="004A7BB7"/>
    <w:rsid w:val="004B06D4"/>
    <w:rsid w:val="004B4357"/>
    <w:rsid w:val="004B66BC"/>
    <w:rsid w:val="004D1D59"/>
    <w:rsid w:val="004D5ABD"/>
    <w:rsid w:val="004D67C7"/>
    <w:rsid w:val="004E28D2"/>
    <w:rsid w:val="004F0A8E"/>
    <w:rsid w:val="004F319A"/>
    <w:rsid w:val="005039B4"/>
    <w:rsid w:val="005157A2"/>
    <w:rsid w:val="00517298"/>
    <w:rsid w:val="0052650A"/>
    <w:rsid w:val="005313A0"/>
    <w:rsid w:val="00533947"/>
    <w:rsid w:val="00534C1E"/>
    <w:rsid w:val="00537F82"/>
    <w:rsid w:val="00541F98"/>
    <w:rsid w:val="005476D5"/>
    <w:rsid w:val="00550465"/>
    <w:rsid w:val="0055247C"/>
    <w:rsid w:val="005615DB"/>
    <w:rsid w:val="005761F0"/>
    <w:rsid w:val="005800DB"/>
    <w:rsid w:val="00581DAF"/>
    <w:rsid w:val="00586D89"/>
    <w:rsid w:val="00593B3C"/>
    <w:rsid w:val="005960F3"/>
    <w:rsid w:val="00596BB3"/>
    <w:rsid w:val="00597E41"/>
    <w:rsid w:val="005A640D"/>
    <w:rsid w:val="005B07CC"/>
    <w:rsid w:val="005B1058"/>
    <w:rsid w:val="005B1CF7"/>
    <w:rsid w:val="005C1133"/>
    <w:rsid w:val="005C1E16"/>
    <w:rsid w:val="005C70EF"/>
    <w:rsid w:val="005D43AE"/>
    <w:rsid w:val="005E4550"/>
    <w:rsid w:val="005F04E8"/>
    <w:rsid w:val="005F0EA1"/>
    <w:rsid w:val="005F16D5"/>
    <w:rsid w:val="00601ADA"/>
    <w:rsid w:val="00606049"/>
    <w:rsid w:val="00611A15"/>
    <w:rsid w:val="00613E51"/>
    <w:rsid w:val="00614267"/>
    <w:rsid w:val="00616852"/>
    <w:rsid w:val="00626904"/>
    <w:rsid w:val="006302F6"/>
    <w:rsid w:val="0063257F"/>
    <w:rsid w:val="006352CA"/>
    <w:rsid w:val="00636F8C"/>
    <w:rsid w:val="00640550"/>
    <w:rsid w:val="00644FDC"/>
    <w:rsid w:val="00651F37"/>
    <w:rsid w:val="00655C30"/>
    <w:rsid w:val="00661321"/>
    <w:rsid w:val="0068281B"/>
    <w:rsid w:val="00684C32"/>
    <w:rsid w:val="00693593"/>
    <w:rsid w:val="006B0BFE"/>
    <w:rsid w:val="006B6505"/>
    <w:rsid w:val="006B72DB"/>
    <w:rsid w:val="006C414F"/>
    <w:rsid w:val="006E4317"/>
    <w:rsid w:val="006E4D44"/>
    <w:rsid w:val="006F2BE8"/>
    <w:rsid w:val="006F39BB"/>
    <w:rsid w:val="006F6A8D"/>
    <w:rsid w:val="007006D1"/>
    <w:rsid w:val="007022FD"/>
    <w:rsid w:val="00703921"/>
    <w:rsid w:val="007075FF"/>
    <w:rsid w:val="00711244"/>
    <w:rsid w:val="00732E6D"/>
    <w:rsid w:val="00732F74"/>
    <w:rsid w:val="0074158D"/>
    <w:rsid w:val="00747E38"/>
    <w:rsid w:val="00754AF8"/>
    <w:rsid w:val="00754F4B"/>
    <w:rsid w:val="007670EE"/>
    <w:rsid w:val="00772FF4"/>
    <w:rsid w:val="00776F42"/>
    <w:rsid w:val="0078598A"/>
    <w:rsid w:val="00791130"/>
    <w:rsid w:val="007916FE"/>
    <w:rsid w:val="00793C38"/>
    <w:rsid w:val="007A18BE"/>
    <w:rsid w:val="007A1F45"/>
    <w:rsid w:val="007A315C"/>
    <w:rsid w:val="007A7836"/>
    <w:rsid w:val="007B46E3"/>
    <w:rsid w:val="007B5ABF"/>
    <w:rsid w:val="007C06DA"/>
    <w:rsid w:val="007C1651"/>
    <w:rsid w:val="007C1FC8"/>
    <w:rsid w:val="007C2A14"/>
    <w:rsid w:val="007C6221"/>
    <w:rsid w:val="007D1B47"/>
    <w:rsid w:val="007D2DD4"/>
    <w:rsid w:val="007D3AC0"/>
    <w:rsid w:val="007D3CB9"/>
    <w:rsid w:val="007D6591"/>
    <w:rsid w:val="007D7CE9"/>
    <w:rsid w:val="007E07E2"/>
    <w:rsid w:val="007E2D93"/>
    <w:rsid w:val="007E49B1"/>
    <w:rsid w:val="007E50EC"/>
    <w:rsid w:val="007F152B"/>
    <w:rsid w:val="007F2F95"/>
    <w:rsid w:val="008003AA"/>
    <w:rsid w:val="0080149E"/>
    <w:rsid w:val="008044B1"/>
    <w:rsid w:val="00804E04"/>
    <w:rsid w:val="008101D4"/>
    <w:rsid w:val="00816BA1"/>
    <w:rsid w:val="00817686"/>
    <w:rsid w:val="0082176C"/>
    <w:rsid w:val="00821A62"/>
    <w:rsid w:val="008238CA"/>
    <w:rsid w:val="00827D3D"/>
    <w:rsid w:val="00835B93"/>
    <w:rsid w:val="00835E0D"/>
    <w:rsid w:val="00841E18"/>
    <w:rsid w:val="00841F32"/>
    <w:rsid w:val="00847442"/>
    <w:rsid w:val="00847536"/>
    <w:rsid w:val="008516FB"/>
    <w:rsid w:val="0086357C"/>
    <w:rsid w:val="00863EBE"/>
    <w:rsid w:val="00867548"/>
    <w:rsid w:val="008708DE"/>
    <w:rsid w:val="00870980"/>
    <w:rsid w:val="0087300F"/>
    <w:rsid w:val="00875369"/>
    <w:rsid w:val="008761F9"/>
    <w:rsid w:val="0088213B"/>
    <w:rsid w:val="00884D4F"/>
    <w:rsid w:val="008902BC"/>
    <w:rsid w:val="00892440"/>
    <w:rsid w:val="00894FFB"/>
    <w:rsid w:val="00897362"/>
    <w:rsid w:val="008A5225"/>
    <w:rsid w:val="008A78A0"/>
    <w:rsid w:val="008C37DC"/>
    <w:rsid w:val="008C4B31"/>
    <w:rsid w:val="008D0920"/>
    <w:rsid w:val="008D11C0"/>
    <w:rsid w:val="008D32A0"/>
    <w:rsid w:val="008E0901"/>
    <w:rsid w:val="008E2C06"/>
    <w:rsid w:val="008E55A0"/>
    <w:rsid w:val="008F0DF4"/>
    <w:rsid w:val="008F753A"/>
    <w:rsid w:val="00911F35"/>
    <w:rsid w:val="00916BA1"/>
    <w:rsid w:val="00917E51"/>
    <w:rsid w:val="00923191"/>
    <w:rsid w:val="009231D9"/>
    <w:rsid w:val="009254C8"/>
    <w:rsid w:val="00927AFA"/>
    <w:rsid w:val="00930574"/>
    <w:rsid w:val="0093331B"/>
    <w:rsid w:val="00944FCE"/>
    <w:rsid w:val="009460A7"/>
    <w:rsid w:val="00946959"/>
    <w:rsid w:val="00955858"/>
    <w:rsid w:val="009616A8"/>
    <w:rsid w:val="009642D1"/>
    <w:rsid w:val="009713E9"/>
    <w:rsid w:val="0097548D"/>
    <w:rsid w:val="00977C44"/>
    <w:rsid w:val="009821E6"/>
    <w:rsid w:val="00982351"/>
    <w:rsid w:val="0098483D"/>
    <w:rsid w:val="009868DF"/>
    <w:rsid w:val="00993D62"/>
    <w:rsid w:val="009A2CC5"/>
    <w:rsid w:val="009A31F0"/>
    <w:rsid w:val="009A712A"/>
    <w:rsid w:val="009A7774"/>
    <w:rsid w:val="009B2598"/>
    <w:rsid w:val="009B3BAB"/>
    <w:rsid w:val="009B48A9"/>
    <w:rsid w:val="009B534C"/>
    <w:rsid w:val="009B5352"/>
    <w:rsid w:val="009C232C"/>
    <w:rsid w:val="009C3D02"/>
    <w:rsid w:val="009C68B0"/>
    <w:rsid w:val="009C7434"/>
    <w:rsid w:val="009E0A4D"/>
    <w:rsid w:val="009E0FEC"/>
    <w:rsid w:val="009E10E2"/>
    <w:rsid w:val="009E3543"/>
    <w:rsid w:val="009E61FE"/>
    <w:rsid w:val="009F0F5D"/>
    <w:rsid w:val="009F2E43"/>
    <w:rsid w:val="00A004E5"/>
    <w:rsid w:val="00A01A03"/>
    <w:rsid w:val="00A02A77"/>
    <w:rsid w:val="00A03C0D"/>
    <w:rsid w:val="00A04B5A"/>
    <w:rsid w:val="00A0627E"/>
    <w:rsid w:val="00A10D0E"/>
    <w:rsid w:val="00A117A5"/>
    <w:rsid w:val="00A17217"/>
    <w:rsid w:val="00A21ADC"/>
    <w:rsid w:val="00A24979"/>
    <w:rsid w:val="00A3050A"/>
    <w:rsid w:val="00A37C75"/>
    <w:rsid w:val="00A506DF"/>
    <w:rsid w:val="00A56665"/>
    <w:rsid w:val="00A61250"/>
    <w:rsid w:val="00A63B30"/>
    <w:rsid w:val="00A667F1"/>
    <w:rsid w:val="00A71693"/>
    <w:rsid w:val="00A7641C"/>
    <w:rsid w:val="00A77DF1"/>
    <w:rsid w:val="00A9036F"/>
    <w:rsid w:val="00A96D92"/>
    <w:rsid w:val="00AA1BBB"/>
    <w:rsid w:val="00AA7150"/>
    <w:rsid w:val="00AA7E71"/>
    <w:rsid w:val="00AB67A1"/>
    <w:rsid w:val="00AC797B"/>
    <w:rsid w:val="00AD477C"/>
    <w:rsid w:val="00AD69B2"/>
    <w:rsid w:val="00AE43B8"/>
    <w:rsid w:val="00AE539D"/>
    <w:rsid w:val="00AF19E8"/>
    <w:rsid w:val="00AF3086"/>
    <w:rsid w:val="00AF4121"/>
    <w:rsid w:val="00AF6265"/>
    <w:rsid w:val="00B01B4C"/>
    <w:rsid w:val="00B0236D"/>
    <w:rsid w:val="00B02E08"/>
    <w:rsid w:val="00B0340B"/>
    <w:rsid w:val="00B06E10"/>
    <w:rsid w:val="00B0747F"/>
    <w:rsid w:val="00B101E2"/>
    <w:rsid w:val="00B10A08"/>
    <w:rsid w:val="00B10F60"/>
    <w:rsid w:val="00B14334"/>
    <w:rsid w:val="00B172A1"/>
    <w:rsid w:val="00B17A0D"/>
    <w:rsid w:val="00B258FE"/>
    <w:rsid w:val="00B27A10"/>
    <w:rsid w:val="00B3038D"/>
    <w:rsid w:val="00B30DF5"/>
    <w:rsid w:val="00B361CA"/>
    <w:rsid w:val="00B43759"/>
    <w:rsid w:val="00B4513D"/>
    <w:rsid w:val="00B53DEF"/>
    <w:rsid w:val="00B54F35"/>
    <w:rsid w:val="00B55AB5"/>
    <w:rsid w:val="00B62708"/>
    <w:rsid w:val="00B6281C"/>
    <w:rsid w:val="00B73879"/>
    <w:rsid w:val="00B84281"/>
    <w:rsid w:val="00B85990"/>
    <w:rsid w:val="00B86553"/>
    <w:rsid w:val="00B93AB1"/>
    <w:rsid w:val="00B95570"/>
    <w:rsid w:val="00BA046F"/>
    <w:rsid w:val="00BB4F6F"/>
    <w:rsid w:val="00BB520A"/>
    <w:rsid w:val="00BB735F"/>
    <w:rsid w:val="00BB73D3"/>
    <w:rsid w:val="00BC18A1"/>
    <w:rsid w:val="00BC6D4C"/>
    <w:rsid w:val="00BC704D"/>
    <w:rsid w:val="00BD01A4"/>
    <w:rsid w:val="00BD29BD"/>
    <w:rsid w:val="00BD3D1F"/>
    <w:rsid w:val="00BE7798"/>
    <w:rsid w:val="00BF0739"/>
    <w:rsid w:val="00BF26D3"/>
    <w:rsid w:val="00BF6F66"/>
    <w:rsid w:val="00C02A1D"/>
    <w:rsid w:val="00C040BE"/>
    <w:rsid w:val="00C12E54"/>
    <w:rsid w:val="00C15C02"/>
    <w:rsid w:val="00C17BC6"/>
    <w:rsid w:val="00C23405"/>
    <w:rsid w:val="00C24F95"/>
    <w:rsid w:val="00C25CE6"/>
    <w:rsid w:val="00C26A58"/>
    <w:rsid w:val="00C26DB4"/>
    <w:rsid w:val="00C30AA0"/>
    <w:rsid w:val="00C3594A"/>
    <w:rsid w:val="00C4181E"/>
    <w:rsid w:val="00C44A26"/>
    <w:rsid w:val="00C454E9"/>
    <w:rsid w:val="00C53D32"/>
    <w:rsid w:val="00C53DBD"/>
    <w:rsid w:val="00C550FF"/>
    <w:rsid w:val="00C5534B"/>
    <w:rsid w:val="00C56F19"/>
    <w:rsid w:val="00C62761"/>
    <w:rsid w:val="00C70989"/>
    <w:rsid w:val="00C7195D"/>
    <w:rsid w:val="00C75C28"/>
    <w:rsid w:val="00C75DDA"/>
    <w:rsid w:val="00C76498"/>
    <w:rsid w:val="00C813B3"/>
    <w:rsid w:val="00C84C2E"/>
    <w:rsid w:val="00C87286"/>
    <w:rsid w:val="00C87E81"/>
    <w:rsid w:val="00C92586"/>
    <w:rsid w:val="00C974C4"/>
    <w:rsid w:val="00CA55CA"/>
    <w:rsid w:val="00CC3CEE"/>
    <w:rsid w:val="00CD7564"/>
    <w:rsid w:val="00CE0720"/>
    <w:rsid w:val="00CE0FE1"/>
    <w:rsid w:val="00CE5169"/>
    <w:rsid w:val="00CF3C87"/>
    <w:rsid w:val="00CF4521"/>
    <w:rsid w:val="00CF726D"/>
    <w:rsid w:val="00D03D5C"/>
    <w:rsid w:val="00D041BE"/>
    <w:rsid w:val="00D07A36"/>
    <w:rsid w:val="00D10374"/>
    <w:rsid w:val="00D16FA1"/>
    <w:rsid w:val="00D20320"/>
    <w:rsid w:val="00D20B81"/>
    <w:rsid w:val="00D223C0"/>
    <w:rsid w:val="00D3339E"/>
    <w:rsid w:val="00D344AC"/>
    <w:rsid w:val="00D401D8"/>
    <w:rsid w:val="00D57FAC"/>
    <w:rsid w:val="00D61444"/>
    <w:rsid w:val="00D6161A"/>
    <w:rsid w:val="00D65B35"/>
    <w:rsid w:val="00D71ABD"/>
    <w:rsid w:val="00D72CF1"/>
    <w:rsid w:val="00D73FC0"/>
    <w:rsid w:val="00D748BF"/>
    <w:rsid w:val="00D83AAF"/>
    <w:rsid w:val="00D8769F"/>
    <w:rsid w:val="00D96035"/>
    <w:rsid w:val="00D9688D"/>
    <w:rsid w:val="00D96C45"/>
    <w:rsid w:val="00DA5971"/>
    <w:rsid w:val="00DB6E38"/>
    <w:rsid w:val="00DB77A3"/>
    <w:rsid w:val="00DC11B5"/>
    <w:rsid w:val="00DC7595"/>
    <w:rsid w:val="00DD0EE3"/>
    <w:rsid w:val="00DD26CF"/>
    <w:rsid w:val="00DD5C3C"/>
    <w:rsid w:val="00DE0C24"/>
    <w:rsid w:val="00DE1DD7"/>
    <w:rsid w:val="00DE50F6"/>
    <w:rsid w:val="00DF675C"/>
    <w:rsid w:val="00E04030"/>
    <w:rsid w:val="00E053B0"/>
    <w:rsid w:val="00E10F8F"/>
    <w:rsid w:val="00E12777"/>
    <w:rsid w:val="00E1347D"/>
    <w:rsid w:val="00E14C1D"/>
    <w:rsid w:val="00E173AB"/>
    <w:rsid w:val="00E20AA0"/>
    <w:rsid w:val="00E26F81"/>
    <w:rsid w:val="00E310D4"/>
    <w:rsid w:val="00E31D20"/>
    <w:rsid w:val="00E32CB1"/>
    <w:rsid w:val="00E37EE2"/>
    <w:rsid w:val="00E43962"/>
    <w:rsid w:val="00E44F84"/>
    <w:rsid w:val="00E565B7"/>
    <w:rsid w:val="00E60AC8"/>
    <w:rsid w:val="00E72ED5"/>
    <w:rsid w:val="00E830CC"/>
    <w:rsid w:val="00E921D7"/>
    <w:rsid w:val="00E93F4F"/>
    <w:rsid w:val="00E97E0C"/>
    <w:rsid w:val="00EA6074"/>
    <w:rsid w:val="00EA6E86"/>
    <w:rsid w:val="00EB6586"/>
    <w:rsid w:val="00EC56CE"/>
    <w:rsid w:val="00EC5D87"/>
    <w:rsid w:val="00ED01C0"/>
    <w:rsid w:val="00ED4E08"/>
    <w:rsid w:val="00ED70F1"/>
    <w:rsid w:val="00EE3463"/>
    <w:rsid w:val="00EE6036"/>
    <w:rsid w:val="00EE77B2"/>
    <w:rsid w:val="00EE7E3B"/>
    <w:rsid w:val="00F00E7A"/>
    <w:rsid w:val="00F216EF"/>
    <w:rsid w:val="00F2638E"/>
    <w:rsid w:val="00F31B9F"/>
    <w:rsid w:val="00F33C36"/>
    <w:rsid w:val="00F35B58"/>
    <w:rsid w:val="00F41D2D"/>
    <w:rsid w:val="00F471CF"/>
    <w:rsid w:val="00F47B7C"/>
    <w:rsid w:val="00F511AB"/>
    <w:rsid w:val="00F523CE"/>
    <w:rsid w:val="00F52512"/>
    <w:rsid w:val="00F52DC8"/>
    <w:rsid w:val="00F542E2"/>
    <w:rsid w:val="00F56856"/>
    <w:rsid w:val="00F607B8"/>
    <w:rsid w:val="00F65A89"/>
    <w:rsid w:val="00F65F69"/>
    <w:rsid w:val="00F70873"/>
    <w:rsid w:val="00F709BD"/>
    <w:rsid w:val="00F72D88"/>
    <w:rsid w:val="00F828CD"/>
    <w:rsid w:val="00F832FA"/>
    <w:rsid w:val="00F8722A"/>
    <w:rsid w:val="00F91EB5"/>
    <w:rsid w:val="00F94A8F"/>
    <w:rsid w:val="00F95EA7"/>
    <w:rsid w:val="00F97207"/>
    <w:rsid w:val="00FA53E6"/>
    <w:rsid w:val="00FA7595"/>
    <w:rsid w:val="00FB23B8"/>
    <w:rsid w:val="00FB6D01"/>
    <w:rsid w:val="00FC19DF"/>
    <w:rsid w:val="00FE32A0"/>
    <w:rsid w:val="00FE5E2F"/>
    <w:rsid w:val="00FE65BC"/>
    <w:rsid w:val="5CC13D04"/>
    <w:rsid w:val="7F346740"/>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398D5"/>
  <w15:docId w15:val="{49F98235-3D13-4AB0-92B0-13E90EEB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32"/>
      <w:lang w:eastAsia="fr-FR" w:bidi="ar-MA"/>
    </w:rPr>
  </w:style>
  <w:style w:type="paragraph" w:styleId="Titre6">
    <w:name w:val="heading 6"/>
    <w:basedOn w:val="Normal"/>
    <w:next w:val="Normal"/>
    <w:link w:val="Titre6Car"/>
    <w:unhideWhenUsed/>
    <w:qFormat/>
    <w:pPr>
      <w:spacing w:before="240" w:after="60"/>
      <w:outlineLvl w:val="5"/>
    </w:pPr>
    <w:rPr>
      <w:b/>
      <w:bCs/>
      <w:sz w:val="22"/>
      <w:szCs w:val="22"/>
    </w:rPr>
  </w:style>
  <w:style w:type="paragraph" w:styleId="Titre9">
    <w:name w:val="heading 9"/>
    <w:basedOn w:val="Normal"/>
    <w:next w:val="Normal"/>
    <w:link w:val="Titre9Car"/>
    <w:semiHidden/>
    <w:unhideWhenUsed/>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uiPriority w:val="22"/>
    <w:qFormat/>
    <w:rPr>
      <w:b/>
      <w:bCs/>
    </w:rPr>
  </w:style>
  <w:style w:type="character" w:styleId="Accentuation">
    <w:name w:val="Emphasis"/>
    <w:basedOn w:val="Policepardfaut"/>
    <w:qFormat/>
    <w:rPr>
      <w:i/>
      <w:iCs/>
    </w:rPr>
  </w:style>
  <w:style w:type="paragraph" w:styleId="Sous-titre">
    <w:name w:val="Subtitle"/>
    <w:basedOn w:val="Normal"/>
    <w:link w:val="Sous-titreCar"/>
    <w:qFormat/>
    <w:pPr>
      <w:autoSpaceDE w:val="0"/>
      <w:autoSpaceDN w:val="0"/>
      <w:ind w:left="-360" w:right="-157"/>
      <w:jc w:val="center"/>
    </w:pPr>
    <w:rPr>
      <w:rFonts w:ascii="Arial" w:hAnsi="Arial"/>
      <w:b/>
      <w:bCs/>
      <w:sz w:val="28"/>
      <w:szCs w:val="28"/>
      <w:u w:val="single"/>
      <w:lang w:bidi="ar-SA"/>
    </w:rPr>
  </w:style>
  <w:style w:type="paragraph" w:styleId="Corpsdetexte3">
    <w:name w:val="Body Text 3"/>
    <w:basedOn w:val="Normal"/>
    <w:link w:val="Corpsdetexte3Car"/>
    <w:uiPriority w:val="99"/>
    <w:semiHidden/>
    <w:unhideWhenUsed/>
    <w:qFormat/>
    <w:pPr>
      <w:spacing w:after="120"/>
    </w:pPr>
    <w:rPr>
      <w:sz w:val="16"/>
      <w:szCs w:val="16"/>
    </w:rPr>
  </w:style>
  <w:style w:type="paragraph" w:styleId="Corpsdetexte">
    <w:name w:val="Body Text"/>
    <w:basedOn w:val="Normal"/>
    <w:link w:val="CorpsdetexteCar"/>
    <w:unhideWhenUsed/>
    <w:qFormat/>
    <w:pPr>
      <w:spacing w:after="120"/>
    </w:pPr>
  </w:style>
  <w:style w:type="paragraph" w:styleId="Textedebulles">
    <w:name w:val="Balloon Text"/>
    <w:basedOn w:val="Normal"/>
    <w:link w:val="TextedebullesCar"/>
    <w:uiPriority w:val="99"/>
    <w:semiHidden/>
    <w:unhideWhenUsed/>
    <w:qFormat/>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pPr>
    <w:rPr>
      <w:rFonts w:eastAsiaTheme="minorEastAsia"/>
      <w:szCs w:val="24"/>
      <w:lang w:bidi="ar-SA"/>
    </w:rPr>
  </w:style>
  <w:style w:type="paragraph" w:styleId="Pieddepage">
    <w:name w:val="footer"/>
    <w:basedOn w:val="Normal"/>
    <w:link w:val="PieddepageCar"/>
    <w:uiPriority w:val="99"/>
    <w:unhideWhenUsed/>
    <w:qFormat/>
    <w:pPr>
      <w:tabs>
        <w:tab w:val="center" w:pos="4536"/>
        <w:tab w:val="right" w:pos="9072"/>
      </w:tabs>
    </w:pPr>
  </w:style>
  <w:style w:type="paragraph" w:styleId="En-tte">
    <w:name w:val="header"/>
    <w:basedOn w:val="Normal"/>
    <w:link w:val="En-tteCar"/>
    <w:qFormat/>
    <w:pPr>
      <w:tabs>
        <w:tab w:val="center" w:pos="4252"/>
        <w:tab w:val="right" w:pos="8504"/>
      </w:tabs>
    </w:pPr>
    <w:rPr>
      <w:rFonts w:ascii="New York" w:hAnsi="New York" w:cs="Traditional Arabic"/>
      <w:szCs w:val="28"/>
      <w:lang w:bidi="ar-SA"/>
    </w:rPr>
  </w:style>
  <w:style w:type="character" w:customStyle="1" w:styleId="Titre6Car">
    <w:name w:val="Titre 6 Car"/>
    <w:basedOn w:val="Policepardfaut"/>
    <w:link w:val="Titre6"/>
    <w:qFormat/>
    <w:rPr>
      <w:rFonts w:ascii="Times New Roman" w:eastAsia="Times New Roman" w:hAnsi="Times New Roman" w:cs="Times New Roman"/>
      <w:b/>
      <w:bCs/>
      <w:lang w:eastAsia="fr-FR" w:bidi="ar-MA"/>
    </w:rPr>
  </w:style>
  <w:style w:type="character" w:customStyle="1" w:styleId="Titre9Car">
    <w:name w:val="Titre 9 Car"/>
    <w:basedOn w:val="Policepardfaut"/>
    <w:link w:val="Titre9"/>
    <w:semiHidden/>
    <w:qFormat/>
    <w:rPr>
      <w:rFonts w:ascii="Arial" w:eastAsia="Times New Roman" w:hAnsi="Arial" w:cs="Arial"/>
      <w:lang w:eastAsia="fr-FR" w:bidi="ar-MA"/>
    </w:rPr>
  </w:style>
  <w:style w:type="character" w:customStyle="1" w:styleId="CorpsdetexteCar">
    <w:name w:val="Corps de texte Car"/>
    <w:basedOn w:val="Policepardfaut"/>
    <w:link w:val="Corpsdetexte"/>
    <w:qFormat/>
    <w:rPr>
      <w:rFonts w:ascii="Times New Roman" w:eastAsia="Times New Roman" w:hAnsi="Times New Roman" w:cs="Times New Roman"/>
      <w:sz w:val="24"/>
      <w:szCs w:val="32"/>
      <w:lang w:eastAsia="fr-FR" w:bidi="ar-MA"/>
    </w:rPr>
  </w:style>
  <w:style w:type="character" w:customStyle="1" w:styleId="Sous-titreCar">
    <w:name w:val="Sous-titre Car"/>
    <w:basedOn w:val="Policepardfaut"/>
    <w:link w:val="Sous-titre"/>
    <w:qFormat/>
    <w:rPr>
      <w:rFonts w:ascii="Arial" w:eastAsia="Times New Roman" w:hAnsi="Arial" w:cs="Times New Roman"/>
      <w:b/>
      <w:bCs/>
      <w:sz w:val="28"/>
      <w:szCs w:val="28"/>
      <w:u w:val="single"/>
      <w:lang w:eastAsia="fr-FR"/>
    </w:rPr>
  </w:style>
  <w:style w:type="paragraph" w:styleId="Paragraphedeliste">
    <w:name w:val="List Paragraph"/>
    <w:basedOn w:val="Normal"/>
    <w:uiPriority w:val="34"/>
    <w:qFormat/>
    <w:pPr>
      <w:ind w:left="720"/>
      <w:contextualSpacing/>
    </w:pPr>
  </w:style>
  <w:style w:type="character" w:customStyle="1" w:styleId="TextedebullesCar">
    <w:name w:val="Texte de bulles Car"/>
    <w:basedOn w:val="Policepardfaut"/>
    <w:link w:val="Textedebulles"/>
    <w:uiPriority w:val="99"/>
    <w:semiHidden/>
    <w:qFormat/>
    <w:rPr>
      <w:rFonts w:ascii="Tahoma" w:eastAsia="Times New Roman" w:hAnsi="Tahoma" w:cs="Tahoma"/>
      <w:sz w:val="16"/>
      <w:szCs w:val="16"/>
      <w:lang w:eastAsia="fr-FR" w:bidi="ar-MA"/>
    </w:rPr>
  </w:style>
  <w:style w:type="character" w:customStyle="1" w:styleId="En-tteCar">
    <w:name w:val="En-tête Car"/>
    <w:basedOn w:val="Policepardfaut"/>
    <w:link w:val="En-tte"/>
    <w:qFormat/>
    <w:rPr>
      <w:rFonts w:ascii="New York" w:eastAsia="Times New Roman" w:hAnsi="New York" w:cs="Traditional Arabic"/>
      <w:sz w:val="24"/>
      <w:szCs w:val="28"/>
      <w:lang w:eastAsia="fr-FR"/>
    </w:rPr>
  </w:style>
  <w:style w:type="paragraph" w:styleId="Sansinterligne">
    <w:name w:val="No Spacing"/>
    <w:link w:val="SansinterligneCar"/>
    <w:uiPriority w:val="1"/>
    <w:qFormat/>
    <w:rPr>
      <w:sz w:val="22"/>
      <w:szCs w:val="22"/>
      <w:lang w:eastAsia="en-US"/>
    </w:rPr>
  </w:style>
  <w:style w:type="character" w:customStyle="1" w:styleId="PieddepageCar">
    <w:name w:val="Pied de page Car"/>
    <w:basedOn w:val="Policepardfaut"/>
    <w:link w:val="Pieddepage"/>
    <w:uiPriority w:val="99"/>
    <w:qFormat/>
    <w:rPr>
      <w:rFonts w:ascii="Times New Roman" w:eastAsia="Times New Roman" w:hAnsi="Times New Roman" w:cs="Times New Roman"/>
      <w:sz w:val="24"/>
      <w:szCs w:val="32"/>
      <w:lang w:eastAsia="fr-FR" w:bidi="ar-MA"/>
    </w:rPr>
  </w:style>
  <w:style w:type="character" w:customStyle="1" w:styleId="CharacterStyle1">
    <w:name w:val="Character Style 1"/>
    <w:uiPriority w:val="99"/>
    <w:qFormat/>
    <w:rPr>
      <w:sz w:val="20"/>
    </w:rPr>
  </w:style>
  <w:style w:type="character" w:customStyle="1" w:styleId="Corpsdetexte3Car">
    <w:name w:val="Corps de texte 3 Car"/>
    <w:basedOn w:val="Policepardfaut"/>
    <w:link w:val="Corpsdetexte3"/>
    <w:uiPriority w:val="99"/>
    <w:semiHidden/>
    <w:qFormat/>
    <w:rPr>
      <w:rFonts w:ascii="Times New Roman" w:eastAsia="Times New Roman" w:hAnsi="Times New Roman" w:cs="Times New Roman"/>
      <w:sz w:val="16"/>
      <w:szCs w:val="16"/>
      <w:lang w:eastAsia="fr-FR" w:bidi="ar-MA"/>
    </w:rPr>
  </w:style>
  <w:style w:type="character" w:customStyle="1" w:styleId="fontstyle01">
    <w:name w:val="fontstyle01"/>
    <w:qFormat/>
    <w:rPr>
      <w:rFonts w:ascii="Garamond-Bold" w:hAnsi="Garamond-Bold" w:hint="default"/>
      <w:b/>
      <w:bCs/>
      <w:color w:val="000000"/>
      <w:sz w:val="28"/>
      <w:szCs w:val="28"/>
    </w:rPr>
  </w:style>
  <w:style w:type="character" w:customStyle="1" w:styleId="SansinterligneCar">
    <w:name w:val="Sans interligne Car"/>
    <w:basedOn w:val="Policepardfaut"/>
    <w:link w:val="Sansinterlign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1662</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6</cp:revision>
  <cp:lastPrinted>2025-11-12T14:10:00Z</cp:lastPrinted>
  <dcterms:created xsi:type="dcterms:W3CDTF">2026-07-03T20:27:00Z</dcterms:created>
  <dcterms:modified xsi:type="dcterms:W3CDTF">2026-10-06T09:32:00Z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720385250E214956A5953F2AE5210CDF_13</vt:lpwstr>
  </property>
</Properties>
</file>