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0BF" w:rsidRPr="006E51EF" w:rsidRDefault="00FB50BF" w:rsidP="00FB50BF">
      <w:pPr>
        <w:jc w:val="center"/>
        <w:rPr>
          <w:b/>
          <w:bCs/>
          <w:sz w:val="20"/>
          <w:szCs w:val="20"/>
          <w:rtl/>
          <w:lang w:bidi="ar-MA"/>
        </w:rPr>
      </w:pPr>
      <w:r w:rsidRPr="006E51EF">
        <w:rPr>
          <w:b/>
          <w:bCs/>
          <w:sz w:val="20"/>
          <w:szCs w:val="20"/>
          <w:lang w:bidi="ar-MA"/>
        </w:rPr>
        <w:t>Royaume du Maroc</w:t>
      </w:r>
    </w:p>
    <w:p w:rsidR="00FB50BF" w:rsidRPr="006E51EF" w:rsidRDefault="00FB50BF" w:rsidP="00FB50BF">
      <w:pPr>
        <w:jc w:val="center"/>
        <w:rPr>
          <w:b/>
          <w:bCs/>
          <w:sz w:val="20"/>
          <w:szCs w:val="20"/>
          <w:lang w:bidi="ar-MA"/>
        </w:rPr>
      </w:pPr>
      <w:r w:rsidRPr="006E51EF">
        <w:rPr>
          <w:noProof/>
          <w:sz w:val="20"/>
          <w:szCs w:val="20"/>
          <w:lang w:eastAsia="fr-FR"/>
        </w:rPr>
        <w:drawing>
          <wp:inline distT="0" distB="0" distL="0" distR="0" wp14:anchorId="2A08126D" wp14:editId="12B7AC7A">
            <wp:extent cx="609600" cy="434340"/>
            <wp:effectExtent l="0" t="0" r="0" b="3810"/>
            <wp:docPr id="48" name="Imag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0BF" w:rsidRPr="006E51EF" w:rsidRDefault="00FB50BF" w:rsidP="00FB50BF">
      <w:pPr>
        <w:jc w:val="center"/>
        <w:rPr>
          <w:b/>
          <w:bCs/>
          <w:sz w:val="20"/>
          <w:szCs w:val="20"/>
          <w:lang w:bidi="ar-MA"/>
        </w:rPr>
      </w:pPr>
      <w:r w:rsidRPr="006E51EF">
        <w:rPr>
          <w:b/>
          <w:bCs/>
          <w:sz w:val="20"/>
          <w:szCs w:val="20"/>
          <w:lang w:bidi="ar-MA"/>
        </w:rPr>
        <w:t>Ministère de l'Intérieur</w:t>
      </w:r>
    </w:p>
    <w:p w:rsidR="00FB50BF" w:rsidRPr="006E51EF" w:rsidRDefault="00FB50BF" w:rsidP="00FB50BF">
      <w:pPr>
        <w:jc w:val="center"/>
        <w:rPr>
          <w:b/>
          <w:bCs/>
          <w:sz w:val="20"/>
          <w:szCs w:val="20"/>
          <w:lang w:bidi="ar-MA"/>
        </w:rPr>
      </w:pPr>
      <w:r w:rsidRPr="006E51EF">
        <w:rPr>
          <w:b/>
          <w:bCs/>
          <w:sz w:val="20"/>
          <w:szCs w:val="20"/>
          <w:lang w:bidi="ar-MA"/>
        </w:rPr>
        <w:t>Wilaya de la Région Fès-Meknès</w:t>
      </w:r>
    </w:p>
    <w:p w:rsidR="00FB50BF" w:rsidRPr="006E51EF" w:rsidRDefault="00FB50BF" w:rsidP="00FB50BF">
      <w:pPr>
        <w:jc w:val="center"/>
        <w:rPr>
          <w:b/>
          <w:bCs/>
          <w:sz w:val="20"/>
          <w:szCs w:val="20"/>
          <w:rtl/>
          <w:lang w:bidi="ar-MA"/>
        </w:rPr>
      </w:pPr>
      <w:r w:rsidRPr="006E51EF">
        <w:rPr>
          <w:b/>
          <w:bCs/>
          <w:sz w:val="20"/>
          <w:szCs w:val="20"/>
          <w:lang w:bidi="ar-MA"/>
        </w:rPr>
        <w:t>Préfecture de Meknès</w:t>
      </w:r>
    </w:p>
    <w:p w:rsidR="00FB50BF" w:rsidRDefault="00FB50BF" w:rsidP="00FB50BF">
      <w:pPr>
        <w:pStyle w:val="Default"/>
        <w:jc w:val="center"/>
        <w:rPr>
          <w:b/>
          <w:bCs/>
          <w:i/>
          <w:iCs/>
          <w:sz w:val="23"/>
          <w:szCs w:val="23"/>
        </w:rPr>
      </w:pPr>
      <w:r w:rsidRPr="006E51EF">
        <w:rPr>
          <w:b/>
          <w:bCs/>
          <w:sz w:val="20"/>
          <w:szCs w:val="20"/>
          <w:lang w:bidi="ar-MA"/>
        </w:rPr>
        <w:t>Groupement Collectivités territoriales</w:t>
      </w:r>
    </w:p>
    <w:p w:rsidR="00FB50BF" w:rsidRDefault="00FB50BF" w:rsidP="00FB50BF">
      <w:pPr>
        <w:pStyle w:val="Default"/>
        <w:rPr>
          <w:b/>
          <w:bCs/>
          <w:i/>
          <w:iCs/>
          <w:sz w:val="23"/>
          <w:szCs w:val="23"/>
        </w:rPr>
      </w:pPr>
    </w:p>
    <w:p w:rsidR="00FB50BF" w:rsidRDefault="00FB50BF" w:rsidP="00FB50BF">
      <w:pPr>
        <w:pStyle w:val="Default"/>
        <w:rPr>
          <w:b/>
          <w:bCs/>
          <w:i/>
          <w:iCs/>
          <w:sz w:val="23"/>
          <w:szCs w:val="23"/>
        </w:rPr>
      </w:pPr>
    </w:p>
    <w:p w:rsidR="00FB50BF" w:rsidRPr="00BB23DF" w:rsidRDefault="00FB50BF" w:rsidP="00B10A3C">
      <w:pPr>
        <w:pStyle w:val="Default"/>
        <w:pBdr>
          <w:top w:val="single" w:sz="4" w:space="1" w:color="auto"/>
        </w:pBdr>
        <w:jc w:val="center"/>
        <w:rPr>
          <w:rFonts w:asciiTheme="majorBidi" w:hAnsiTheme="majorBidi" w:cstheme="majorBidi"/>
          <w:b/>
          <w:i/>
          <w:iCs/>
          <w:sz w:val="28"/>
          <w:szCs w:val="28"/>
        </w:rPr>
      </w:pPr>
      <w:r w:rsidRPr="00BB23DF">
        <w:rPr>
          <w:rFonts w:asciiTheme="majorBidi" w:hAnsiTheme="majorBidi" w:cstheme="majorBidi"/>
          <w:b/>
          <w:i/>
          <w:iCs/>
          <w:sz w:val="28"/>
          <w:szCs w:val="28"/>
        </w:rPr>
        <w:t>Appel d’offres ouvert international</w:t>
      </w:r>
    </w:p>
    <w:p w:rsidR="00FB50BF" w:rsidRDefault="00FB50BF" w:rsidP="001C7403">
      <w:pPr>
        <w:pBdr>
          <w:bottom w:val="single" w:sz="4" w:space="1" w:color="auto"/>
        </w:pBdr>
        <w:ind w:right="278"/>
        <w:jc w:val="center"/>
        <w:rPr>
          <w:rFonts w:ascii="Times New Roman" w:hAnsi="Times New Roman"/>
          <w:b/>
          <w:sz w:val="28"/>
        </w:rPr>
      </w:pPr>
      <w:r w:rsidRPr="00BB23DF">
        <w:rPr>
          <w:rFonts w:asciiTheme="majorBidi" w:hAnsiTheme="majorBidi" w:cstheme="majorBidi"/>
          <w:b/>
          <w:i/>
          <w:iCs/>
          <w:sz w:val="28"/>
          <w:szCs w:val="28"/>
        </w:rPr>
        <w:t xml:space="preserve">Sur offres de prix </w:t>
      </w:r>
      <w:r w:rsidRPr="00681E0C">
        <w:rPr>
          <w:rFonts w:ascii="Times New Roman" w:hAnsi="Times New Roman" w:cs="Times New Roman"/>
          <w:b/>
          <w:sz w:val="32"/>
          <w:szCs w:val="32"/>
        </w:rPr>
        <w:t>n°</w:t>
      </w:r>
      <w:r w:rsidRPr="00681E0C">
        <w:rPr>
          <w:rFonts w:ascii="Times New Roman" w:hAnsi="Times New Roman" w:cs="Times New Roman"/>
          <w:sz w:val="32"/>
          <w:szCs w:val="32"/>
        </w:rPr>
        <w:t xml:space="preserve"> </w:t>
      </w:r>
      <w:r w:rsidR="001C7403">
        <w:rPr>
          <w:rFonts w:asciiTheme="majorBidi" w:hAnsiTheme="majorBidi" w:cstheme="majorBidi"/>
          <w:b/>
          <w:i/>
          <w:iCs/>
          <w:sz w:val="28"/>
          <w:szCs w:val="28"/>
        </w:rPr>
        <w:t xml:space="preserve">  </w:t>
      </w:r>
      <w:r w:rsidR="00187DFE">
        <w:rPr>
          <w:rFonts w:asciiTheme="majorBidi" w:hAnsiTheme="majorBidi" w:cstheme="majorBidi"/>
          <w:b/>
          <w:i/>
          <w:iCs/>
          <w:sz w:val="28"/>
          <w:szCs w:val="28"/>
        </w:rPr>
        <w:t>05</w:t>
      </w:r>
      <w:bookmarkStart w:id="0" w:name="_GoBack"/>
      <w:bookmarkEnd w:id="0"/>
      <w:r w:rsidR="001C7403">
        <w:rPr>
          <w:rFonts w:asciiTheme="majorBidi" w:hAnsiTheme="majorBidi" w:cstheme="majorBidi"/>
          <w:b/>
          <w:i/>
          <w:iCs/>
          <w:sz w:val="28"/>
          <w:szCs w:val="28"/>
        </w:rPr>
        <w:t xml:space="preserve"> </w:t>
      </w:r>
      <w:r w:rsidRPr="00E77A99">
        <w:rPr>
          <w:rFonts w:asciiTheme="majorBidi" w:hAnsiTheme="majorBidi" w:cstheme="majorBidi"/>
          <w:b/>
          <w:i/>
          <w:iCs/>
          <w:sz w:val="28"/>
          <w:szCs w:val="28"/>
        </w:rPr>
        <w:t>/2026/GCPM</w:t>
      </w:r>
    </w:p>
    <w:p w:rsidR="00FB50BF" w:rsidRDefault="00FB50BF" w:rsidP="00FB50BF">
      <w:pPr>
        <w:ind w:left="562" w:right="278"/>
        <w:jc w:val="center"/>
        <w:rPr>
          <w:rFonts w:ascii="Times New Roman" w:hAnsi="Times New Roman"/>
          <w:b/>
          <w:sz w:val="28"/>
        </w:rPr>
      </w:pPr>
    </w:p>
    <w:p w:rsidR="00FB50BF" w:rsidRPr="00B10A3C" w:rsidRDefault="00FB50BF" w:rsidP="00935E10">
      <w:pPr>
        <w:pStyle w:val="Default"/>
        <w:jc w:val="center"/>
        <w:rPr>
          <w:b/>
          <w:sz w:val="28"/>
          <w:u w:val="single"/>
        </w:rPr>
      </w:pPr>
      <w:r w:rsidRPr="00B10A3C">
        <w:rPr>
          <w:b/>
          <w:sz w:val="28"/>
          <w:u w:val="single"/>
        </w:rPr>
        <w:t>Marché</w:t>
      </w:r>
      <w:r w:rsidRPr="00B10A3C">
        <w:rPr>
          <w:b/>
          <w:spacing w:val="-8"/>
          <w:sz w:val="28"/>
          <w:u w:val="single"/>
        </w:rPr>
        <w:t xml:space="preserve"> </w:t>
      </w:r>
      <w:r w:rsidRPr="00B10A3C">
        <w:rPr>
          <w:b/>
          <w:sz w:val="28"/>
          <w:u w:val="single"/>
        </w:rPr>
        <w:t>n°</w:t>
      </w:r>
      <w:r w:rsidR="00640B85" w:rsidRPr="00B10A3C">
        <w:rPr>
          <w:b/>
          <w:sz w:val="28"/>
          <w:u w:val="single"/>
        </w:rPr>
        <w:t xml:space="preserve"> </w:t>
      </w:r>
      <w:r w:rsidRPr="00B10A3C">
        <w:rPr>
          <w:b/>
          <w:sz w:val="28"/>
          <w:u w:val="single"/>
        </w:rPr>
        <w:t xml:space="preserve">: </w:t>
      </w:r>
      <w:r w:rsidR="00935E10">
        <w:rPr>
          <w:b/>
          <w:sz w:val="28"/>
          <w:u w:val="single"/>
        </w:rPr>
        <w:t>..</w:t>
      </w:r>
      <w:r w:rsidRPr="00B10A3C">
        <w:rPr>
          <w:b/>
          <w:sz w:val="28"/>
          <w:u w:val="single"/>
        </w:rPr>
        <w:t>.</w:t>
      </w:r>
      <w:r w:rsidR="00640B85" w:rsidRPr="00B10A3C">
        <w:rPr>
          <w:b/>
          <w:sz w:val="28"/>
          <w:u w:val="single"/>
        </w:rPr>
        <w:t xml:space="preserve"> </w:t>
      </w:r>
      <w:r w:rsidRPr="00B10A3C">
        <w:rPr>
          <w:b/>
          <w:sz w:val="28"/>
          <w:u w:val="single"/>
        </w:rPr>
        <w:t>/2026</w:t>
      </w:r>
    </w:p>
    <w:p w:rsidR="00FB50BF" w:rsidRDefault="00FB50BF" w:rsidP="00FB50BF">
      <w:pPr>
        <w:pStyle w:val="Default"/>
        <w:jc w:val="center"/>
        <w:rPr>
          <w:b/>
          <w:bCs/>
          <w:i/>
          <w:iCs/>
          <w:sz w:val="23"/>
          <w:szCs w:val="23"/>
        </w:rPr>
      </w:pPr>
    </w:p>
    <w:p w:rsidR="00FB50BF" w:rsidRDefault="00FB50BF" w:rsidP="00FB50BF">
      <w:pPr>
        <w:pStyle w:val="Default"/>
        <w:rPr>
          <w:b/>
          <w:bCs/>
          <w:i/>
          <w:iCs/>
          <w:sz w:val="23"/>
          <w:szCs w:val="23"/>
        </w:rPr>
      </w:pPr>
    </w:p>
    <w:p w:rsidR="007A57A4" w:rsidRDefault="00FB50BF" w:rsidP="00E56750">
      <w:pPr>
        <w:ind w:left="284"/>
        <w:jc w:val="center"/>
        <w:rPr>
          <w:rFonts w:ascii="Times New Roman"/>
          <w:b/>
          <w:sz w:val="56"/>
          <w:szCs w:val="38"/>
        </w:rPr>
      </w:pPr>
      <w:r w:rsidRPr="00B10A3C">
        <w:rPr>
          <w:rFonts w:asciiTheme="majorBidi" w:hAnsiTheme="majorBidi" w:cs="Ah-moharram-bold"/>
          <w:b/>
          <w:bCs/>
          <w:sz w:val="32"/>
          <w:szCs w:val="28"/>
          <w:u w:val="single"/>
          <w:lang w:bidi="zh-CN"/>
        </w:rPr>
        <w:t>O</w:t>
      </w:r>
      <w:r w:rsidRPr="00B10A3C">
        <w:rPr>
          <w:rFonts w:asciiTheme="majorBidi" w:hAnsiTheme="majorBidi" w:cs="Ah-moharram-bold"/>
          <w:b/>
          <w:bCs/>
          <w:sz w:val="28"/>
          <w:szCs w:val="26"/>
          <w:u w:val="single"/>
          <w:lang w:bidi="zh-CN"/>
        </w:rPr>
        <w:t>bjet</w:t>
      </w:r>
      <w:r w:rsidRPr="00A31584">
        <w:rPr>
          <w:rFonts w:asciiTheme="majorBidi" w:hAnsiTheme="majorBidi" w:cs="Ah-moharram-bold"/>
          <w:b/>
          <w:bCs/>
          <w:sz w:val="32"/>
          <w:szCs w:val="28"/>
          <w:lang w:bidi="zh-CN"/>
        </w:rPr>
        <w:t xml:space="preserve"> : </w:t>
      </w:r>
      <w:r w:rsidR="006306FB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Aménagement des pistes relevant des Communes de la Préfecture de Meknès</w:t>
      </w:r>
      <w:r w:rsidR="007A57A4">
        <w:rPr>
          <w:rFonts w:asciiTheme="majorBidi" w:hAnsiTheme="majorBidi" w:cstheme="majorBidi"/>
          <w:b/>
          <w:sz w:val="28"/>
          <w:szCs w:val="28"/>
        </w:rPr>
        <w:t xml:space="preserve"> </w:t>
      </w:r>
    </w:p>
    <w:p w:rsidR="00FB50BF" w:rsidRDefault="00FB50BF" w:rsidP="00FB50BF">
      <w:pPr>
        <w:ind w:left="284"/>
        <w:jc w:val="center"/>
        <w:rPr>
          <w:rFonts w:asciiTheme="majorBidi" w:hAnsiTheme="majorBidi" w:cstheme="majorBidi"/>
          <w:b/>
          <w:sz w:val="26"/>
          <w:szCs w:val="26"/>
        </w:rPr>
      </w:pPr>
    </w:p>
    <w:p w:rsidR="00640B85" w:rsidRDefault="00640B85" w:rsidP="00FB50BF">
      <w:pPr>
        <w:ind w:left="284"/>
        <w:jc w:val="center"/>
        <w:rPr>
          <w:rFonts w:asciiTheme="majorBidi" w:hAnsiTheme="majorBidi" w:cstheme="majorBidi"/>
          <w:b/>
          <w:sz w:val="26"/>
          <w:szCs w:val="26"/>
        </w:rPr>
      </w:pPr>
    </w:p>
    <w:p w:rsidR="001C7403" w:rsidRDefault="001C7403" w:rsidP="001C7403">
      <w:pPr>
        <w:pStyle w:val="Titre3"/>
        <w:spacing w:before="1"/>
        <w:ind w:right="213"/>
        <w:rPr>
          <w:u w:val="none"/>
        </w:rPr>
      </w:pPr>
      <w:r>
        <w:t>BORDEREAU</w:t>
      </w:r>
      <w:r>
        <w:rPr>
          <w:spacing w:val="1"/>
        </w:rPr>
        <w:t xml:space="preserve"> </w:t>
      </w:r>
      <w:r>
        <w:t>DES</w:t>
      </w:r>
      <w:r>
        <w:rPr>
          <w:spacing w:val="2"/>
        </w:rPr>
        <w:t xml:space="preserve"> </w:t>
      </w:r>
      <w:r>
        <w:t>PRIX DETAILS</w:t>
      </w:r>
      <w:r>
        <w:rPr>
          <w:spacing w:val="1"/>
        </w:rPr>
        <w:t xml:space="preserve"> </w:t>
      </w:r>
      <w:r>
        <w:rPr>
          <w:spacing w:val="-2"/>
        </w:rPr>
        <w:t>ESTIMATIFS</w:t>
      </w:r>
    </w:p>
    <w:p w:rsidR="001C7403" w:rsidRDefault="001C7403" w:rsidP="001C7403">
      <w:pPr>
        <w:pStyle w:val="Corpsdetexte"/>
        <w:spacing w:before="30" w:after="1"/>
        <w:ind w:left="0"/>
        <w:rPr>
          <w:rFonts w:ascii="Times New Roman"/>
          <w:b/>
          <w:sz w:val="20"/>
        </w:rPr>
      </w:pPr>
    </w:p>
    <w:p w:rsidR="001C7403" w:rsidRDefault="001C7403" w:rsidP="001C7403">
      <w:pPr>
        <w:rPr>
          <w:sz w:val="2"/>
          <w:szCs w:val="2"/>
        </w:rPr>
      </w:pPr>
    </w:p>
    <w:tbl>
      <w:tblPr>
        <w:tblW w:w="10348" w:type="dxa"/>
        <w:tblCellSpacing w:w="1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3"/>
        <w:gridCol w:w="5069"/>
        <w:gridCol w:w="567"/>
        <w:gridCol w:w="1418"/>
        <w:gridCol w:w="1275"/>
        <w:gridCol w:w="1276"/>
      </w:tblGrid>
      <w:tr w:rsidR="001C7403" w:rsidTr="001C7403">
        <w:trPr>
          <w:trHeight w:val="505"/>
          <w:tblHeader/>
          <w:tblCellSpacing w:w="15" w:type="dxa"/>
        </w:trPr>
        <w:tc>
          <w:tcPr>
            <w:tcW w:w="698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N°</w:t>
            </w:r>
          </w:p>
        </w:tc>
        <w:tc>
          <w:tcPr>
            <w:tcW w:w="5039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DÉSIGNATION DES TRAVAUX</w:t>
            </w:r>
          </w:p>
        </w:tc>
        <w:tc>
          <w:tcPr>
            <w:tcW w:w="537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</w:t>
            </w:r>
          </w:p>
        </w:tc>
        <w:tc>
          <w:tcPr>
            <w:tcW w:w="1388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Qtés</w:t>
            </w:r>
            <w:proofErr w:type="spellEnd"/>
          </w:p>
        </w:tc>
        <w:tc>
          <w:tcPr>
            <w:tcW w:w="1245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P.U (H.T)</w:t>
            </w:r>
          </w:p>
        </w:tc>
        <w:tc>
          <w:tcPr>
            <w:tcW w:w="1231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MONTANT</w:t>
            </w:r>
          </w:p>
        </w:tc>
      </w:tr>
      <w:tr w:rsidR="001C7403" w:rsidTr="001C7403">
        <w:trPr>
          <w:trHeight w:val="246"/>
          <w:tblCellSpacing w:w="15" w:type="dxa"/>
        </w:trPr>
        <w:tc>
          <w:tcPr>
            <w:tcW w:w="698" w:type="dxa"/>
            <w:vAlign w:val="center"/>
            <w:hideMark/>
          </w:tcPr>
          <w:p w:rsidR="001C7403" w:rsidRDefault="001C7403" w:rsidP="00962417">
            <w:pPr>
              <w:jc w:val="center"/>
            </w:pPr>
            <w:r>
              <w:rPr>
                <w:rStyle w:val="lev"/>
              </w:rPr>
              <w:t>A</w:t>
            </w:r>
          </w:p>
        </w:tc>
        <w:tc>
          <w:tcPr>
            <w:tcW w:w="5039" w:type="dxa"/>
            <w:vAlign w:val="center"/>
            <w:hideMark/>
          </w:tcPr>
          <w:p w:rsidR="001C7403" w:rsidRDefault="001C7403" w:rsidP="00962417">
            <w:r>
              <w:rPr>
                <w:rStyle w:val="lev"/>
              </w:rPr>
              <w:t>TERRASSEMENTS</w:t>
            </w:r>
          </w:p>
        </w:tc>
        <w:tc>
          <w:tcPr>
            <w:tcW w:w="537" w:type="dxa"/>
            <w:vAlign w:val="center"/>
            <w:hideMark/>
          </w:tcPr>
          <w:p w:rsidR="001C7403" w:rsidRDefault="001C7403" w:rsidP="00962417"/>
        </w:tc>
        <w:tc>
          <w:tcPr>
            <w:tcW w:w="1388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5" w:type="dxa"/>
            <w:vAlign w:val="center"/>
            <w:hideMark/>
          </w:tcPr>
          <w:p w:rsidR="001C7403" w:rsidRDefault="001C7403" w:rsidP="0096241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1" w:type="dxa"/>
            <w:vAlign w:val="center"/>
            <w:hideMark/>
          </w:tcPr>
          <w:p w:rsidR="001C7403" w:rsidRDefault="001C7403" w:rsidP="00962417">
            <w:pPr>
              <w:jc w:val="right"/>
              <w:rPr>
                <w:sz w:val="20"/>
                <w:szCs w:val="20"/>
              </w:rPr>
            </w:pPr>
          </w:p>
        </w:tc>
      </w:tr>
      <w:tr w:rsidR="001C7403" w:rsidTr="001C7403">
        <w:trPr>
          <w:trHeight w:val="518"/>
          <w:tblCellSpacing w:w="15" w:type="dxa"/>
        </w:trPr>
        <w:tc>
          <w:tcPr>
            <w:tcW w:w="698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5039" w:type="dxa"/>
            <w:vAlign w:val="center"/>
            <w:hideMark/>
          </w:tcPr>
          <w:p w:rsidR="001C7403" w:rsidRDefault="001C7403" w:rsidP="00962417">
            <w:r>
              <w:t>Déblais en pleine masse en tout type de terrain, y compris rocher</w:t>
            </w:r>
          </w:p>
        </w:tc>
        <w:tc>
          <w:tcPr>
            <w:tcW w:w="537" w:type="dxa"/>
            <w:vAlign w:val="center"/>
            <w:hideMark/>
          </w:tcPr>
          <w:p w:rsidR="001C7403" w:rsidRDefault="001C7403" w:rsidP="00962417">
            <w:pPr>
              <w:jc w:val="center"/>
            </w:pPr>
            <w:r>
              <w:t>m³</w:t>
            </w:r>
          </w:p>
        </w:tc>
        <w:tc>
          <w:tcPr>
            <w:tcW w:w="1388" w:type="dxa"/>
            <w:vAlign w:val="center"/>
            <w:hideMark/>
          </w:tcPr>
          <w:p w:rsidR="001C7403" w:rsidRDefault="001C7403" w:rsidP="00962417">
            <w:pPr>
              <w:jc w:val="right"/>
            </w:pPr>
            <w:r>
              <w:t>25 000,00</w:t>
            </w:r>
          </w:p>
        </w:tc>
        <w:tc>
          <w:tcPr>
            <w:tcW w:w="1245" w:type="dxa"/>
            <w:vAlign w:val="center"/>
            <w:hideMark/>
          </w:tcPr>
          <w:p w:rsidR="001C7403" w:rsidRDefault="001C7403" w:rsidP="00962417">
            <w:pPr>
              <w:jc w:val="right"/>
            </w:pPr>
          </w:p>
        </w:tc>
        <w:tc>
          <w:tcPr>
            <w:tcW w:w="1231" w:type="dxa"/>
            <w:vAlign w:val="center"/>
            <w:hideMark/>
          </w:tcPr>
          <w:p w:rsidR="001C7403" w:rsidRDefault="001C7403" w:rsidP="00962417">
            <w:pPr>
              <w:jc w:val="right"/>
              <w:rPr>
                <w:sz w:val="20"/>
                <w:szCs w:val="20"/>
              </w:rPr>
            </w:pPr>
          </w:p>
        </w:tc>
      </w:tr>
      <w:tr w:rsidR="001C7403" w:rsidTr="001C7403">
        <w:trPr>
          <w:trHeight w:val="246"/>
          <w:tblCellSpacing w:w="15" w:type="dxa"/>
        </w:trPr>
        <w:tc>
          <w:tcPr>
            <w:tcW w:w="698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5039" w:type="dxa"/>
            <w:vAlign w:val="center"/>
            <w:hideMark/>
          </w:tcPr>
          <w:p w:rsidR="001C7403" w:rsidRDefault="001C7403" w:rsidP="00962417">
            <w:r>
              <w:t>Mise en remblais ou évacuation à la décharge</w:t>
            </w:r>
          </w:p>
        </w:tc>
        <w:tc>
          <w:tcPr>
            <w:tcW w:w="537" w:type="dxa"/>
            <w:vAlign w:val="center"/>
            <w:hideMark/>
          </w:tcPr>
          <w:p w:rsidR="001C7403" w:rsidRDefault="001C7403" w:rsidP="00962417">
            <w:pPr>
              <w:jc w:val="center"/>
            </w:pPr>
            <w:r>
              <w:t>m³</w:t>
            </w:r>
          </w:p>
        </w:tc>
        <w:tc>
          <w:tcPr>
            <w:tcW w:w="1388" w:type="dxa"/>
            <w:vAlign w:val="center"/>
            <w:hideMark/>
          </w:tcPr>
          <w:p w:rsidR="001C7403" w:rsidRDefault="001C7403" w:rsidP="00962417">
            <w:pPr>
              <w:jc w:val="right"/>
            </w:pPr>
            <w:r>
              <w:t>8 000,00</w:t>
            </w:r>
          </w:p>
        </w:tc>
        <w:tc>
          <w:tcPr>
            <w:tcW w:w="1245" w:type="dxa"/>
            <w:vAlign w:val="center"/>
            <w:hideMark/>
          </w:tcPr>
          <w:p w:rsidR="001C7403" w:rsidRDefault="001C7403" w:rsidP="00962417">
            <w:pPr>
              <w:jc w:val="right"/>
            </w:pPr>
          </w:p>
        </w:tc>
        <w:tc>
          <w:tcPr>
            <w:tcW w:w="1231" w:type="dxa"/>
            <w:vAlign w:val="center"/>
            <w:hideMark/>
          </w:tcPr>
          <w:p w:rsidR="001C7403" w:rsidRDefault="001C7403" w:rsidP="00962417">
            <w:pPr>
              <w:jc w:val="right"/>
              <w:rPr>
                <w:sz w:val="20"/>
                <w:szCs w:val="20"/>
              </w:rPr>
            </w:pPr>
          </w:p>
        </w:tc>
      </w:tr>
      <w:tr w:rsidR="001C7403" w:rsidTr="001C7403">
        <w:trPr>
          <w:trHeight w:val="312"/>
          <w:tblCellSpacing w:w="15" w:type="dxa"/>
        </w:trPr>
        <w:tc>
          <w:tcPr>
            <w:tcW w:w="698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5039" w:type="dxa"/>
            <w:vAlign w:val="center"/>
            <w:hideMark/>
          </w:tcPr>
          <w:p w:rsidR="001C7403" w:rsidRDefault="001C7403" w:rsidP="00962417">
            <w:r>
              <w:t>Couche de base en GNB</w:t>
            </w:r>
          </w:p>
        </w:tc>
        <w:tc>
          <w:tcPr>
            <w:tcW w:w="537" w:type="dxa"/>
            <w:vAlign w:val="center"/>
            <w:hideMark/>
          </w:tcPr>
          <w:p w:rsidR="001C7403" w:rsidRDefault="001C7403" w:rsidP="00962417">
            <w:pPr>
              <w:jc w:val="center"/>
            </w:pPr>
            <w:r>
              <w:t>m³</w:t>
            </w:r>
          </w:p>
        </w:tc>
        <w:tc>
          <w:tcPr>
            <w:tcW w:w="1388" w:type="dxa"/>
            <w:vAlign w:val="center"/>
            <w:hideMark/>
          </w:tcPr>
          <w:p w:rsidR="001C7403" w:rsidRDefault="001C7403" w:rsidP="00962417">
            <w:pPr>
              <w:jc w:val="right"/>
            </w:pPr>
            <w:r>
              <w:t>45 000,00</w:t>
            </w:r>
          </w:p>
        </w:tc>
        <w:tc>
          <w:tcPr>
            <w:tcW w:w="1245" w:type="dxa"/>
            <w:vAlign w:val="center"/>
            <w:hideMark/>
          </w:tcPr>
          <w:p w:rsidR="001C7403" w:rsidRDefault="001C7403" w:rsidP="00962417">
            <w:pPr>
              <w:jc w:val="right"/>
            </w:pPr>
          </w:p>
        </w:tc>
        <w:tc>
          <w:tcPr>
            <w:tcW w:w="1231" w:type="dxa"/>
            <w:vAlign w:val="center"/>
            <w:hideMark/>
          </w:tcPr>
          <w:p w:rsidR="001C7403" w:rsidRDefault="001C7403" w:rsidP="00962417">
            <w:pPr>
              <w:jc w:val="right"/>
              <w:rPr>
                <w:sz w:val="20"/>
                <w:szCs w:val="20"/>
              </w:rPr>
            </w:pPr>
          </w:p>
        </w:tc>
      </w:tr>
      <w:tr w:rsidR="001C7403" w:rsidTr="001C7403">
        <w:trPr>
          <w:trHeight w:val="246"/>
          <w:tblCellSpacing w:w="15" w:type="dxa"/>
        </w:trPr>
        <w:tc>
          <w:tcPr>
            <w:tcW w:w="698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sz w:val="24"/>
                <w:szCs w:val="24"/>
              </w:rPr>
            </w:pPr>
            <w:r>
              <w:rPr>
                <w:rStyle w:val="lev"/>
              </w:rPr>
              <w:t>B</w:t>
            </w:r>
          </w:p>
        </w:tc>
        <w:tc>
          <w:tcPr>
            <w:tcW w:w="5039" w:type="dxa"/>
            <w:vAlign w:val="center"/>
            <w:hideMark/>
          </w:tcPr>
          <w:p w:rsidR="001C7403" w:rsidRDefault="001C7403" w:rsidP="00962417">
            <w:r>
              <w:rPr>
                <w:rStyle w:val="lev"/>
              </w:rPr>
              <w:t>OUVRAGES HYDRAULIQUES</w:t>
            </w:r>
          </w:p>
        </w:tc>
        <w:tc>
          <w:tcPr>
            <w:tcW w:w="537" w:type="dxa"/>
            <w:vAlign w:val="center"/>
            <w:hideMark/>
          </w:tcPr>
          <w:p w:rsidR="001C7403" w:rsidRDefault="001C7403" w:rsidP="00962417"/>
        </w:tc>
        <w:tc>
          <w:tcPr>
            <w:tcW w:w="1388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5" w:type="dxa"/>
            <w:vAlign w:val="center"/>
            <w:hideMark/>
          </w:tcPr>
          <w:p w:rsidR="001C7403" w:rsidRDefault="001C7403" w:rsidP="0096241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1" w:type="dxa"/>
            <w:vAlign w:val="center"/>
            <w:hideMark/>
          </w:tcPr>
          <w:p w:rsidR="001C7403" w:rsidRDefault="001C7403" w:rsidP="00962417">
            <w:pPr>
              <w:jc w:val="right"/>
              <w:rPr>
                <w:sz w:val="20"/>
                <w:szCs w:val="20"/>
              </w:rPr>
            </w:pPr>
          </w:p>
        </w:tc>
      </w:tr>
      <w:tr w:rsidR="001C7403" w:rsidTr="001C7403">
        <w:trPr>
          <w:trHeight w:val="246"/>
          <w:tblCellSpacing w:w="15" w:type="dxa"/>
        </w:trPr>
        <w:tc>
          <w:tcPr>
            <w:tcW w:w="698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sz w:val="24"/>
                <w:szCs w:val="24"/>
              </w:rPr>
            </w:pPr>
            <w:r>
              <w:t>4-1</w:t>
            </w:r>
          </w:p>
        </w:tc>
        <w:tc>
          <w:tcPr>
            <w:tcW w:w="5039" w:type="dxa"/>
            <w:vAlign w:val="center"/>
            <w:hideMark/>
          </w:tcPr>
          <w:p w:rsidR="001C7403" w:rsidRDefault="001C7403" w:rsidP="00962417">
            <w:r>
              <w:t>Buses DN 600 – classe 135A</w:t>
            </w:r>
          </w:p>
        </w:tc>
        <w:tc>
          <w:tcPr>
            <w:tcW w:w="537" w:type="dxa"/>
            <w:vAlign w:val="center"/>
            <w:hideMark/>
          </w:tcPr>
          <w:p w:rsidR="001C7403" w:rsidRDefault="001C7403" w:rsidP="00962417">
            <w:pPr>
              <w:jc w:val="center"/>
            </w:pPr>
            <w:r>
              <w:t>ml</w:t>
            </w:r>
          </w:p>
        </w:tc>
        <w:tc>
          <w:tcPr>
            <w:tcW w:w="1388" w:type="dxa"/>
            <w:vAlign w:val="center"/>
            <w:hideMark/>
          </w:tcPr>
          <w:p w:rsidR="001C7403" w:rsidRDefault="001C7403" w:rsidP="00962417">
            <w:pPr>
              <w:jc w:val="right"/>
            </w:pPr>
            <w:r>
              <w:t>400,00</w:t>
            </w:r>
          </w:p>
        </w:tc>
        <w:tc>
          <w:tcPr>
            <w:tcW w:w="1245" w:type="dxa"/>
            <w:vAlign w:val="center"/>
            <w:hideMark/>
          </w:tcPr>
          <w:p w:rsidR="001C7403" w:rsidRDefault="001C7403" w:rsidP="00962417">
            <w:pPr>
              <w:jc w:val="right"/>
            </w:pPr>
          </w:p>
        </w:tc>
        <w:tc>
          <w:tcPr>
            <w:tcW w:w="1231" w:type="dxa"/>
            <w:vAlign w:val="center"/>
            <w:hideMark/>
          </w:tcPr>
          <w:p w:rsidR="001C7403" w:rsidRDefault="001C7403" w:rsidP="00962417">
            <w:pPr>
              <w:jc w:val="right"/>
              <w:rPr>
                <w:sz w:val="20"/>
                <w:szCs w:val="20"/>
              </w:rPr>
            </w:pPr>
          </w:p>
        </w:tc>
      </w:tr>
      <w:tr w:rsidR="001C7403" w:rsidTr="001C7403">
        <w:trPr>
          <w:trHeight w:val="246"/>
          <w:tblCellSpacing w:w="15" w:type="dxa"/>
        </w:trPr>
        <w:tc>
          <w:tcPr>
            <w:tcW w:w="698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sz w:val="24"/>
                <w:szCs w:val="24"/>
              </w:rPr>
            </w:pPr>
            <w:r>
              <w:t>4-2</w:t>
            </w:r>
          </w:p>
        </w:tc>
        <w:tc>
          <w:tcPr>
            <w:tcW w:w="5039" w:type="dxa"/>
            <w:vAlign w:val="center"/>
            <w:hideMark/>
          </w:tcPr>
          <w:p w:rsidR="001C7403" w:rsidRDefault="001C7403" w:rsidP="00962417">
            <w:r>
              <w:t>Buses DN 800 – classe 135A</w:t>
            </w:r>
          </w:p>
        </w:tc>
        <w:tc>
          <w:tcPr>
            <w:tcW w:w="537" w:type="dxa"/>
            <w:vAlign w:val="center"/>
            <w:hideMark/>
          </w:tcPr>
          <w:p w:rsidR="001C7403" w:rsidRDefault="001C7403" w:rsidP="00962417">
            <w:pPr>
              <w:jc w:val="center"/>
            </w:pPr>
            <w:r>
              <w:t>ml</w:t>
            </w:r>
          </w:p>
        </w:tc>
        <w:tc>
          <w:tcPr>
            <w:tcW w:w="1388" w:type="dxa"/>
            <w:vAlign w:val="center"/>
            <w:hideMark/>
          </w:tcPr>
          <w:p w:rsidR="001C7403" w:rsidRDefault="001C7403" w:rsidP="00962417">
            <w:pPr>
              <w:jc w:val="right"/>
            </w:pPr>
            <w:r>
              <w:t>300,00</w:t>
            </w:r>
          </w:p>
        </w:tc>
        <w:tc>
          <w:tcPr>
            <w:tcW w:w="1245" w:type="dxa"/>
            <w:vAlign w:val="center"/>
            <w:hideMark/>
          </w:tcPr>
          <w:p w:rsidR="001C7403" w:rsidRDefault="001C7403" w:rsidP="00962417">
            <w:pPr>
              <w:jc w:val="right"/>
            </w:pPr>
          </w:p>
        </w:tc>
        <w:tc>
          <w:tcPr>
            <w:tcW w:w="1231" w:type="dxa"/>
            <w:vAlign w:val="center"/>
            <w:hideMark/>
          </w:tcPr>
          <w:p w:rsidR="001C7403" w:rsidRDefault="001C7403" w:rsidP="00962417">
            <w:pPr>
              <w:jc w:val="right"/>
              <w:rPr>
                <w:sz w:val="20"/>
                <w:szCs w:val="20"/>
              </w:rPr>
            </w:pPr>
          </w:p>
        </w:tc>
      </w:tr>
      <w:tr w:rsidR="001C7403" w:rsidTr="001C7403">
        <w:trPr>
          <w:trHeight w:val="246"/>
          <w:tblCellSpacing w:w="15" w:type="dxa"/>
        </w:trPr>
        <w:tc>
          <w:tcPr>
            <w:tcW w:w="698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5039" w:type="dxa"/>
            <w:vAlign w:val="center"/>
            <w:hideMark/>
          </w:tcPr>
          <w:p w:rsidR="001C7403" w:rsidRDefault="001C7403" w:rsidP="00962417">
            <w:r>
              <w:t>Déblais de fouilles pour ouvrages</w:t>
            </w:r>
          </w:p>
        </w:tc>
        <w:tc>
          <w:tcPr>
            <w:tcW w:w="537" w:type="dxa"/>
            <w:vAlign w:val="center"/>
            <w:hideMark/>
          </w:tcPr>
          <w:p w:rsidR="001C7403" w:rsidRDefault="001C7403" w:rsidP="00962417">
            <w:pPr>
              <w:jc w:val="center"/>
            </w:pPr>
            <w:r>
              <w:t>m³</w:t>
            </w:r>
          </w:p>
        </w:tc>
        <w:tc>
          <w:tcPr>
            <w:tcW w:w="1388" w:type="dxa"/>
            <w:vAlign w:val="center"/>
            <w:hideMark/>
          </w:tcPr>
          <w:p w:rsidR="001C7403" w:rsidRDefault="001C7403" w:rsidP="00962417">
            <w:pPr>
              <w:jc w:val="right"/>
            </w:pPr>
            <w:r>
              <w:t>800,00</w:t>
            </w:r>
          </w:p>
        </w:tc>
        <w:tc>
          <w:tcPr>
            <w:tcW w:w="1245" w:type="dxa"/>
            <w:vAlign w:val="center"/>
            <w:hideMark/>
          </w:tcPr>
          <w:p w:rsidR="001C7403" w:rsidRDefault="001C7403" w:rsidP="00962417">
            <w:pPr>
              <w:jc w:val="right"/>
            </w:pPr>
          </w:p>
        </w:tc>
        <w:tc>
          <w:tcPr>
            <w:tcW w:w="1231" w:type="dxa"/>
            <w:vAlign w:val="center"/>
            <w:hideMark/>
          </w:tcPr>
          <w:p w:rsidR="001C7403" w:rsidRDefault="001C7403" w:rsidP="00962417">
            <w:pPr>
              <w:jc w:val="right"/>
              <w:rPr>
                <w:sz w:val="20"/>
                <w:szCs w:val="20"/>
              </w:rPr>
            </w:pPr>
          </w:p>
        </w:tc>
      </w:tr>
      <w:tr w:rsidR="001C7403" w:rsidTr="001C7403">
        <w:trPr>
          <w:trHeight w:val="246"/>
          <w:tblCellSpacing w:w="15" w:type="dxa"/>
        </w:trPr>
        <w:tc>
          <w:tcPr>
            <w:tcW w:w="698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5039" w:type="dxa"/>
            <w:vAlign w:val="center"/>
            <w:hideMark/>
          </w:tcPr>
          <w:p w:rsidR="001C7403" w:rsidRDefault="001C7403" w:rsidP="00962417">
            <w:r>
              <w:t>Remblais primaire et secondaire des fouilles d’ouvrages</w:t>
            </w:r>
          </w:p>
        </w:tc>
        <w:tc>
          <w:tcPr>
            <w:tcW w:w="537" w:type="dxa"/>
            <w:vAlign w:val="center"/>
            <w:hideMark/>
          </w:tcPr>
          <w:p w:rsidR="001C7403" w:rsidRDefault="001C7403" w:rsidP="00962417">
            <w:pPr>
              <w:jc w:val="center"/>
            </w:pPr>
            <w:r>
              <w:t>m³</w:t>
            </w:r>
          </w:p>
        </w:tc>
        <w:tc>
          <w:tcPr>
            <w:tcW w:w="1388" w:type="dxa"/>
            <w:vAlign w:val="center"/>
            <w:hideMark/>
          </w:tcPr>
          <w:p w:rsidR="001C7403" w:rsidRDefault="001C7403" w:rsidP="00962417">
            <w:pPr>
              <w:jc w:val="right"/>
            </w:pPr>
            <w:r>
              <w:t>500,00</w:t>
            </w:r>
          </w:p>
        </w:tc>
        <w:tc>
          <w:tcPr>
            <w:tcW w:w="1245" w:type="dxa"/>
            <w:vAlign w:val="center"/>
            <w:hideMark/>
          </w:tcPr>
          <w:p w:rsidR="001C7403" w:rsidRDefault="001C7403" w:rsidP="00962417">
            <w:pPr>
              <w:jc w:val="right"/>
            </w:pPr>
          </w:p>
        </w:tc>
        <w:tc>
          <w:tcPr>
            <w:tcW w:w="1231" w:type="dxa"/>
            <w:vAlign w:val="center"/>
            <w:hideMark/>
          </w:tcPr>
          <w:p w:rsidR="001C7403" w:rsidRDefault="001C7403" w:rsidP="00962417">
            <w:pPr>
              <w:jc w:val="right"/>
              <w:rPr>
                <w:sz w:val="20"/>
                <w:szCs w:val="20"/>
              </w:rPr>
            </w:pPr>
          </w:p>
        </w:tc>
      </w:tr>
      <w:tr w:rsidR="001C7403" w:rsidTr="001C7403">
        <w:trPr>
          <w:trHeight w:val="246"/>
          <w:tblCellSpacing w:w="15" w:type="dxa"/>
        </w:trPr>
        <w:tc>
          <w:tcPr>
            <w:tcW w:w="698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sz w:val="24"/>
                <w:szCs w:val="24"/>
              </w:rPr>
            </w:pPr>
            <w:r>
              <w:t>7</w:t>
            </w:r>
          </w:p>
        </w:tc>
        <w:tc>
          <w:tcPr>
            <w:tcW w:w="5039" w:type="dxa"/>
            <w:vAlign w:val="center"/>
            <w:hideMark/>
          </w:tcPr>
          <w:p w:rsidR="001C7403" w:rsidRDefault="001C7403" w:rsidP="00962417">
            <w:r>
              <w:t>Lit de sable de 10 cm d’épaisseur en fond de tranchée</w:t>
            </w:r>
          </w:p>
        </w:tc>
        <w:tc>
          <w:tcPr>
            <w:tcW w:w="537" w:type="dxa"/>
            <w:vAlign w:val="center"/>
            <w:hideMark/>
          </w:tcPr>
          <w:p w:rsidR="001C7403" w:rsidRDefault="001C7403" w:rsidP="00962417">
            <w:pPr>
              <w:jc w:val="center"/>
            </w:pPr>
            <w:r>
              <w:t>m³</w:t>
            </w:r>
          </w:p>
        </w:tc>
        <w:tc>
          <w:tcPr>
            <w:tcW w:w="1388" w:type="dxa"/>
            <w:vAlign w:val="center"/>
            <w:hideMark/>
          </w:tcPr>
          <w:p w:rsidR="001C7403" w:rsidRDefault="001C7403" w:rsidP="00962417">
            <w:pPr>
              <w:jc w:val="right"/>
            </w:pPr>
            <w:r>
              <w:t>150,00</w:t>
            </w:r>
          </w:p>
        </w:tc>
        <w:tc>
          <w:tcPr>
            <w:tcW w:w="1245" w:type="dxa"/>
            <w:vAlign w:val="center"/>
            <w:hideMark/>
          </w:tcPr>
          <w:p w:rsidR="001C7403" w:rsidRDefault="001C7403" w:rsidP="00962417">
            <w:pPr>
              <w:jc w:val="right"/>
            </w:pPr>
          </w:p>
        </w:tc>
        <w:tc>
          <w:tcPr>
            <w:tcW w:w="1231" w:type="dxa"/>
            <w:vAlign w:val="center"/>
            <w:hideMark/>
          </w:tcPr>
          <w:p w:rsidR="001C7403" w:rsidRDefault="001C7403" w:rsidP="00962417">
            <w:pPr>
              <w:jc w:val="right"/>
              <w:rPr>
                <w:sz w:val="20"/>
                <w:szCs w:val="20"/>
              </w:rPr>
            </w:pPr>
          </w:p>
        </w:tc>
      </w:tr>
      <w:tr w:rsidR="001C7403" w:rsidTr="001C7403">
        <w:trPr>
          <w:trHeight w:val="246"/>
          <w:tblCellSpacing w:w="15" w:type="dxa"/>
        </w:trPr>
        <w:tc>
          <w:tcPr>
            <w:tcW w:w="698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  <w:tc>
          <w:tcPr>
            <w:tcW w:w="5039" w:type="dxa"/>
            <w:vAlign w:val="center"/>
            <w:hideMark/>
          </w:tcPr>
          <w:p w:rsidR="001C7403" w:rsidRDefault="001C7403" w:rsidP="00962417">
            <w:r>
              <w:t>Maçonnerie de moellons en fondation et en élévation</w:t>
            </w:r>
          </w:p>
        </w:tc>
        <w:tc>
          <w:tcPr>
            <w:tcW w:w="537" w:type="dxa"/>
            <w:vAlign w:val="center"/>
            <w:hideMark/>
          </w:tcPr>
          <w:p w:rsidR="001C7403" w:rsidRDefault="001C7403" w:rsidP="00962417">
            <w:pPr>
              <w:jc w:val="center"/>
            </w:pPr>
            <w:r>
              <w:t>m³</w:t>
            </w:r>
          </w:p>
        </w:tc>
        <w:tc>
          <w:tcPr>
            <w:tcW w:w="1388" w:type="dxa"/>
            <w:vAlign w:val="center"/>
            <w:hideMark/>
          </w:tcPr>
          <w:p w:rsidR="001C7403" w:rsidRDefault="001C7403" w:rsidP="00962417">
            <w:pPr>
              <w:jc w:val="right"/>
            </w:pPr>
            <w:r>
              <w:t>500,00</w:t>
            </w:r>
          </w:p>
        </w:tc>
        <w:tc>
          <w:tcPr>
            <w:tcW w:w="1245" w:type="dxa"/>
            <w:vAlign w:val="center"/>
            <w:hideMark/>
          </w:tcPr>
          <w:p w:rsidR="001C7403" w:rsidRDefault="001C7403" w:rsidP="00962417">
            <w:pPr>
              <w:jc w:val="right"/>
            </w:pPr>
          </w:p>
        </w:tc>
        <w:tc>
          <w:tcPr>
            <w:tcW w:w="1231" w:type="dxa"/>
            <w:vAlign w:val="center"/>
            <w:hideMark/>
          </w:tcPr>
          <w:p w:rsidR="001C7403" w:rsidRDefault="001C7403" w:rsidP="00962417">
            <w:pPr>
              <w:jc w:val="right"/>
              <w:rPr>
                <w:sz w:val="20"/>
                <w:szCs w:val="20"/>
              </w:rPr>
            </w:pPr>
          </w:p>
        </w:tc>
      </w:tr>
      <w:tr w:rsidR="001C7403" w:rsidTr="001C7403">
        <w:trPr>
          <w:trHeight w:val="518"/>
          <w:tblCellSpacing w:w="15" w:type="dxa"/>
        </w:trPr>
        <w:tc>
          <w:tcPr>
            <w:tcW w:w="698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5039" w:type="dxa"/>
            <w:vAlign w:val="center"/>
          </w:tcPr>
          <w:p w:rsidR="001C7403" w:rsidRDefault="001C7403" w:rsidP="00962417">
            <w:r w:rsidRPr="004D0BDF">
              <w:t xml:space="preserve">Ouverture des Fossés TR 0.50 </w:t>
            </w:r>
          </w:p>
        </w:tc>
        <w:tc>
          <w:tcPr>
            <w:tcW w:w="537" w:type="dxa"/>
            <w:vAlign w:val="center"/>
          </w:tcPr>
          <w:p w:rsidR="001C7403" w:rsidRDefault="001C7403" w:rsidP="00962417">
            <w:pPr>
              <w:jc w:val="center"/>
            </w:pPr>
            <w:r w:rsidRPr="004D0BDF">
              <w:t xml:space="preserve"> ml </w:t>
            </w:r>
          </w:p>
        </w:tc>
        <w:tc>
          <w:tcPr>
            <w:tcW w:w="1388" w:type="dxa"/>
            <w:vAlign w:val="bottom"/>
          </w:tcPr>
          <w:p w:rsidR="001C7403" w:rsidRDefault="001C7403" w:rsidP="00962417">
            <w:pPr>
              <w:jc w:val="right"/>
            </w:pPr>
            <w:r w:rsidRPr="004D0BDF">
              <w:t>20.000,00</w:t>
            </w:r>
          </w:p>
        </w:tc>
        <w:tc>
          <w:tcPr>
            <w:tcW w:w="1245" w:type="dxa"/>
            <w:vAlign w:val="center"/>
            <w:hideMark/>
          </w:tcPr>
          <w:p w:rsidR="001C7403" w:rsidRDefault="001C7403" w:rsidP="00962417">
            <w:pPr>
              <w:jc w:val="right"/>
            </w:pPr>
          </w:p>
        </w:tc>
        <w:tc>
          <w:tcPr>
            <w:tcW w:w="1231" w:type="dxa"/>
            <w:vAlign w:val="center"/>
            <w:hideMark/>
          </w:tcPr>
          <w:p w:rsidR="001C7403" w:rsidRDefault="001C7403" w:rsidP="00962417">
            <w:pPr>
              <w:jc w:val="right"/>
              <w:rPr>
                <w:sz w:val="20"/>
                <w:szCs w:val="20"/>
              </w:rPr>
            </w:pPr>
          </w:p>
        </w:tc>
      </w:tr>
      <w:tr w:rsidR="001C7403" w:rsidTr="001C7403">
        <w:trPr>
          <w:trHeight w:val="246"/>
          <w:tblCellSpacing w:w="15" w:type="dxa"/>
        </w:trPr>
        <w:tc>
          <w:tcPr>
            <w:tcW w:w="698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39" w:type="dxa"/>
            <w:vAlign w:val="center"/>
            <w:hideMark/>
          </w:tcPr>
          <w:p w:rsidR="001C7403" w:rsidRDefault="001C7403" w:rsidP="00962417">
            <w:pPr>
              <w:rPr>
                <w:sz w:val="24"/>
                <w:szCs w:val="24"/>
              </w:rPr>
            </w:pPr>
            <w:r>
              <w:rPr>
                <w:rStyle w:val="lev"/>
              </w:rPr>
              <w:t>TOTAL (H.T)</w:t>
            </w:r>
          </w:p>
        </w:tc>
        <w:tc>
          <w:tcPr>
            <w:tcW w:w="537" w:type="dxa"/>
            <w:vAlign w:val="center"/>
            <w:hideMark/>
          </w:tcPr>
          <w:p w:rsidR="001C7403" w:rsidRDefault="001C7403" w:rsidP="00962417"/>
        </w:tc>
        <w:tc>
          <w:tcPr>
            <w:tcW w:w="1388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5" w:type="dxa"/>
            <w:vAlign w:val="center"/>
            <w:hideMark/>
          </w:tcPr>
          <w:p w:rsidR="001C7403" w:rsidRDefault="001C7403" w:rsidP="0096241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1" w:type="dxa"/>
            <w:vAlign w:val="center"/>
            <w:hideMark/>
          </w:tcPr>
          <w:p w:rsidR="001C7403" w:rsidRDefault="001C7403" w:rsidP="00962417">
            <w:pPr>
              <w:jc w:val="right"/>
              <w:rPr>
                <w:sz w:val="20"/>
                <w:szCs w:val="20"/>
              </w:rPr>
            </w:pPr>
          </w:p>
        </w:tc>
      </w:tr>
      <w:tr w:rsidR="001C7403" w:rsidTr="001C7403">
        <w:trPr>
          <w:trHeight w:val="246"/>
          <w:tblCellSpacing w:w="15" w:type="dxa"/>
        </w:trPr>
        <w:tc>
          <w:tcPr>
            <w:tcW w:w="698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39" w:type="dxa"/>
            <w:vAlign w:val="center"/>
            <w:hideMark/>
          </w:tcPr>
          <w:p w:rsidR="001C7403" w:rsidRDefault="001C7403" w:rsidP="00962417">
            <w:pPr>
              <w:rPr>
                <w:sz w:val="24"/>
                <w:szCs w:val="24"/>
              </w:rPr>
            </w:pPr>
            <w:r>
              <w:rPr>
                <w:rStyle w:val="lev"/>
              </w:rPr>
              <w:t>TVA 20 %</w:t>
            </w:r>
          </w:p>
        </w:tc>
        <w:tc>
          <w:tcPr>
            <w:tcW w:w="537" w:type="dxa"/>
            <w:vAlign w:val="center"/>
            <w:hideMark/>
          </w:tcPr>
          <w:p w:rsidR="001C7403" w:rsidRDefault="001C7403" w:rsidP="00962417"/>
        </w:tc>
        <w:tc>
          <w:tcPr>
            <w:tcW w:w="1388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5" w:type="dxa"/>
            <w:vAlign w:val="center"/>
            <w:hideMark/>
          </w:tcPr>
          <w:p w:rsidR="001C7403" w:rsidRDefault="001C7403" w:rsidP="0096241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1" w:type="dxa"/>
            <w:vAlign w:val="center"/>
            <w:hideMark/>
          </w:tcPr>
          <w:p w:rsidR="001C7403" w:rsidRDefault="001C7403" w:rsidP="00962417">
            <w:pPr>
              <w:jc w:val="right"/>
              <w:rPr>
                <w:sz w:val="20"/>
                <w:szCs w:val="20"/>
              </w:rPr>
            </w:pPr>
          </w:p>
        </w:tc>
      </w:tr>
      <w:tr w:rsidR="001C7403" w:rsidTr="001C7403">
        <w:trPr>
          <w:trHeight w:val="246"/>
          <w:tblCellSpacing w:w="15" w:type="dxa"/>
        </w:trPr>
        <w:tc>
          <w:tcPr>
            <w:tcW w:w="698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39" w:type="dxa"/>
            <w:vAlign w:val="center"/>
            <w:hideMark/>
          </w:tcPr>
          <w:p w:rsidR="001C7403" w:rsidRDefault="001C7403" w:rsidP="00962417">
            <w:pPr>
              <w:rPr>
                <w:sz w:val="24"/>
                <w:szCs w:val="24"/>
              </w:rPr>
            </w:pPr>
            <w:r>
              <w:rPr>
                <w:rStyle w:val="lev"/>
              </w:rPr>
              <w:t>TOTAL GÉNÉRAL (T.T.C)</w:t>
            </w:r>
          </w:p>
        </w:tc>
        <w:tc>
          <w:tcPr>
            <w:tcW w:w="537" w:type="dxa"/>
            <w:vAlign w:val="center"/>
            <w:hideMark/>
          </w:tcPr>
          <w:p w:rsidR="001C7403" w:rsidRDefault="001C7403" w:rsidP="00962417"/>
        </w:tc>
        <w:tc>
          <w:tcPr>
            <w:tcW w:w="1388" w:type="dxa"/>
            <w:vAlign w:val="center"/>
            <w:hideMark/>
          </w:tcPr>
          <w:p w:rsidR="001C7403" w:rsidRDefault="001C7403" w:rsidP="00962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5" w:type="dxa"/>
            <w:vAlign w:val="center"/>
            <w:hideMark/>
          </w:tcPr>
          <w:p w:rsidR="001C7403" w:rsidRDefault="001C7403" w:rsidP="0096241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1" w:type="dxa"/>
            <w:vAlign w:val="center"/>
            <w:hideMark/>
          </w:tcPr>
          <w:p w:rsidR="001C7403" w:rsidRDefault="001C7403" w:rsidP="00962417">
            <w:pPr>
              <w:jc w:val="right"/>
              <w:rPr>
                <w:sz w:val="20"/>
                <w:szCs w:val="20"/>
              </w:rPr>
            </w:pPr>
          </w:p>
        </w:tc>
      </w:tr>
    </w:tbl>
    <w:p w:rsidR="001C7403" w:rsidRDefault="001C7403" w:rsidP="001C7403">
      <w:pPr>
        <w:pStyle w:val="NormalWeb"/>
        <w:spacing w:before="0" w:beforeAutospacing="0" w:after="0"/>
        <w:ind w:left="567"/>
        <w:rPr>
          <w:rStyle w:val="lev"/>
        </w:rPr>
      </w:pPr>
    </w:p>
    <w:p w:rsidR="001C7403" w:rsidRDefault="001C7403" w:rsidP="001C7403">
      <w:pPr>
        <w:pStyle w:val="NormalWeb"/>
        <w:spacing w:before="0" w:beforeAutospacing="0" w:after="0"/>
        <w:ind w:left="567"/>
      </w:pPr>
      <w:r>
        <w:rPr>
          <w:rStyle w:val="lev"/>
        </w:rPr>
        <w:t>Arrêté le présent bordereau des prix – détail estimatif à la somme de :</w:t>
      </w:r>
    </w:p>
    <w:p w:rsidR="001C7403" w:rsidRDefault="001C7403" w:rsidP="001C7403">
      <w:pPr>
        <w:pStyle w:val="NormalWeb"/>
        <w:spacing w:before="0" w:beforeAutospacing="0" w:after="0" w:line="276" w:lineRule="auto"/>
        <w:ind w:left="567"/>
        <w:jc w:val="center"/>
      </w:pPr>
      <w:r>
        <w:t>………………………………………………………………………………………</w:t>
      </w:r>
    </w:p>
    <w:p w:rsidR="001C7403" w:rsidRDefault="001C7403" w:rsidP="001C7403">
      <w:pPr>
        <w:pStyle w:val="NormalWeb"/>
        <w:spacing w:before="0" w:beforeAutospacing="0" w:after="0" w:line="276" w:lineRule="auto"/>
        <w:ind w:left="567"/>
        <w:jc w:val="center"/>
      </w:pPr>
      <w:r>
        <w:t>………………………………………………………………</w:t>
      </w:r>
    </w:p>
    <w:p w:rsidR="00E56750" w:rsidRDefault="001C7403" w:rsidP="001C7403">
      <w:pPr>
        <w:pStyle w:val="NormalWeb"/>
        <w:spacing w:before="0" w:beforeAutospacing="0" w:after="0" w:line="276" w:lineRule="auto"/>
        <w:ind w:left="567"/>
        <w:jc w:val="center"/>
      </w:pPr>
      <w:r>
        <w:rPr>
          <w:rStyle w:val="lev"/>
        </w:rPr>
        <w:t>Montant total TTC en toutes lettres)</w:t>
      </w:r>
    </w:p>
    <w:p w:rsidR="005B262E" w:rsidRDefault="005B262E" w:rsidP="00E56750">
      <w:pPr>
        <w:pStyle w:val="Titre3"/>
        <w:spacing w:before="1"/>
        <w:ind w:left="142" w:right="-709"/>
      </w:pPr>
    </w:p>
    <w:sectPr w:rsidR="005B262E" w:rsidSect="00E56750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h-moharram-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0BF"/>
    <w:rsid w:val="00187DFE"/>
    <w:rsid w:val="001C7403"/>
    <w:rsid w:val="005B262E"/>
    <w:rsid w:val="006306FB"/>
    <w:rsid w:val="00640B85"/>
    <w:rsid w:val="007A57A4"/>
    <w:rsid w:val="00935E10"/>
    <w:rsid w:val="00B10A3C"/>
    <w:rsid w:val="00E56750"/>
    <w:rsid w:val="00FB5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80A6D"/>
  <w15:chartTrackingRefBased/>
  <w15:docId w15:val="{EFED3D7C-8A9E-4D1F-A214-516BB40AC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50B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Titre3">
    <w:name w:val="heading 3"/>
    <w:basedOn w:val="Normal"/>
    <w:link w:val="Titre3Car"/>
    <w:uiPriority w:val="9"/>
    <w:unhideWhenUsed/>
    <w:qFormat/>
    <w:rsid w:val="00FB50BF"/>
    <w:pPr>
      <w:ind w:left="-1" w:right="278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FB50BF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paragraph" w:styleId="Corpsdetexte">
    <w:name w:val="Body Text"/>
    <w:basedOn w:val="Normal"/>
    <w:link w:val="CorpsdetexteCar"/>
    <w:uiPriority w:val="1"/>
    <w:qFormat/>
    <w:rsid w:val="00FB50BF"/>
    <w:pPr>
      <w:ind w:left="852"/>
    </w:pPr>
  </w:style>
  <w:style w:type="character" w:customStyle="1" w:styleId="CorpsdetexteCar">
    <w:name w:val="Corps de texte Car"/>
    <w:basedOn w:val="Policepardfaut"/>
    <w:link w:val="Corpsdetexte"/>
    <w:uiPriority w:val="1"/>
    <w:rsid w:val="00FB50BF"/>
    <w:rPr>
      <w:rFonts w:ascii="Arial MT" w:eastAsia="Arial MT" w:hAnsi="Arial MT" w:cs="Arial MT"/>
    </w:rPr>
  </w:style>
  <w:style w:type="paragraph" w:customStyle="1" w:styleId="Default">
    <w:name w:val="Default"/>
    <w:rsid w:val="00FB50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E56750"/>
    <w:pPr>
      <w:widowControl/>
      <w:autoSpaceDE/>
      <w:autoSpaceDN/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E56750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5675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56750"/>
    <w:rPr>
      <w:rFonts w:ascii="Segoe UI" w:eastAsia="Arial MT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 lakhmissi</dc:creator>
  <cp:keywords/>
  <dc:description/>
  <cp:lastModifiedBy>hassan lakhmissi</cp:lastModifiedBy>
  <cp:revision>5</cp:revision>
  <cp:lastPrinted>2026-09-01T12:36:00Z</cp:lastPrinted>
  <dcterms:created xsi:type="dcterms:W3CDTF">2026-09-01T12:36:00Z</dcterms:created>
  <dcterms:modified xsi:type="dcterms:W3CDTF">2026-10-07T10:23:00Z</dcterms:modified>
</cp:coreProperties>
</file>