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AABB3E" w14:textId="6485B2D9" w:rsidR="004F587D" w:rsidRPr="00577AB7" w:rsidRDefault="009F447D" w:rsidP="004F587D">
      <w:pPr>
        <w:jc w:val="center"/>
      </w:pPr>
      <w:r w:rsidRPr="008121A5">
        <w:rPr>
          <w:rFonts w:asciiTheme="majorBidi" w:hAnsiTheme="majorBidi" w:cstheme="majorBidi"/>
          <w:noProof/>
          <w:lang w:val="en-US" w:eastAsia="en-US"/>
        </w:rPr>
        <w:drawing>
          <wp:anchor distT="0" distB="0" distL="114300" distR="114300" simplePos="0" relativeHeight="251660800" behindDoc="0" locked="0" layoutInCell="1" allowOverlap="1" wp14:anchorId="782B0FA3" wp14:editId="666B199B">
            <wp:simplePos x="0" y="0"/>
            <wp:positionH relativeFrom="margin">
              <wp:align>left</wp:align>
            </wp:positionH>
            <wp:positionV relativeFrom="paragraph">
              <wp:posOffset>-1888</wp:posOffset>
            </wp:positionV>
            <wp:extent cx="6970100" cy="593124"/>
            <wp:effectExtent l="0" t="0" r="2540" b="0"/>
            <wp:wrapNone/>
            <wp:docPr id="39113528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0100" cy="5931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DDFACA" w14:textId="77777777" w:rsidR="006D5334" w:rsidRPr="00577AB7" w:rsidRDefault="006D5334" w:rsidP="001A61D3">
      <w:pPr>
        <w:rPr>
          <w:b/>
          <w:bCs/>
          <w:lang w:val="es-ES"/>
        </w:rPr>
      </w:pPr>
    </w:p>
    <w:p w14:paraId="5AEAD2E0" w14:textId="77777777" w:rsidR="006D5334" w:rsidRPr="00577AB7" w:rsidRDefault="006D5334" w:rsidP="006D5334">
      <w:pPr>
        <w:rPr>
          <w:b/>
          <w:bCs/>
          <w:u w:val="single"/>
        </w:rPr>
      </w:pPr>
    </w:p>
    <w:p w14:paraId="7DA8BDC1" w14:textId="77777777" w:rsidR="00B843FD" w:rsidRPr="00577AB7" w:rsidRDefault="00B843FD" w:rsidP="00B843FD">
      <w:pPr>
        <w:rPr>
          <w:b/>
          <w:bCs/>
          <w:u w:val="single"/>
        </w:rPr>
      </w:pPr>
    </w:p>
    <w:p w14:paraId="4D8481E9" w14:textId="77777777" w:rsidR="00F97A8D" w:rsidRDefault="00F97A8D" w:rsidP="007E7A5B">
      <w:pPr>
        <w:jc w:val="center"/>
        <w:rPr>
          <w:b/>
          <w:sz w:val="28"/>
          <w:szCs w:val="28"/>
          <w:highlight w:val="lightGray"/>
        </w:rPr>
      </w:pPr>
    </w:p>
    <w:p w14:paraId="45565612" w14:textId="77777777" w:rsidR="009F447D" w:rsidRDefault="009F447D" w:rsidP="007E7A5B">
      <w:pPr>
        <w:jc w:val="center"/>
        <w:rPr>
          <w:b/>
          <w:sz w:val="28"/>
          <w:szCs w:val="28"/>
          <w:highlight w:val="lightGray"/>
        </w:rPr>
      </w:pPr>
    </w:p>
    <w:p w14:paraId="5D80774F" w14:textId="77777777" w:rsidR="009F447D" w:rsidRPr="008121A5" w:rsidRDefault="009F447D" w:rsidP="009F447D">
      <w:pPr>
        <w:spacing w:line="360" w:lineRule="auto"/>
        <w:jc w:val="right"/>
        <w:rPr>
          <w:rFonts w:asciiTheme="majorBidi" w:eastAsia="Cambria" w:hAnsiTheme="majorBidi" w:cstheme="majorBidi"/>
          <w:b/>
          <w:color w:val="548DD4"/>
        </w:rPr>
      </w:pPr>
    </w:p>
    <w:p w14:paraId="246E0983" w14:textId="77777777" w:rsidR="009F447D" w:rsidRPr="008121A5" w:rsidRDefault="009F447D" w:rsidP="009F447D">
      <w:pPr>
        <w:spacing w:line="360" w:lineRule="auto"/>
        <w:jc w:val="center"/>
        <w:rPr>
          <w:rFonts w:asciiTheme="majorBidi" w:hAnsiTheme="majorBidi" w:cstheme="majorBidi"/>
        </w:rPr>
      </w:pPr>
      <w:r w:rsidRPr="00EF4459">
        <w:rPr>
          <w:rFonts w:asciiTheme="majorBidi" w:hAnsiTheme="majorBidi" w:cstheme="majorBidi"/>
          <w:b/>
          <w:bCs/>
          <w:noProof/>
          <w:sz w:val="32"/>
          <w:szCs w:val="32"/>
          <w:lang w:val="en-US" w:eastAsia="en-US"/>
        </w:rPr>
        <mc:AlternateContent>
          <mc:Choice Requires="wps">
            <w:drawing>
              <wp:anchor distT="0" distB="0" distL="114300" distR="114300" simplePos="0" relativeHeight="251662848" behindDoc="0" locked="0" layoutInCell="1" allowOverlap="1" wp14:anchorId="2C6FAB13" wp14:editId="5302D27D">
                <wp:simplePos x="0" y="0"/>
                <wp:positionH relativeFrom="page">
                  <wp:posOffset>104775</wp:posOffset>
                </wp:positionH>
                <wp:positionV relativeFrom="paragraph">
                  <wp:posOffset>185420</wp:posOffset>
                </wp:positionV>
                <wp:extent cx="7280275" cy="12700"/>
                <wp:effectExtent l="0" t="0" r="34925" b="25400"/>
                <wp:wrapNone/>
                <wp:docPr id="985641054" name="Connecteur droit 6"/>
                <wp:cNvGraphicFramePr/>
                <a:graphic xmlns:a="http://schemas.openxmlformats.org/drawingml/2006/main">
                  <a:graphicData uri="http://schemas.microsoft.com/office/word/2010/wordprocessingShape">
                    <wps:wsp>
                      <wps:cNvCnPr/>
                      <wps:spPr>
                        <a:xfrm flipV="1">
                          <a:off x="0" y="0"/>
                          <a:ext cx="7280275" cy="1270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6E7E37" id="Connecteur droit 6" o:spid="_x0000_s1026" style="position:absolute;flip:y;z-index:2516628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8.25pt,14.6pt" to="581.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pY/gEAAEkEAAAOAAAAZHJzL2Uyb0RvYy54bWysVE2P2yAQvVfqf0DcGzvROslacfaQ1fbS&#10;j6jb9s5iiJGAQUDi5N93gKy72z216gWZYd6beY/Bm7uz0eQkfFBgOzqf1ZQIy6FX9tDRH98fPqwp&#10;CZHZnmmwoqMXEejd9v27zehasYABdC88QRIb2tF1dIjRtVUV+CAMCzNwwuKhBG9YxK0/VL1nI7Ib&#10;XS3qelmN4HvngYsQMHpfDuk280spePwqZRCR6I5ibzGvPq9Paa22G9YePHOD4tc22D90YZiyWHSi&#10;umeRkaNXb6iM4h4CyDjjYCqQUnGRNaCaef2HmseBOZG1oDnBTTaF/0fLv5z2nqi+o7frZnkzr5sb&#10;SiwzeFU7sBb9E0dPeg8qkmVya3ShRdDO7v11F9zeJ+ln6Q2RWrmfOAjZDJRHztnry+S1OEfCMbha&#10;rOvFqqGE49l8sarzXVSFJtE5H+JHAYakj45qZZMVrGWnTyFiaUx9TklhbcmIRLd1U+e0AFr1D0rr&#10;dJjHSey0JyeGg8A4FzaWHvXRfIa+xFdNPbUxQXKlF2xYV1sMJiOK9PwVL1qUPr4JiYaixFJgInpd&#10;uyjQFrMTTGKnE/CqIL2Bt00X4DU/QUUe878BT4hcGWycwEZZ8MW/19XjeZ5uH8XLkv/sQNGdLHiC&#10;/pKHIluD85rTr28rPYiX+wz//QfY/gIAAP//AwBQSwMEFAAGAAgAAAAhAL1goozdAAAACQEAAA8A&#10;AABkcnMvZG93bnJldi54bWxMj8tOwzAURPdI/IN1kdhRJy5ENMSpCohV2TT0A9z4Ng/8iGI3Tfl6&#10;blewHM1o5kyxnq1hE46h805CukiAoau97lwjYf/18fAMLETltDLeoYQLBliXtzeFyrU/ux1OVWwY&#10;lbiQKwltjEPOeahbtCos/ICOvKMfrYokx4brUZ2p3BoukiTjVnWOFlo14FuL9Xd1shKq/Wf/WP/s&#10;+stma4SP0ztuX3sp7+/mzQuwiHP8C8MVn9ChJKaDPzkdmCGdPVFSglgJYFc/zZZ07iBhmQrgZcH/&#10;Pyh/AQAA//8DAFBLAQItABQABgAIAAAAIQC2gziS/gAAAOEBAAATAAAAAAAAAAAAAAAAAAAAAABb&#10;Q29udGVudF9UeXBlc10ueG1sUEsBAi0AFAAGAAgAAAAhADj9If/WAAAAlAEAAAsAAAAAAAAAAAAA&#10;AAAALwEAAF9yZWxzLy5yZWxzUEsBAi0AFAAGAAgAAAAhACn5mlj+AQAASQQAAA4AAAAAAAAAAAAA&#10;AAAALgIAAGRycy9lMm9Eb2MueG1sUEsBAi0AFAAGAAgAAAAhAL1goozdAAAACQEAAA8AAAAAAAAA&#10;AAAAAAAAWAQAAGRycy9kb3ducmV2LnhtbFBLBQYAAAAABAAEAPMAAABiBQAAAAA=&#10;" strokecolor="#365f91 [2404]" strokeweight="1.5pt">
                <w10:wrap anchorx="page"/>
              </v:line>
            </w:pict>
          </mc:Fallback>
        </mc:AlternateContent>
      </w:r>
      <w:r w:rsidRPr="00EF4459">
        <w:rPr>
          <w:rFonts w:asciiTheme="majorBidi" w:hAnsiTheme="majorBidi" w:cstheme="majorBidi"/>
        </w:rPr>
        <w:t>DISTRICT SANITAIRE DE CHEFCHAOUEN</w:t>
      </w:r>
    </w:p>
    <w:p w14:paraId="197667E7" w14:textId="77777777" w:rsidR="009F447D" w:rsidRDefault="009F447D" w:rsidP="007E7A5B">
      <w:pPr>
        <w:jc w:val="center"/>
        <w:rPr>
          <w:b/>
          <w:sz w:val="28"/>
          <w:szCs w:val="28"/>
          <w:highlight w:val="lightGray"/>
        </w:rPr>
      </w:pPr>
    </w:p>
    <w:p w14:paraId="35ABF633" w14:textId="77777777" w:rsidR="009F447D" w:rsidRDefault="009F447D" w:rsidP="007E7A5B">
      <w:pPr>
        <w:jc w:val="center"/>
        <w:rPr>
          <w:b/>
          <w:sz w:val="28"/>
          <w:szCs w:val="28"/>
          <w:highlight w:val="lightGray"/>
        </w:rPr>
      </w:pPr>
    </w:p>
    <w:p w14:paraId="6F789797" w14:textId="36E2CBA9" w:rsidR="007E7A5B" w:rsidRDefault="007E7A5B" w:rsidP="007E7A5B">
      <w:pPr>
        <w:jc w:val="center"/>
        <w:rPr>
          <w:b/>
          <w:sz w:val="28"/>
          <w:szCs w:val="28"/>
        </w:rPr>
      </w:pPr>
      <w:r w:rsidRPr="002C0DFC">
        <w:rPr>
          <w:b/>
          <w:sz w:val="28"/>
          <w:szCs w:val="28"/>
          <w:highlight w:val="lightGray"/>
        </w:rPr>
        <w:t>CAHIER DES PRESCRIPTIONS SPECIAL</w:t>
      </w:r>
      <w:r w:rsidR="007A3DE4">
        <w:rPr>
          <w:b/>
          <w:sz w:val="28"/>
          <w:szCs w:val="28"/>
          <w:highlight w:val="lightGray"/>
        </w:rPr>
        <w:t>E</w:t>
      </w:r>
      <w:r w:rsidRPr="002C0DFC">
        <w:rPr>
          <w:b/>
          <w:sz w:val="28"/>
          <w:szCs w:val="28"/>
          <w:highlight w:val="lightGray"/>
        </w:rPr>
        <w:t>S</w:t>
      </w:r>
    </w:p>
    <w:p w14:paraId="005C74CB" w14:textId="77777777" w:rsidR="007E7A5B" w:rsidRDefault="007E7A5B" w:rsidP="007E7A5B">
      <w:pPr>
        <w:spacing w:line="276" w:lineRule="auto"/>
        <w:jc w:val="center"/>
        <w:rPr>
          <w:b/>
          <w:sz w:val="32"/>
          <w:szCs w:val="32"/>
        </w:rPr>
      </w:pPr>
    </w:p>
    <w:p w14:paraId="75F949D0" w14:textId="77777777" w:rsidR="007E7A5B" w:rsidRDefault="007E7A5B" w:rsidP="007E7A5B">
      <w:pPr>
        <w:spacing w:line="276" w:lineRule="auto"/>
        <w:jc w:val="center"/>
        <w:rPr>
          <w:b/>
          <w:sz w:val="32"/>
          <w:szCs w:val="32"/>
        </w:rPr>
      </w:pPr>
    </w:p>
    <w:p w14:paraId="7791A7FF" w14:textId="77777777" w:rsidR="007E7A5B" w:rsidRDefault="007E7A5B" w:rsidP="007E7A5B">
      <w:pPr>
        <w:spacing w:line="276" w:lineRule="auto"/>
        <w:jc w:val="center"/>
        <w:rPr>
          <w:b/>
          <w:sz w:val="32"/>
          <w:szCs w:val="32"/>
        </w:rPr>
      </w:pPr>
    </w:p>
    <w:p w14:paraId="29E6DE65" w14:textId="77777777" w:rsidR="007E7A5B" w:rsidRPr="009F08C2" w:rsidRDefault="009F08C2" w:rsidP="00ED745B">
      <w:pPr>
        <w:spacing w:line="276" w:lineRule="auto"/>
        <w:jc w:val="center"/>
        <w:rPr>
          <w:sz w:val="28"/>
          <w:szCs w:val="28"/>
        </w:rPr>
      </w:pPr>
      <w:r w:rsidRPr="009F08C2">
        <w:rPr>
          <w:b/>
          <w:bCs/>
          <w:sz w:val="28"/>
          <w:szCs w:val="28"/>
        </w:rPr>
        <w:t>Marché N °</w:t>
      </w:r>
      <w:proofErr w:type="gramStart"/>
      <w:r w:rsidRPr="009F08C2">
        <w:rPr>
          <w:b/>
          <w:bCs/>
          <w:sz w:val="28"/>
          <w:szCs w:val="28"/>
        </w:rPr>
        <w:t> :</w:t>
      </w:r>
      <w:r w:rsidR="007A5C16">
        <w:rPr>
          <w:b/>
          <w:bCs/>
          <w:sz w:val="28"/>
          <w:szCs w:val="28"/>
        </w:rPr>
        <w:t>…</w:t>
      </w:r>
      <w:proofErr w:type="gramEnd"/>
      <w:r w:rsidR="007A5C16">
        <w:rPr>
          <w:b/>
          <w:bCs/>
          <w:sz w:val="28"/>
          <w:szCs w:val="28"/>
        </w:rPr>
        <w:t>../</w:t>
      </w:r>
      <w:r w:rsidR="007D03F7">
        <w:rPr>
          <w:b/>
          <w:bCs/>
          <w:sz w:val="28"/>
          <w:szCs w:val="28"/>
        </w:rPr>
        <w:t>202</w:t>
      </w:r>
      <w:r w:rsidR="00ED745B">
        <w:rPr>
          <w:b/>
          <w:bCs/>
          <w:sz w:val="28"/>
          <w:szCs w:val="28"/>
        </w:rPr>
        <w:t>6</w:t>
      </w:r>
    </w:p>
    <w:p w14:paraId="18EE8CCE" w14:textId="77777777" w:rsidR="007E7A5B" w:rsidRDefault="007E7A5B" w:rsidP="007E7A5B">
      <w:pPr>
        <w:spacing w:line="276" w:lineRule="auto"/>
        <w:jc w:val="center"/>
        <w:rPr>
          <w:rFonts w:ascii="Arial" w:hAnsi="Arial" w:cs="Arial"/>
          <w:bCs/>
          <w:sz w:val="28"/>
          <w:szCs w:val="28"/>
        </w:rPr>
      </w:pPr>
    </w:p>
    <w:p w14:paraId="129C7296" w14:textId="77777777" w:rsidR="007E7A5B" w:rsidRPr="00F97A8D" w:rsidRDefault="007E7A5B" w:rsidP="007E7A5B">
      <w:pPr>
        <w:spacing w:line="276" w:lineRule="auto"/>
        <w:jc w:val="center"/>
        <w:rPr>
          <w:rFonts w:ascii="Arial" w:hAnsi="Arial" w:cs="Arial"/>
          <w:b/>
          <w:sz w:val="28"/>
          <w:szCs w:val="28"/>
        </w:rPr>
      </w:pPr>
      <w:r w:rsidRPr="00F97A8D">
        <w:rPr>
          <w:rFonts w:ascii="Arial" w:hAnsi="Arial" w:cs="Arial"/>
          <w:b/>
          <w:sz w:val="28"/>
          <w:szCs w:val="28"/>
        </w:rPr>
        <w:t>Ayant pour objet :</w:t>
      </w:r>
    </w:p>
    <w:p w14:paraId="16E49D5E" w14:textId="77777777" w:rsidR="00E529F1" w:rsidRDefault="00E529F1" w:rsidP="004F587D">
      <w:pPr>
        <w:jc w:val="both"/>
        <w:rPr>
          <w:color w:val="FF0000"/>
          <w:sz w:val="24"/>
          <w:szCs w:val="24"/>
        </w:rPr>
      </w:pPr>
    </w:p>
    <w:p w14:paraId="5B75CD74" w14:textId="77777777" w:rsidR="00E529F1" w:rsidRDefault="00E529F1" w:rsidP="004F587D">
      <w:pPr>
        <w:jc w:val="both"/>
        <w:rPr>
          <w:color w:val="FF0000"/>
          <w:sz w:val="24"/>
          <w:szCs w:val="24"/>
        </w:rPr>
      </w:pPr>
    </w:p>
    <w:p w14:paraId="5157BEB8" w14:textId="20499E88" w:rsidR="00E529F1" w:rsidRDefault="003E3C0F" w:rsidP="004F587D">
      <w:pPr>
        <w:jc w:val="both"/>
        <w:rPr>
          <w:color w:val="FF0000"/>
          <w:sz w:val="24"/>
          <w:szCs w:val="24"/>
        </w:rPr>
      </w:pPr>
      <w:r>
        <w:rPr>
          <w:noProof/>
          <w:color w:val="FF0000"/>
          <w:sz w:val="24"/>
          <w:szCs w:val="24"/>
          <w:lang w:val="en-US" w:eastAsia="en-US"/>
        </w:rPr>
        <mc:AlternateContent>
          <mc:Choice Requires="wps">
            <w:drawing>
              <wp:anchor distT="0" distB="0" distL="114300" distR="114300" simplePos="0" relativeHeight="251658752" behindDoc="0" locked="0" layoutInCell="1" allowOverlap="1" wp14:anchorId="71328865" wp14:editId="28BEDB49">
                <wp:simplePos x="0" y="0"/>
                <wp:positionH relativeFrom="column">
                  <wp:posOffset>168069</wp:posOffset>
                </wp:positionH>
                <wp:positionV relativeFrom="paragraph">
                  <wp:posOffset>53992</wp:posOffset>
                </wp:positionV>
                <wp:extent cx="6248400" cy="2166552"/>
                <wp:effectExtent l="209550" t="57150" r="38100" b="2152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2166552"/>
                        </a:xfrm>
                        <a:prstGeom prst="rect">
                          <a:avLst/>
                        </a:prstGeom>
                        <a:solidFill>
                          <a:srgbClr val="FFFFFF"/>
                        </a:solidFill>
                        <a:ln w="9525">
                          <a:miter lim="800000"/>
                          <a:headEnd/>
                          <a:tailEnd/>
                        </a:ln>
                        <a:scene3d>
                          <a:camera prst="legacyObliqueBottomLeft"/>
                          <a:lightRig rig="legacyFlat3" dir="t"/>
                        </a:scene3d>
                        <a:sp3d extrusionH="430200" prstMaterial="legacyMatte">
                          <a:bevelT w="13500" h="13500" prst="angle"/>
                          <a:bevelB w="13500" h="13500" prst="angle"/>
                          <a:extrusionClr>
                            <a:srgbClr val="FFFFFF"/>
                          </a:extrusionClr>
                          <a:contourClr>
                            <a:srgbClr val="FFFFFF"/>
                          </a:contourClr>
                        </a:sp3d>
                      </wps:spPr>
                      <wps:txbx>
                        <w:txbxContent>
                          <w:p w14:paraId="297D5796" w14:textId="77777777" w:rsidR="00765925" w:rsidRDefault="00765925" w:rsidP="00E96CD7">
                            <w:pPr>
                              <w:pStyle w:val="Style1"/>
                            </w:pPr>
                          </w:p>
                          <w:p w14:paraId="4895D661" w14:textId="5DBC6409" w:rsidR="00765925" w:rsidRPr="00E96CD7" w:rsidRDefault="00765925" w:rsidP="00E96CD7">
                            <w:pPr>
                              <w:pStyle w:val="Style1"/>
                            </w:pPr>
                            <w:r w:rsidRPr="00E96CD7">
                              <w:t xml:space="preserve">La maintenance préventive et corrective du scanner TOMODENSITOMÈTRE (SCANNER) 16 BARRETTES – 32 COUPES/ROTATION et ses accessoires, y compris le changement de toutes les pièces de rechange, dans le cadre du marché d’acquisition </w:t>
                            </w:r>
                            <w:r w:rsidR="00E96CD7" w:rsidRPr="00E96CD7">
                              <w:t>destiné à l’hôpital Mohamed v relevant du district sanitaire de Chefchaouen en lot unique.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328865" id="_x0000_t202" coordsize="21600,21600" o:spt="202" path="m,l,21600r21600,l21600,xe">
                <v:stroke joinstyle="miter"/>
                <v:path gradientshapeok="t" o:connecttype="rect"/>
              </v:shapetype>
              <v:shape id="Text Box 2" o:spid="_x0000_s1026" type="#_x0000_t202" style="position:absolute;left:0;text-align:left;margin-left:13.25pt;margin-top:4.25pt;width:492pt;height:170.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7QTrgIAAI0FAAAOAAAAZHJzL2Uyb0RvYy54bWysVNtu1DAQfUfiHyy/02SzF9qo2aoXFpBa&#10;imj5AMdxEgvHE2xnk+XrGdvb7apIgBB5iHwZn5k5c2bOL6ZOka0wVoIu6OwkpURoDpXUTUG/Pm7e&#10;nFJiHdMVU6BFQXfC0ov161fnY5+LDFpQlTAEQbTNx76grXN9niSWt6Jj9gR6ofGyBtMxh1vTJJVh&#10;I6J3KsnSdJWMYKreABfW4ulNvKTrgF/Xgrv7urbCEVVQjM2Fvwn/0v+T9TnLG8P6VvJ9GOwfouiY&#10;1Oj0AHXDHCODkb9AdZIbsFC7Ew5dAnUtuQg5YDaz9EU2Dy3rRcgFybH9gSb7/2D5p+1nQ2RV0AUl&#10;mnVYokcxOXIFE8k8O2NvczR66NHMTXiMVQ6Z2v4W+DdLNFy3TDfi0hgYW8EqjG7mXyZHTyOO9SDl&#10;eAcVumGDgwA01abz1CEZBNGxSrtDZXwoHA9X2eJ0keIVx7tstlotlyG6hOVPz3tj3XsBHfGLghos&#10;fYBn21vrfDgsfzLx3iwoWW2kUmFjmvJaGbJlKJNN+EIGL8yUJmNBz5bZMiB30qF2lewKepr6L6rJ&#10;c/BOV0FZjkkV1+he6eCLCy3mlV9y5NuwfcBKNIzv7kslvw/iCpyD7lbULmIq2bTui2yIkdhX0XSj&#10;mJtTUkmUczBDF/YZ3PbziiB/ZvC9+QELPE+xY2hwd8cwdOmzjVi4d15pLC/FVqhHn+dsvvTm7WEV&#10;icVaKxGjCrZXf2d7iAR5/j3lLy05aAeD+eO7YztPBea/F6HXXVSgm8ppL+oSqh3K0UCcCTjDcNGC&#10;+UHJiPOgoPb7wIygRH3UKOmz2WKBbLiwWSzfZrgxxzfl8Q3THKF8XUhcXrs4dIYeK9iip9hEGi6x&#10;DWoZBOr7JUa1jxt7Puh2P5/8UDneB6vnKbr+CQAA//8DAFBLAwQUAAYACAAAACEAczfkgOAAAAAJ&#10;AQAADwAAAGRycy9kb3ducmV2LnhtbEyPQU/DMAyF70j8h8hIXBBLNmAbpek0DcGBC6JscM0a01Zt&#10;nNJka/n3eCc42dZ7ev5euhpdK47Yh9qThulEgUAqvK2p1LB9f7peggjRkDWtJ9TwgwFW2flZahLr&#10;B3rDYx5LwSEUEqOhirFLpAxFhc6Eie+QWPvyvTORz76UtjcDh7tWzpSaS2dq4g+V6XBTYdHkB6ch&#10;332/fi7k+nlHLxv72H00w9W20fryYlw/gIg4xj8znPAZHTJm2vsD2SBaDbP5HTs1LHmcZDVVvO01&#10;3NzeL0BmqfzfIPsFAAD//wMAUEsBAi0AFAAGAAgAAAAhALaDOJL+AAAA4QEAABMAAAAAAAAAAAAA&#10;AAAAAAAAAFtDb250ZW50X1R5cGVzXS54bWxQSwECLQAUAAYACAAAACEAOP0h/9YAAACUAQAACwAA&#10;AAAAAAAAAAAAAAAvAQAAX3JlbHMvLnJlbHNQSwECLQAUAAYACAAAACEAgCu0E64CAACNBQAADgAA&#10;AAAAAAAAAAAAAAAuAgAAZHJzL2Uyb0RvYy54bWxQSwECLQAUAAYACAAAACEAczfkgOAAAAAJAQAA&#10;DwAAAAAAAAAAAAAAAAAIBQAAZHJzL2Rvd25yZXYueG1sUEsFBgAAAAAEAAQA8wAAABUGAAAAAA==&#10;">
                <o:extrusion v:ext="view" color="white" on="t" viewpoint="-34.72222mm,34.72222mm" viewpointorigin="-.5,.5" skewangle="45" lightposition="-50000" lightposition2="50000"/>
                <v:textbox>
                  <w:txbxContent>
                    <w:p w14:paraId="297D5796" w14:textId="77777777" w:rsidR="00765925" w:rsidRDefault="00765925" w:rsidP="00E96CD7">
                      <w:pPr>
                        <w:pStyle w:val="Style1"/>
                      </w:pPr>
                    </w:p>
                    <w:p w14:paraId="4895D661" w14:textId="5DBC6409" w:rsidR="00765925" w:rsidRPr="00E96CD7" w:rsidRDefault="00765925" w:rsidP="00E96CD7">
                      <w:pPr>
                        <w:pStyle w:val="Style1"/>
                      </w:pPr>
                      <w:r w:rsidRPr="00E96CD7">
                        <w:t xml:space="preserve">La maintenance préventive et corrective du scanner TOMODENSITOMÈTRE (SCANNER) 16 BARRETTES – 32 COUPES/ROTATION et ses accessoires, y compris le changement de toutes les pièces de rechange, dans le cadre du marché d’acquisition </w:t>
                      </w:r>
                      <w:r w:rsidR="00E96CD7" w:rsidRPr="00E96CD7">
                        <w:t>destiné à l’hôpital Mohamed v relevant du district sanitaire de Chefchaouen en lot unique.</w:t>
                      </w:r>
                    </w:p>
                  </w:txbxContent>
                </v:textbox>
              </v:shape>
            </w:pict>
          </mc:Fallback>
        </mc:AlternateContent>
      </w:r>
    </w:p>
    <w:p w14:paraId="2E3C820B" w14:textId="77777777" w:rsidR="00E529F1" w:rsidRDefault="00E529F1" w:rsidP="004F587D">
      <w:pPr>
        <w:jc w:val="both"/>
        <w:rPr>
          <w:color w:val="FF0000"/>
          <w:sz w:val="24"/>
          <w:szCs w:val="24"/>
        </w:rPr>
      </w:pPr>
    </w:p>
    <w:p w14:paraId="6255BABC" w14:textId="77777777" w:rsidR="00E529F1" w:rsidRDefault="00E529F1" w:rsidP="004F587D">
      <w:pPr>
        <w:jc w:val="both"/>
        <w:rPr>
          <w:color w:val="FF0000"/>
          <w:sz w:val="24"/>
          <w:szCs w:val="24"/>
        </w:rPr>
      </w:pPr>
    </w:p>
    <w:p w14:paraId="0DE996DE" w14:textId="77777777" w:rsidR="00E529F1" w:rsidRDefault="00E529F1" w:rsidP="004F587D">
      <w:pPr>
        <w:jc w:val="both"/>
        <w:rPr>
          <w:color w:val="FF0000"/>
          <w:sz w:val="24"/>
          <w:szCs w:val="24"/>
        </w:rPr>
      </w:pPr>
    </w:p>
    <w:p w14:paraId="554D6A96" w14:textId="77777777" w:rsidR="00E529F1" w:rsidRDefault="00E529F1" w:rsidP="004F587D">
      <w:pPr>
        <w:jc w:val="both"/>
        <w:rPr>
          <w:color w:val="FF0000"/>
          <w:sz w:val="24"/>
          <w:szCs w:val="24"/>
        </w:rPr>
      </w:pPr>
    </w:p>
    <w:p w14:paraId="15FECF37" w14:textId="77777777" w:rsidR="00E529F1" w:rsidRDefault="00E529F1" w:rsidP="004F587D">
      <w:pPr>
        <w:jc w:val="both"/>
        <w:rPr>
          <w:color w:val="FF0000"/>
          <w:sz w:val="24"/>
          <w:szCs w:val="24"/>
        </w:rPr>
      </w:pPr>
    </w:p>
    <w:p w14:paraId="6B6038D6" w14:textId="77777777" w:rsidR="00E529F1" w:rsidRDefault="00E529F1" w:rsidP="004F587D">
      <w:pPr>
        <w:jc w:val="both"/>
        <w:rPr>
          <w:color w:val="FF0000"/>
          <w:sz w:val="24"/>
          <w:szCs w:val="24"/>
        </w:rPr>
      </w:pPr>
    </w:p>
    <w:p w14:paraId="65714AFF" w14:textId="77777777" w:rsidR="00E529F1" w:rsidRDefault="00E529F1" w:rsidP="004F587D">
      <w:pPr>
        <w:jc w:val="both"/>
        <w:rPr>
          <w:color w:val="FF0000"/>
          <w:sz w:val="24"/>
          <w:szCs w:val="24"/>
        </w:rPr>
      </w:pPr>
    </w:p>
    <w:p w14:paraId="46571026" w14:textId="77777777" w:rsidR="00E529F1" w:rsidRDefault="00E529F1" w:rsidP="004F587D">
      <w:pPr>
        <w:jc w:val="both"/>
        <w:rPr>
          <w:color w:val="FF0000"/>
          <w:sz w:val="24"/>
          <w:szCs w:val="24"/>
        </w:rPr>
      </w:pPr>
    </w:p>
    <w:p w14:paraId="151350C8" w14:textId="77777777" w:rsidR="00E529F1" w:rsidRDefault="00E529F1" w:rsidP="004F587D">
      <w:pPr>
        <w:jc w:val="both"/>
        <w:rPr>
          <w:color w:val="FF0000"/>
          <w:sz w:val="24"/>
          <w:szCs w:val="24"/>
        </w:rPr>
      </w:pPr>
    </w:p>
    <w:p w14:paraId="210ECD5E" w14:textId="77777777" w:rsidR="00E529F1" w:rsidRDefault="00E529F1" w:rsidP="004F587D">
      <w:pPr>
        <w:jc w:val="both"/>
        <w:rPr>
          <w:color w:val="FF0000"/>
          <w:sz w:val="24"/>
          <w:szCs w:val="24"/>
        </w:rPr>
      </w:pPr>
    </w:p>
    <w:p w14:paraId="4FE95847" w14:textId="77777777" w:rsidR="00E529F1" w:rsidRDefault="00E529F1" w:rsidP="004F587D">
      <w:pPr>
        <w:jc w:val="both"/>
        <w:rPr>
          <w:color w:val="FF0000"/>
          <w:sz w:val="24"/>
          <w:szCs w:val="24"/>
        </w:rPr>
      </w:pPr>
    </w:p>
    <w:p w14:paraId="45EC806C" w14:textId="77777777" w:rsidR="00E21AB9" w:rsidRDefault="00E21AB9" w:rsidP="00E21AB9">
      <w:pPr>
        <w:pStyle w:val="Corpsdetexte"/>
        <w:spacing w:line="275" w:lineRule="exact"/>
        <w:ind w:right="1448"/>
        <w:rPr>
          <w:rFonts w:ascii="Arial" w:hAnsi="Arial" w:cs="Arial"/>
        </w:rPr>
      </w:pPr>
    </w:p>
    <w:p w14:paraId="1D0786E7" w14:textId="77777777" w:rsidR="00E21AB9" w:rsidRDefault="00E21AB9" w:rsidP="00E21AB9">
      <w:pPr>
        <w:pStyle w:val="Corpsdetexte"/>
        <w:spacing w:line="275" w:lineRule="exact"/>
        <w:ind w:right="1448"/>
        <w:rPr>
          <w:rFonts w:ascii="Arial" w:hAnsi="Arial" w:cs="Arial"/>
        </w:rPr>
      </w:pPr>
    </w:p>
    <w:p w14:paraId="44CF1353" w14:textId="77777777" w:rsidR="00E21AB9" w:rsidRDefault="00E21AB9" w:rsidP="00E21AB9">
      <w:pPr>
        <w:pStyle w:val="Corpsdetexte"/>
        <w:spacing w:line="275" w:lineRule="exact"/>
        <w:ind w:right="1448"/>
        <w:rPr>
          <w:rFonts w:ascii="Arial" w:hAnsi="Arial" w:cs="Arial"/>
        </w:rPr>
      </w:pPr>
    </w:p>
    <w:p w14:paraId="572534F6" w14:textId="77777777" w:rsidR="00CA1D79" w:rsidRPr="00EF7A9E" w:rsidRDefault="00CA1D79" w:rsidP="00FB4472">
      <w:pPr>
        <w:pStyle w:val="Corpsdetexte"/>
        <w:spacing w:line="275" w:lineRule="exact"/>
        <w:ind w:right="1448"/>
        <w:jc w:val="center"/>
        <w:rPr>
          <w:rFonts w:ascii="Arial" w:hAnsi="Arial" w:cs="Arial"/>
          <w:i/>
          <w:iCs/>
          <w:sz w:val="24"/>
          <w:szCs w:val="24"/>
        </w:rPr>
      </w:pPr>
      <w:r w:rsidRPr="00CA1D79">
        <w:rPr>
          <w:rFonts w:ascii="Arial" w:hAnsi="Arial" w:cs="Arial"/>
          <w:i/>
          <w:iCs/>
          <w:sz w:val="24"/>
          <w:szCs w:val="24"/>
        </w:rPr>
        <w:t>Passé en application de l’article 8 et de l’alinéa 2 paragraphe 1 et l’alinéa a) paragraphe 3 de l’article 19, et paragraphe 1 de l'article 20 et l'alinéa b paragraphe 3 de l'article 20 du décret n°2-22-431 du 15 Chaabane 1444(08 mars 2023) relatif aux marchés publics</w:t>
      </w:r>
    </w:p>
    <w:p w14:paraId="496DAB17" w14:textId="77777777" w:rsidR="00F0578D" w:rsidRPr="00696665" w:rsidRDefault="00F0578D" w:rsidP="00F0578D">
      <w:pPr>
        <w:rPr>
          <w:b/>
          <w:bCs/>
        </w:rPr>
      </w:pPr>
    </w:p>
    <w:p w14:paraId="0F497683" w14:textId="77777777" w:rsidR="00E21AB9" w:rsidRPr="002442E9" w:rsidRDefault="00E21AB9" w:rsidP="00B26054">
      <w:pPr>
        <w:jc w:val="both"/>
        <w:rPr>
          <w:rFonts w:ascii="Arial" w:hAnsi="Arial" w:cs="Arial"/>
          <w:sz w:val="28"/>
          <w:szCs w:val="28"/>
        </w:rPr>
      </w:pPr>
    </w:p>
    <w:p w14:paraId="10543B50" w14:textId="77777777" w:rsidR="00B26054" w:rsidRPr="002442E9" w:rsidRDefault="00B26054" w:rsidP="00B26054">
      <w:pPr>
        <w:jc w:val="both"/>
        <w:rPr>
          <w:rFonts w:ascii="Arial" w:hAnsi="Arial" w:cs="Arial"/>
        </w:rPr>
      </w:pPr>
    </w:p>
    <w:p w14:paraId="0A7416A0" w14:textId="77777777" w:rsidR="00212D2A" w:rsidRDefault="00212D2A" w:rsidP="00B26054">
      <w:pPr>
        <w:pStyle w:val="Titre"/>
        <w:jc w:val="left"/>
        <w:rPr>
          <w:rFonts w:ascii="Arial" w:hAnsi="Arial" w:cs="Arial"/>
          <w:color w:val="FF0000"/>
        </w:rPr>
      </w:pPr>
    </w:p>
    <w:p w14:paraId="2294B232" w14:textId="77777777" w:rsidR="00CA1D79" w:rsidRPr="002442E9" w:rsidRDefault="00CA1D79" w:rsidP="00B26054">
      <w:pPr>
        <w:pStyle w:val="Titre"/>
        <w:jc w:val="left"/>
        <w:rPr>
          <w:rFonts w:ascii="Arial" w:hAnsi="Arial" w:cs="Arial"/>
          <w:color w:val="FF0000"/>
        </w:rPr>
      </w:pPr>
    </w:p>
    <w:p w14:paraId="3D84F93D" w14:textId="77777777" w:rsidR="00B26054" w:rsidRPr="002442E9" w:rsidRDefault="00B26054" w:rsidP="00B26054">
      <w:pPr>
        <w:pStyle w:val="Titre"/>
        <w:jc w:val="left"/>
        <w:rPr>
          <w:rFonts w:ascii="Arial" w:hAnsi="Arial" w:cs="Arial"/>
          <w:color w:val="FF0000"/>
        </w:rPr>
      </w:pPr>
    </w:p>
    <w:p w14:paraId="315A612B" w14:textId="77777777" w:rsidR="00B26054" w:rsidRPr="00F97A8D" w:rsidRDefault="00B26054" w:rsidP="00B26054">
      <w:pPr>
        <w:pStyle w:val="Lgende"/>
        <w:rPr>
          <w:rFonts w:cs="Arial"/>
          <w:b w:val="0"/>
          <w:bCs w:val="0"/>
          <w:i/>
          <w:iCs/>
          <w:caps/>
        </w:rPr>
      </w:pPr>
      <w:r w:rsidRPr="002442E9">
        <w:rPr>
          <w:rFonts w:cs="Arial"/>
          <w:i/>
          <w:iCs/>
          <w:caps/>
        </w:rPr>
        <w:t xml:space="preserve">Passé avec : </w:t>
      </w:r>
      <w:r w:rsidRPr="002442E9">
        <w:rPr>
          <w:rFonts w:cs="Arial"/>
          <w:b w:val="0"/>
          <w:bCs w:val="0"/>
          <w:i/>
          <w:iCs/>
          <w:caps/>
        </w:rPr>
        <w:t>…………………………………………</w:t>
      </w:r>
      <w:proofErr w:type="gramStart"/>
      <w:r w:rsidR="00F97A8D" w:rsidRPr="002442E9">
        <w:rPr>
          <w:rFonts w:cs="Arial"/>
          <w:b w:val="0"/>
          <w:bCs w:val="0"/>
          <w:i/>
          <w:iCs/>
          <w:caps/>
        </w:rPr>
        <w:t>……</w:t>
      </w:r>
      <w:r w:rsidRPr="002442E9">
        <w:rPr>
          <w:rFonts w:cs="Arial"/>
          <w:b w:val="0"/>
          <w:bCs w:val="0"/>
          <w:i/>
          <w:iCs/>
          <w:caps/>
        </w:rPr>
        <w:t>.</w:t>
      </w:r>
      <w:proofErr w:type="gramEnd"/>
      <w:r w:rsidRPr="002442E9">
        <w:rPr>
          <w:rFonts w:cs="Arial"/>
          <w:b w:val="0"/>
          <w:bCs w:val="0"/>
          <w:i/>
          <w:iCs/>
          <w:caps/>
        </w:rPr>
        <w:t>….……………………………</w:t>
      </w:r>
    </w:p>
    <w:p w14:paraId="734E7773" w14:textId="77777777" w:rsidR="00B26054" w:rsidRDefault="00B26054" w:rsidP="00B26054">
      <w:pPr>
        <w:pStyle w:val="Titre"/>
        <w:jc w:val="left"/>
        <w:rPr>
          <w:color w:val="FF0000"/>
        </w:rPr>
      </w:pPr>
    </w:p>
    <w:p w14:paraId="244965E6" w14:textId="77777777" w:rsidR="00B26054" w:rsidRDefault="00B26054" w:rsidP="00B26054">
      <w:pPr>
        <w:pStyle w:val="Titre"/>
        <w:jc w:val="left"/>
        <w:rPr>
          <w:color w:val="FF0000"/>
        </w:rPr>
      </w:pPr>
    </w:p>
    <w:p w14:paraId="2ED6EA6B" w14:textId="77777777" w:rsidR="00E529F1" w:rsidRDefault="00E529F1" w:rsidP="00B843FD">
      <w:pPr>
        <w:rPr>
          <w:b/>
          <w:bCs/>
          <w:u w:val="double"/>
        </w:rPr>
      </w:pPr>
    </w:p>
    <w:p w14:paraId="05EBD7C0" w14:textId="154D6E27" w:rsidR="00E529F1" w:rsidRDefault="00E529F1" w:rsidP="00391C34">
      <w:pPr>
        <w:jc w:val="center"/>
        <w:rPr>
          <w:b/>
          <w:bCs/>
          <w:u w:val="double"/>
        </w:rPr>
      </w:pPr>
    </w:p>
    <w:p w14:paraId="43C0A22A" w14:textId="77777777" w:rsidR="00F97A8D" w:rsidRDefault="00F97A8D" w:rsidP="00B843FD">
      <w:pPr>
        <w:rPr>
          <w:b/>
          <w:bCs/>
          <w:u w:val="double"/>
        </w:rPr>
      </w:pPr>
    </w:p>
    <w:p w14:paraId="69943492" w14:textId="77777777" w:rsidR="009F447D" w:rsidRPr="00577AB7" w:rsidRDefault="009F447D" w:rsidP="009F447D">
      <w:pPr>
        <w:jc w:val="center"/>
      </w:pPr>
      <w:r w:rsidRPr="008121A5">
        <w:rPr>
          <w:rFonts w:asciiTheme="majorBidi" w:hAnsiTheme="majorBidi" w:cstheme="majorBidi"/>
          <w:noProof/>
          <w:lang w:val="en-US" w:eastAsia="en-US"/>
        </w:rPr>
        <w:lastRenderedPageBreak/>
        <w:drawing>
          <wp:anchor distT="0" distB="0" distL="114300" distR="114300" simplePos="0" relativeHeight="251664896" behindDoc="0" locked="0" layoutInCell="1" allowOverlap="1" wp14:anchorId="03959753" wp14:editId="1CDAF4E4">
            <wp:simplePos x="0" y="0"/>
            <wp:positionH relativeFrom="margin">
              <wp:align>left</wp:align>
            </wp:positionH>
            <wp:positionV relativeFrom="paragraph">
              <wp:posOffset>-1888</wp:posOffset>
            </wp:positionV>
            <wp:extent cx="6970100" cy="593124"/>
            <wp:effectExtent l="0" t="0" r="2540" b="0"/>
            <wp:wrapNone/>
            <wp:docPr id="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0100" cy="5931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B1C04B" w14:textId="77777777" w:rsidR="009F447D" w:rsidRPr="00577AB7" w:rsidRDefault="009F447D" w:rsidP="009F447D">
      <w:pPr>
        <w:rPr>
          <w:b/>
          <w:bCs/>
          <w:lang w:val="es-ES"/>
        </w:rPr>
      </w:pPr>
    </w:p>
    <w:p w14:paraId="3F2AF5BB" w14:textId="77777777" w:rsidR="009F447D" w:rsidRPr="00577AB7" w:rsidRDefault="009F447D" w:rsidP="009F447D">
      <w:pPr>
        <w:rPr>
          <w:b/>
          <w:bCs/>
          <w:u w:val="single"/>
        </w:rPr>
      </w:pPr>
    </w:p>
    <w:p w14:paraId="6E21E3C4" w14:textId="77777777" w:rsidR="009F447D" w:rsidRPr="00577AB7" w:rsidRDefault="009F447D" w:rsidP="009F447D">
      <w:pPr>
        <w:rPr>
          <w:b/>
          <w:bCs/>
          <w:u w:val="single"/>
        </w:rPr>
      </w:pPr>
    </w:p>
    <w:p w14:paraId="252BD86E" w14:textId="77777777" w:rsidR="009F447D" w:rsidRDefault="009F447D" w:rsidP="009F447D">
      <w:pPr>
        <w:jc w:val="center"/>
        <w:rPr>
          <w:b/>
          <w:sz w:val="28"/>
          <w:szCs w:val="28"/>
          <w:highlight w:val="lightGray"/>
        </w:rPr>
      </w:pPr>
    </w:p>
    <w:p w14:paraId="1E1AC21D" w14:textId="2F41C145" w:rsidR="009F447D" w:rsidRDefault="009F447D" w:rsidP="009F447D">
      <w:pPr>
        <w:jc w:val="center"/>
        <w:rPr>
          <w:b/>
          <w:sz w:val="28"/>
          <w:szCs w:val="28"/>
          <w:highlight w:val="lightGray"/>
        </w:rPr>
      </w:pPr>
      <w:r w:rsidRPr="00EF4459">
        <w:rPr>
          <w:rFonts w:asciiTheme="majorBidi" w:hAnsiTheme="majorBidi" w:cstheme="majorBidi"/>
        </w:rPr>
        <w:t>DISTRICT SANITAIRE DE CHEFCHAOUEN</w:t>
      </w:r>
    </w:p>
    <w:p w14:paraId="5019EEB0" w14:textId="77777777" w:rsidR="00E529F1" w:rsidRPr="008E516C" w:rsidRDefault="00E529F1" w:rsidP="00E529F1">
      <w:pPr>
        <w:rPr>
          <w:rFonts w:ascii="Arial" w:hAnsi="Arial" w:cs="Arial"/>
          <w:b/>
        </w:rPr>
      </w:pPr>
    </w:p>
    <w:p w14:paraId="0DE6B014" w14:textId="77777777" w:rsidR="006E407F" w:rsidRPr="006E407F" w:rsidRDefault="006E407F" w:rsidP="006E407F">
      <w:pPr>
        <w:spacing w:after="200" w:line="276" w:lineRule="auto"/>
        <w:jc w:val="both"/>
        <w:rPr>
          <w:noProof/>
        </w:rPr>
      </w:pPr>
    </w:p>
    <w:p w14:paraId="65FDB672" w14:textId="77777777" w:rsidR="007312CB" w:rsidRDefault="00D131D0" w:rsidP="009A07A5">
      <w:pPr>
        <w:jc w:val="center"/>
        <w:rPr>
          <w:b/>
          <w:sz w:val="28"/>
          <w:szCs w:val="28"/>
          <w:u w:val="single"/>
        </w:rPr>
      </w:pPr>
      <w:r w:rsidRPr="007E7A5B">
        <w:rPr>
          <w:b/>
          <w:sz w:val="28"/>
          <w:szCs w:val="28"/>
          <w:u w:val="single"/>
        </w:rPr>
        <w:t>CHAPITRE I : CLAUSES ADMINISTRATIVES</w:t>
      </w:r>
    </w:p>
    <w:p w14:paraId="514D22AF" w14:textId="77777777" w:rsidR="009A07A5" w:rsidRPr="0082412D" w:rsidRDefault="009A07A5" w:rsidP="009A07A5">
      <w:pPr>
        <w:jc w:val="center"/>
        <w:rPr>
          <w:b/>
          <w:sz w:val="28"/>
          <w:szCs w:val="28"/>
          <w:u w:val="single"/>
        </w:rPr>
      </w:pPr>
    </w:p>
    <w:p w14:paraId="1738634D" w14:textId="77777777" w:rsidR="006013FC" w:rsidRDefault="006013FC" w:rsidP="009A07A5">
      <w:pPr>
        <w:rPr>
          <w:b/>
          <w:sz w:val="24"/>
          <w:szCs w:val="24"/>
        </w:rPr>
      </w:pPr>
    </w:p>
    <w:p w14:paraId="69463EA3" w14:textId="77777777" w:rsidR="00D74D2C" w:rsidRDefault="00D131D0" w:rsidP="009A07A5">
      <w:pPr>
        <w:rPr>
          <w:b/>
          <w:sz w:val="24"/>
          <w:szCs w:val="24"/>
        </w:rPr>
      </w:pPr>
      <w:r w:rsidRPr="00577AB7">
        <w:rPr>
          <w:b/>
          <w:sz w:val="24"/>
          <w:szCs w:val="24"/>
        </w:rPr>
        <w:t>ARTICLE 1 : OBJET DU MARCHE</w:t>
      </w:r>
    </w:p>
    <w:p w14:paraId="46DDDFDC" w14:textId="77777777" w:rsidR="00AD7032" w:rsidRDefault="00AD7032" w:rsidP="009A07A5">
      <w:pPr>
        <w:rPr>
          <w:b/>
          <w:sz w:val="24"/>
          <w:szCs w:val="24"/>
        </w:rPr>
      </w:pPr>
    </w:p>
    <w:p w14:paraId="1CD9B56D" w14:textId="531E4331" w:rsidR="00D74D2C" w:rsidRPr="0041334D" w:rsidRDefault="00ED745B" w:rsidP="0041334D">
      <w:pPr>
        <w:spacing w:before="240"/>
        <w:jc w:val="both"/>
        <w:rPr>
          <w:sz w:val="24"/>
          <w:szCs w:val="24"/>
        </w:rPr>
      </w:pPr>
      <w:r w:rsidRPr="00ED745B">
        <w:rPr>
          <w:sz w:val="24"/>
          <w:szCs w:val="24"/>
        </w:rPr>
        <w:t xml:space="preserve">La maintenance préventive et corrective du scanner TOMODENSITOMÈTRE (SCANNER) 16 BARRETTES – 32 COUPES/ROTATION et ses accessoires, y compris le changement de toutes les pièces de rechange, dans le cadre du marché d’acquisition </w:t>
      </w:r>
      <w:r w:rsidR="00E96CD7" w:rsidRPr="00E96CD7">
        <w:rPr>
          <w:sz w:val="24"/>
          <w:szCs w:val="24"/>
        </w:rPr>
        <w:t>destin</w:t>
      </w:r>
      <w:r w:rsidR="00E96CD7">
        <w:rPr>
          <w:sz w:val="24"/>
          <w:szCs w:val="24"/>
        </w:rPr>
        <w:t>é</w:t>
      </w:r>
      <w:r w:rsidR="00E96CD7" w:rsidRPr="00E96CD7">
        <w:rPr>
          <w:sz w:val="24"/>
          <w:szCs w:val="24"/>
        </w:rPr>
        <w:t xml:space="preserve"> à l’hôpital Mohamed </w:t>
      </w:r>
      <w:r w:rsidR="00E96CD7">
        <w:rPr>
          <w:sz w:val="24"/>
          <w:szCs w:val="24"/>
        </w:rPr>
        <w:t>V</w:t>
      </w:r>
      <w:r w:rsidR="00E96CD7" w:rsidRPr="00E96CD7">
        <w:rPr>
          <w:sz w:val="24"/>
          <w:szCs w:val="24"/>
        </w:rPr>
        <w:t xml:space="preserve"> relevant du district sanitaire de Chefchaouen en lot unique.</w:t>
      </w:r>
    </w:p>
    <w:p w14:paraId="6711CFC4" w14:textId="77777777" w:rsidR="003B0D33" w:rsidRPr="000735FF" w:rsidRDefault="007E7A5B" w:rsidP="00483C39">
      <w:pPr>
        <w:spacing w:before="240" w:after="120"/>
        <w:jc w:val="both"/>
        <w:rPr>
          <w:bCs/>
          <w:sz w:val="24"/>
          <w:szCs w:val="24"/>
        </w:rPr>
      </w:pPr>
      <w:bookmarkStart w:id="0" w:name="_Hlk97642735"/>
      <w:r w:rsidRPr="00875F7A">
        <w:rPr>
          <w:b/>
          <w:sz w:val="24"/>
          <w:szCs w:val="24"/>
        </w:rPr>
        <w:t xml:space="preserve">ARTICLE </w:t>
      </w:r>
      <w:r w:rsidR="00483C39">
        <w:rPr>
          <w:b/>
          <w:sz w:val="24"/>
          <w:szCs w:val="24"/>
        </w:rPr>
        <w:t>2</w:t>
      </w:r>
      <w:r w:rsidRPr="00875F7A">
        <w:rPr>
          <w:b/>
          <w:sz w:val="24"/>
          <w:szCs w:val="24"/>
        </w:rPr>
        <w:t>: PIECES CONSTITUTIVES DU MARCHE</w:t>
      </w:r>
    </w:p>
    <w:p w14:paraId="315C82BF" w14:textId="77777777" w:rsidR="007E7A5B" w:rsidRPr="003B0D33" w:rsidRDefault="007E7A5B" w:rsidP="003B0D33">
      <w:pPr>
        <w:spacing w:line="276" w:lineRule="auto"/>
        <w:rPr>
          <w:b/>
          <w:sz w:val="24"/>
          <w:szCs w:val="24"/>
        </w:rPr>
      </w:pPr>
      <w:r w:rsidRPr="00875F7A">
        <w:rPr>
          <w:sz w:val="24"/>
          <w:szCs w:val="24"/>
        </w:rPr>
        <w:t>Les pièces constitutives du marché sont les suivantes :</w:t>
      </w:r>
    </w:p>
    <w:p w14:paraId="4510AC7B" w14:textId="77777777" w:rsidR="005B2F81" w:rsidRPr="005B2F81" w:rsidRDefault="005B2F81" w:rsidP="009A07A5">
      <w:pPr>
        <w:numPr>
          <w:ilvl w:val="0"/>
          <w:numId w:val="3"/>
        </w:numPr>
        <w:jc w:val="both"/>
        <w:rPr>
          <w:sz w:val="24"/>
          <w:szCs w:val="24"/>
        </w:rPr>
      </w:pPr>
      <w:r w:rsidRPr="005B2F81">
        <w:rPr>
          <w:sz w:val="24"/>
          <w:szCs w:val="24"/>
        </w:rPr>
        <w:t>L’acte d’engagement ;</w:t>
      </w:r>
    </w:p>
    <w:p w14:paraId="2BB5D562" w14:textId="77777777" w:rsidR="005B2F81" w:rsidRPr="005B2F81" w:rsidRDefault="005B2F81" w:rsidP="009A07A5">
      <w:pPr>
        <w:numPr>
          <w:ilvl w:val="0"/>
          <w:numId w:val="3"/>
        </w:numPr>
        <w:jc w:val="both"/>
        <w:rPr>
          <w:sz w:val="24"/>
          <w:szCs w:val="24"/>
        </w:rPr>
      </w:pPr>
      <w:r w:rsidRPr="005B2F81">
        <w:rPr>
          <w:sz w:val="24"/>
          <w:szCs w:val="24"/>
        </w:rPr>
        <w:t>Le présent Cahier des Prescriptions Spéciales (CPS);</w:t>
      </w:r>
    </w:p>
    <w:p w14:paraId="79C7DD40" w14:textId="77777777" w:rsidR="005B2F81" w:rsidRPr="005B2F81" w:rsidRDefault="005B2F81" w:rsidP="009A07A5">
      <w:pPr>
        <w:numPr>
          <w:ilvl w:val="0"/>
          <w:numId w:val="3"/>
        </w:numPr>
        <w:jc w:val="both"/>
        <w:rPr>
          <w:sz w:val="24"/>
          <w:szCs w:val="24"/>
        </w:rPr>
      </w:pPr>
      <w:r w:rsidRPr="005B2F81">
        <w:rPr>
          <w:sz w:val="24"/>
          <w:szCs w:val="24"/>
        </w:rPr>
        <w:t xml:space="preserve">Le Bordereau des Prix - Détail Estimatif ; </w:t>
      </w:r>
    </w:p>
    <w:p w14:paraId="037FD97D" w14:textId="77777777" w:rsidR="00BF1D5F" w:rsidRDefault="005B2F81" w:rsidP="009A07A5">
      <w:pPr>
        <w:numPr>
          <w:ilvl w:val="0"/>
          <w:numId w:val="3"/>
        </w:numPr>
        <w:jc w:val="both"/>
        <w:rPr>
          <w:sz w:val="24"/>
          <w:szCs w:val="24"/>
        </w:rPr>
      </w:pPr>
      <w:r w:rsidRPr="005B2F81">
        <w:rPr>
          <w:sz w:val="24"/>
          <w:szCs w:val="24"/>
        </w:rPr>
        <w:t>Le Cahier des Clauses Administratives Générales applicables aux marchés de services exécutés pour le compte de l’Etat (CCAG-EMO);</w:t>
      </w:r>
    </w:p>
    <w:p w14:paraId="5AC73FFD" w14:textId="77777777" w:rsidR="009A07A5" w:rsidRPr="007A5C16" w:rsidRDefault="007A5C16" w:rsidP="00943B6F">
      <w:pPr>
        <w:spacing w:before="120" w:line="276" w:lineRule="auto"/>
        <w:rPr>
          <w:sz w:val="24"/>
          <w:szCs w:val="24"/>
        </w:rPr>
      </w:pPr>
      <w:r w:rsidRPr="007A5C16">
        <w:rPr>
          <w:sz w:val="24"/>
          <w:szCs w:val="24"/>
        </w:rPr>
        <w:t xml:space="preserve">En cas de contradiction ou de différence entre les documents constitutifs du marché, ceux-ci prévalent dans l’ordre où </w:t>
      </w:r>
      <w:r w:rsidR="00A11EB6">
        <w:rPr>
          <w:sz w:val="24"/>
          <w:szCs w:val="24"/>
        </w:rPr>
        <w:t>ils</w:t>
      </w:r>
      <w:r w:rsidRPr="007A5C16">
        <w:rPr>
          <w:sz w:val="24"/>
          <w:szCs w:val="24"/>
        </w:rPr>
        <w:t xml:space="preserve"> sont énumérés ci-dessus.</w:t>
      </w:r>
    </w:p>
    <w:p w14:paraId="28EEB3DD" w14:textId="77777777" w:rsidR="007E7A5B" w:rsidRPr="00875F7A" w:rsidRDefault="007E7A5B" w:rsidP="00483C39">
      <w:pPr>
        <w:spacing w:before="240" w:line="276" w:lineRule="auto"/>
        <w:rPr>
          <w:b/>
          <w:sz w:val="24"/>
          <w:szCs w:val="24"/>
        </w:rPr>
      </w:pPr>
      <w:r w:rsidRPr="00875F7A">
        <w:rPr>
          <w:b/>
          <w:sz w:val="24"/>
          <w:szCs w:val="24"/>
        </w:rPr>
        <w:t xml:space="preserve">ARTICLE </w:t>
      </w:r>
      <w:r w:rsidR="00483C39">
        <w:rPr>
          <w:b/>
          <w:sz w:val="24"/>
          <w:szCs w:val="24"/>
        </w:rPr>
        <w:t>3</w:t>
      </w:r>
      <w:r w:rsidRPr="00875F7A">
        <w:rPr>
          <w:b/>
          <w:sz w:val="24"/>
          <w:szCs w:val="24"/>
        </w:rPr>
        <w:t>: TEXTES APPLICABLES</w:t>
      </w:r>
    </w:p>
    <w:p w14:paraId="6876EECA" w14:textId="77777777" w:rsidR="00CB325A" w:rsidRPr="00CB325A" w:rsidRDefault="00CB325A" w:rsidP="00CB325A">
      <w:pPr>
        <w:spacing w:before="120" w:after="120" w:line="276" w:lineRule="auto"/>
        <w:jc w:val="both"/>
        <w:rPr>
          <w:sz w:val="24"/>
          <w:szCs w:val="24"/>
        </w:rPr>
      </w:pPr>
      <w:r w:rsidRPr="00CB325A">
        <w:rPr>
          <w:sz w:val="24"/>
          <w:szCs w:val="24"/>
        </w:rPr>
        <w:t>Les textes généraux et spéciaux auxquels sera soumis le titulaire du marché</w:t>
      </w:r>
      <w:r w:rsidR="006B4A0F">
        <w:rPr>
          <w:sz w:val="24"/>
          <w:szCs w:val="24"/>
        </w:rPr>
        <w:t xml:space="preserve"> </w:t>
      </w:r>
      <w:r w:rsidRPr="00CB325A">
        <w:rPr>
          <w:sz w:val="24"/>
          <w:szCs w:val="24"/>
        </w:rPr>
        <w:t>sont :</w:t>
      </w:r>
    </w:p>
    <w:p w14:paraId="35B39C7E" w14:textId="77777777" w:rsidR="00CB325A" w:rsidRPr="00E21AB9" w:rsidRDefault="00CB325A" w:rsidP="00E21AB9">
      <w:pPr>
        <w:numPr>
          <w:ilvl w:val="0"/>
          <w:numId w:val="14"/>
        </w:numPr>
        <w:spacing w:before="120" w:after="120" w:line="276" w:lineRule="auto"/>
        <w:ind w:left="709" w:hanging="425"/>
        <w:contextualSpacing/>
        <w:jc w:val="both"/>
        <w:rPr>
          <w:sz w:val="24"/>
          <w:szCs w:val="24"/>
        </w:rPr>
      </w:pPr>
      <w:r w:rsidRPr="00CB325A">
        <w:rPr>
          <w:sz w:val="24"/>
          <w:szCs w:val="24"/>
        </w:rPr>
        <w:t>Le Décret N° 2-</w:t>
      </w:r>
      <w:r w:rsidR="00E21AB9">
        <w:rPr>
          <w:sz w:val="24"/>
          <w:szCs w:val="24"/>
        </w:rPr>
        <w:t>22</w:t>
      </w:r>
      <w:r w:rsidRPr="00CB325A">
        <w:rPr>
          <w:sz w:val="24"/>
          <w:szCs w:val="24"/>
        </w:rPr>
        <w:t>-</w:t>
      </w:r>
      <w:r w:rsidR="00E21AB9">
        <w:rPr>
          <w:sz w:val="24"/>
          <w:szCs w:val="24"/>
        </w:rPr>
        <w:t>431</w:t>
      </w:r>
      <w:r w:rsidRPr="00CB325A">
        <w:rPr>
          <w:sz w:val="24"/>
          <w:szCs w:val="24"/>
        </w:rPr>
        <w:t xml:space="preserve"> du </w:t>
      </w:r>
      <w:r w:rsidR="00E21AB9">
        <w:rPr>
          <w:sz w:val="24"/>
          <w:szCs w:val="24"/>
        </w:rPr>
        <w:t xml:space="preserve">15Chaabane1444 </w:t>
      </w:r>
      <w:r w:rsidRPr="00CB325A">
        <w:rPr>
          <w:sz w:val="24"/>
          <w:szCs w:val="24"/>
        </w:rPr>
        <w:t>(</w:t>
      </w:r>
      <w:r w:rsidR="00E21AB9">
        <w:rPr>
          <w:sz w:val="24"/>
          <w:szCs w:val="24"/>
        </w:rPr>
        <w:t>8</w:t>
      </w:r>
      <w:r w:rsidRPr="00CB325A">
        <w:rPr>
          <w:sz w:val="24"/>
          <w:szCs w:val="24"/>
        </w:rPr>
        <w:t xml:space="preserve"> Mars 20</w:t>
      </w:r>
      <w:r w:rsidR="00E21AB9">
        <w:rPr>
          <w:sz w:val="24"/>
          <w:szCs w:val="24"/>
        </w:rPr>
        <w:t>2</w:t>
      </w:r>
      <w:r w:rsidRPr="00CB325A">
        <w:rPr>
          <w:sz w:val="24"/>
          <w:szCs w:val="24"/>
        </w:rPr>
        <w:t>3) relatif aux marchés publics</w:t>
      </w:r>
      <w:r w:rsidR="00E21AB9" w:rsidRPr="00E044BB">
        <w:rPr>
          <w:sz w:val="24"/>
          <w:szCs w:val="24"/>
        </w:rPr>
        <w:t>, </w:t>
      </w:r>
      <w:r w:rsidR="00E21AB9">
        <w:rPr>
          <w:sz w:val="24"/>
          <w:szCs w:val="24"/>
        </w:rPr>
        <w:t>tel qu’il a été modifié et complété ;</w:t>
      </w:r>
    </w:p>
    <w:p w14:paraId="468750D6" w14:textId="77777777" w:rsidR="00CB325A" w:rsidRPr="00CB325A" w:rsidRDefault="00CB325A" w:rsidP="00CB325A">
      <w:pPr>
        <w:numPr>
          <w:ilvl w:val="0"/>
          <w:numId w:val="14"/>
        </w:numPr>
        <w:spacing w:before="120" w:after="120" w:line="276" w:lineRule="auto"/>
        <w:ind w:left="709" w:hanging="425"/>
        <w:contextualSpacing/>
        <w:jc w:val="both"/>
        <w:rPr>
          <w:sz w:val="24"/>
          <w:szCs w:val="24"/>
        </w:rPr>
      </w:pPr>
      <w:r w:rsidRPr="00CB325A">
        <w:rPr>
          <w:sz w:val="24"/>
          <w:szCs w:val="24"/>
        </w:rPr>
        <w:t xml:space="preserve">Le Décret Royal 330.66 du 10 Moharrem 1387 (21 Avril 1967) portant règlement général de la Comptabilité Publique </w:t>
      </w:r>
      <w:bookmarkStart w:id="1" w:name="OLE_LINK2"/>
      <w:bookmarkStart w:id="2" w:name="OLE_LINK1"/>
      <w:r w:rsidRPr="00CB325A">
        <w:rPr>
          <w:sz w:val="24"/>
          <w:szCs w:val="24"/>
        </w:rPr>
        <w:t>tel qu’il a été modifié et complété</w:t>
      </w:r>
      <w:bookmarkEnd w:id="1"/>
      <w:bookmarkEnd w:id="2"/>
      <w:r w:rsidRPr="00CB325A">
        <w:rPr>
          <w:sz w:val="24"/>
          <w:szCs w:val="24"/>
        </w:rPr>
        <w:t> ;</w:t>
      </w:r>
    </w:p>
    <w:p w14:paraId="5034EB05" w14:textId="77777777" w:rsidR="00CB325A" w:rsidRDefault="00CB325A" w:rsidP="00CB325A">
      <w:pPr>
        <w:numPr>
          <w:ilvl w:val="0"/>
          <w:numId w:val="14"/>
        </w:numPr>
        <w:spacing w:before="120" w:after="120" w:line="276" w:lineRule="auto"/>
        <w:ind w:left="709" w:hanging="425"/>
        <w:contextualSpacing/>
        <w:jc w:val="both"/>
        <w:rPr>
          <w:sz w:val="24"/>
          <w:szCs w:val="24"/>
        </w:rPr>
      </w:pPr>
      <w:r w:rsidRPr="00CB325A">
        <w:rPr>
          <w:sz w:val="24"/>
          <w:szCs w:val="24"/>
        </w:rPr>
        <w:t>Le décret n°2-01-2332 du 22 Rabii1 1423 (4juin 2002) approuvant le cahier des clauses administratives générales applicables aux marchés de services portant sur les prestations d’études et de maitrise d’œuvre passés pour le compte de l’Etat ;</w:t>
      </w:r>
    </w:p>
    <w:p w14:paraId="19291162" w14:textId="77777777" w:rsidR="007A5C16" w:rsidRPr="00F11E0D" w:rsidRDefault="007A5C16" w:rsidP="007A5C16">
      <w:pPr>
        <w:numPr>
          <w:ilvl w:val="0"/>
          <w:numId w:val="14"/>
        </w:numPr>
        <w:spacing w:before="120" w:after="120" w:line="276" w:lineRule="auto"/>
        <w:ind w:left="709" w:hanging="425"/>
        <w:contextualSpacing/>
        <w:jc w:val="both"/>
        <w:rPr>
          <w:sz w:val="24"/>
          <w:szCs w:val="24"/>
        </w:rPr>
      </w:pPr>
      <w:r w:rsidRPr="007A5C16">
        <w:rPr>
          <w:sz w:val="24"/>
          <w:szCs w:val="24"/>
        </w:rPr>
        <w:t xml:space="preserve">L’arrêté du ministre de l’économie et des finances n° 1692-23 du (23 juin 2023) </w:t>
      </w:r>
      <w:proofErr w:type="gramStart"/>
      <w:r w:rsidRPr="007A5C16">
        <w:rPr>
          <w:sz w:val="24"/>
          <w:szCs w:val="24"/>
        </w:rPr>
        <w:t>relatif  à</w:t>
      </w:r>
      <w:proofErr w:type="gramEnd"/>
      <w:r w:rsidRPr="007A5C16">
        <w:rPr>
          <w:sz w:val="24"/>
          <w:szCs w:val="24"/>
        </w:rPr>
        <w:t xml:space="preserve"> la        dématérialisation des procédures, des documents et pièces relatifs aux marchés publics.</w:t>
      </w:r>
    </w:p>
    <w:p w14:paraId="578CAC06" w14:textId="77777777" w:rsidR="00CB325A" w:rsidRPr="007A5C16" w:rsidRDefault="00CB325A" w:rsidP="007A5C16">
      <w:pPr>
        <w:numPr>
          <w:ilvl w:val="0"/>
          <w:numId w:val="14"/>
        </w:numPr>
        <w:spacing w:before="120" w:after="120" w:line="276" w:lineRule="auto"/>
        <w:ind w:left="709" w:hanging="425"/>
        <w:contextualSpacing/>
        <w:jc w:val="both"/>
        <w:rPr>
          <w:sz w:val="24"/>
          <w:szCs w:val="24"/>
        </w:rPr>
      </w:pPr>
      <w:r w:rsidRPr="007A5C16">
        <w:rPr>
          <w:sz w:val="24"/>
          <w:szCs w:val="24"/>
        </w:rPr>
        <w:t xml:space="preserve">Dahir n° 1-15-05 du 29 </w:t>
      </w:r>
      <w:proofErr w:type="spellStart"/>
      <w:r w:rsidRPr="007A5C16">
        <w:rPr>
          <w:sz w:val="24"/>
          <w:szCs w:val="24"/>
        </w:rPr>
        <w:t>Rabii</w:t>
      </w:r>
      <w:proofErr w:type="spellEnd"/>
      <w:r w:rsidRPr="007A5C16">
        <w:rPr>
          <w:sz w:val="24"/>
          <w:szCs w:val="24"/>
        </w:rPr>
        <w:t xml:space="preserve"> II 1436 (19 Février 2015) portant </w:t>
      </w:r>
      <w:r w:rsidR="00FA5ECC" w:rsidRPr="007A5C16">
        <w:rPr>
          <w:sz w:val="24"/>
          <w:szCs w:val="24"/>
        </w:rPr>
        <w:t xml:space="preserve">homologation de la loi </w:t>
      </w:r>
      <w:r w:rsidRPr="007A5C16">
        <w:rPr>
          <w:sz w:val="24"/>
          <w:szCs w:val="24"/>
        </w:rPr>
        <w:t>n° 112-13 relative au nantissement des marchés publics ;</w:t>
      </w:r>
    </w:p>
    <w:p w14:paraId="4AB050B3" w14:textId="77777777" w:rsidR="00CB325A" w:rsidRPr="00CB325A" w:rsidRDefault="00CB325A" w:rsidP="00CB325A">
      <w:pPr>
        <w:numPr>
          <w:ilvl w:val="0"/>
          <w:numId w:val="14"/>
        </w:numPr>
        <w:spacing w:before="120" w:after="120" w:line="276" w:lineRule="auto"/>
        <w:ind w:left="709" w:hanging="425"/>
        <w:contextualSpacing/>
        <w:jc w:val="both"/>
        <w:rPr>
          <w:sz w:val="24"/>
          <w:szCs w:val="24"/>
        </w:rPr>
      </w:pPr>
      <w:r w:rsidRPr="00CB325A">
        <w:rPr>
          <w:sz w:val="24"/>
          <w:szCs w:val="24"/>
        </w:rPr>
        <w:t xml:space="preserve">Dahir n° 1-56-211 du 8 </w:t>
      </w:r>
      <w:proofErr w:type="spellStart"/>
      <w:r w:rsidRPr="00CB325A">
        <w:rPr>
          <w:sz w:val="24"/>
          <w:szCs w:val="24"/>
        </w:rPr>
        <w:t>joumada</w:t>
      </w:r>
      <w:proofErr w:type="spellEnd"/>
      <w:r w:rsidRPr="00CB325A">
        <w:rPr>
          <w:sz w:val="24"/>
          <w:szCs w:val="24"/>
        </w:rPr>
        <w:t xml:space="preserve"> I 1376 (11 décembre 1956) relatif aux garanties pécuniaires exigées des soumissionnaires et adjudicataires des marchés publics ;</w:t>
      </w:r>
    </w:p>
    <w:p w14:paraId="6914B9CB" w14:textId="77777777" w:rsidR="00CB325A" w:rsidRPr="00CB325A" w:rsidRDefault="00CB325A" w:rsidP="00CB325A">
      <w:pPr>
        <w:numPr>
          <w:ilvl w:val="0"/>
          <w:numId w:val="14"/>
        </w:numPr>
        <w:spacing w:before="120" w:after="120" w:line="276" w:lineRule="auto"/>
        <w:ind w:left="709" w:hanging="425"/>
        <w:contextualSpacing/>
        <w:jc w:val="both"/>
        <w:rPr>
          <w:sz w:val="24"/>
          <w:szCs w:val="24"/>
        </w:rPr>
      </w:pPr>
      <w:r w:rsidRPr="00CB325A">
        <w:rPr>
          <w:sz w:val="24"/>
          <w:szCs w:val="24"/>
        </w:rPr>
        <w:t xml:space="preserve">Dahir n° 1-00-91 du 9 </w:t>
      </w:r>
      <w:proofErr w:type="spellStart"/>
      <w:r w:rsidRPr="00CB325A">
        <w:rPr>
          <w:sz w:val="24"/>
          <w:szCs w:val="24"/>
        </w:rPr>
        <w:t>kaada</w:t>
      </w:r>
      <w:proofErr w:type="spellEnd"/>
      <w:r w:rsidRPr="00CB325A">
        <w:rPr>
          <w:sz w:val="24"/>
          <w:szCs w:val="24"/>
        </w:rPr>
        <w:t xml:space="preserve"> 1420 (15 février 2000) portant promulgation de la loi n° 17-97 relative à la protection industrielle ;</w:t>
      </w:r>
    </w:p>
    <w:p w14:paraId="5B28879F" w14:textId="77777777" w:rsidR="00CB325A" w:rsidRDefault="00CB325A" w:rsidP="00CB325A">
      <w:pPr>
        <w:numPr>
          <w:ilvl w:val="0"/>
          <w:numId w:val="14"/>
        </w:numPr>
        <w:tabs>
          <w:tab w:val="clear" w:pos="1425"/>
        </w:tabs>
        <w:spacing w:before="120" w:after="120" w:line="276" w:lineRule="auto"/>
        <w:ind w:left="709" w:hanging="425"/>
        <w:contextualSpacing/>
        <w:jc w:val="both"/>
        <w:rPr>
          <w:sz w:val="24"/>
          <w:szCs w:val="24"/>
        </w:rPr>
      </w:pPr>
      <w:r w:rsidRPr="00CB325A">
        <w:rPr>
          <w:sz w:val="24"/>
          <w:szCs w:val="24"/>
        </w:rPr>
        <w:t xml:space="preserve">Décret n° 2-14-272 du 14 </w:t>
      </w:r>
      <w:proofErr w:type="spellStart"/>
      <w:r w:rsidRPr="00CB325A">
        <w:rPr>
          <w:sz w:val="24"/>
          <w:szCs w:val="24"/>
        </w:rPr>
        <w:t>rejeb</w:t>
      </w:r>
      <w:proofErr w:type="spellEnd"/>
      <w:r w:rsidRPr="00CB325A">
        <w:rPr>
          <w:sz w:val="24"/>
          <w:szCs w:val="24"/>
        </w:rPr>
        <w:t xml:space="preserve"> 1435 (14 mai 2014) relatif aux avances en matière de marchés publics ;</w:t>
      </w:r>
    </w:p>
    <w:p w14:paraId="3CE7C7A9" w14:textId="77777777" w:rsidR="007A5C16" w:rsidRPr="007349A1" w:rsidRDefault="007A5C16" w:rsidP="007A5C16">
      <w:pPr>
        <w:numPr>
          <w:ilvl w:val="0"/>
          <w:numId w:val="14"/>
        </w:numPr>
        <w:tabs>
          <w:tab w:val="clear" w:pos="1425"/>
        </w:tabs>
        <w:spacing w:before="120" w:after="120" w:line="276" w:lineRule="auto"/>
        <w:ind w:left="709" w:hanging="425"/>
        <w:contextualSpacing/>
        <w:jc w:val="both"/>
        <w:rPr>
          <w:sz w:val="24"/>
          <w:szCs w:val="24"/>
        </w:rPr>
      </w:pPr>
      <w:r w:rsidRPr="007A5C16">
        <w:rPr>
          <w:sz w:val="24"/>
          <w:szCs w:val="24"/>
        </w:rPr>
        <w:lastRenderedPageBreak/>
        <w:t>Arrêté du Ministre de l‘économie et des finances n°1872-13 du 4 Chaabane 1434 (13 Juin 2013) relatif à la publication des documents dans le portail électronique des marchés publics.</w:t>
      </w:r>
    </w:p>
    <w:p w14:paraId="22E383A0" w14:textId="77777777" w:rsidR="00CB325A" w:rsidRPr="00CB325A" w:rsidRDefault="00CB325A" w:rsidP="00CB325A">
      <w:pPr>
        <w:numPr>
          <w:ilvl w:val="0"/>
          <w:numId w:val="14"/>
        </w:numPr>
        <w:tabs>
          <w:tab w:val="clear" w:pos="1425"/>
        </w:tabs>
        <w:spacing w:before="120" w:after="120" w:line="276" w:lineRule="auto"/>
        <w:ind w:left="709" w:hanging="425"/>
        <w:contextualSpacing/>
        <w:jc w:val="both"/>
        <w:rPr>
          <w:sz w:val="24"/>
          <w:szCs w:val="24"/>
        </w:rPr>
      </w:pPr>
      <w:r w:rsidRPr="00CB325A">
        <w:rPr>
          <w:sz w:val="24"/>
          <w:szCs w:val="24"/>
        </w:rPr>
        <w:t xml:space="preserve">Décret n ° 2-16-344 du 17 </w:t>
      </w:r>
      <w:proofErr w:type="spellStart"/>
      <w:r w:rsidRPr="00CB325A">
        <w:rPr>
          <w:sz w:val="24"/>
          <w:szCs w:val="24"/>
        </w:rPr>
        <w:t>Chaoual</w:t>
      </w:r>
      <w:proofErr w:type="spellEnd"/>
      <w:r w:rsidRPr="00CB325A">
        <w:rPr>
          <w:sz w:val="24"/>
          <w:szCs w:val="24"/>
        </w:rPr>
        <w:t xml:space="preserve"> 1437 (22 Juillet 2016) relatif aux délais de paiement et aux intérêts moratoires en matière de marchés de l’Etat ;</w:t>
      </w:r>
    </w:p>
    <w:p w14:paraId="0D3D53D1" w14:textId="77777777" w:rsidR="00CB325A" w:rsidRPr="00CB325A" w:rsidRDefault="00CB325A" w:rsidP="00CB325A">
      <w:pPr>
        <w:numPr>
          <w:ilvl w:val="0"/>
          <w:numId w:val="14"/>
        </w:numPr>
        <w:tabs>
          <w:tab w:val="clear" w:pos="1425"/>
        </w:tabs>
        <w:spacing w:before="120" w:after="120" w:line="276" w:lineRule="auto"/>
        <w:ind w:left="709" w:hanging="425"/>
        <w:contextualSpacing/>
        <w:jc w:val="both"/>
        <w:rPr>
          <w:sz w:val="24"/>
          <w:szCs w:val="24"/>
        </w:rPr>
      </w:pPr>
      <w:r w:rsidRPr="00CB325A">
        <w:rPr>
          <w:sz w:val="24"/>
          <w:szCs w:val="24"/>
        </w:rPr>
        <w:t xml:space="preserve">Arrêté du Ministre de la Santé n° 2853-15 du 18 </w:t>
      </w:r>
      <w:proofErr w:type="spellStart"/>
      <w:r w:rsidRPr="00CB325A">
        <w:rPr>
          <w:sz w:val="24"/>
          <w:szCs w:val="24"/>
        </w:rPr>
        <w:t>chaoual</w:t>
      </w:r>
      <w:proofErr w:type="spellEnd"/>
      <w:r w:rsidRPr="00CB325A">
        <w:rPr>
          <w:sz w:val="24"/>
          <w:szCs w:val="24"/>
        </w:rPr>
        <w:t xml:space="preserve"> 1436(4aout 2015) fixant le modèle de la déclaration des établissements de fabrication, d’importation, d’exportation, de distribution ou de maintenance des dispositifs médicaux et le contenu du dossier l’accompagnant ;</w:t>
      </w:r>
    </w:p>
    <w:p w14:paraId="04C51F5E" w14:textId="77777777" w:rsidR="00CB325A" w:rsidRPr="00CB325A" w:rsidRDefault="00CB325A" w:rsidP="00CB325A">
      <w:pPr>
        <w:numPr>
          <w:ilvl w:val="0"/>
          <w:numId w:val="14"/>
        </w:numPr>
        <w:tabs>
          <w:tab w:val="clear" w:pos="1425"/>
        </w:tabs>
        <w:spacing w:before="120" w:after="120" w:line="276" w:lineRule="auto"/>
        <w:ind w:left="709" w:hanging="425"/>
        <w:contextualSpacing/>
        <w:jc w:val="both"/>
        <w:rPr>
          <w:sz w:val="24"/>
          <w:szCs w:val="24"/>
        </w:rPr>
      </w:pPr>
      <w:r w:rsidRPr="00CB325A">
        <w:rPr>
          <w:sz w:val="24"/>
          <w:szCs w:val="24"/>
        </w:rPr>
        <w:t xml:space="preserve">Arrêté du ministre de la santé n° 2854-15 du 18 </w:t>
      </w:r>
      <w:proofErr w:type="spellStart"/>
      <w:r w:rsidRPr="00CB325A">
        <w:rPr>
          <w:sz w:val="24"/>
          <w:szCs w:val="24"/>
        </w:rPr>
        <w:t>chaoual</w:t>
      </w:r>
      <w:proofErr w:type="spellEnd"/>
      <w:r w:rsidRPr="00CB325A">
        <w:rPr>
          <w:sz w:val="24"/>
          <w:szCs w:val="24"/>
        </w:rPr>
        <w:t xml:space="preserve"> 1436 (4 août 2015) fixant les modalités d’information de l’administration de la délégation, au moyen de la sous-traitance d’une ou de plusieurs opérations de fabrication, d’exportation, de distribution ou de maintenance des dispositifs médicaux ;</w:t>
      </w:r>
    </w:p>
    <w:p w14:paraId="19511398" w14:textId="77777777" w:rsidR="00CB325A" w:rsidRDefault="00CB325A" w:rsidP="006013FC">
      <w:pPr>
        <w:numPr>
          <w:ilvl w:val="0"/>
          <w:numId w:val="14"/>
        </w:numPr>
        <w:tabs>
          <w:tab w:val="clear" w:pos="1425"/>
        </w:tabs>
        <w:spacing w:before="120" w:after="120"/>
        <w:ind w:left="709" w:hanging="425"/>
        <w:contextualSpacing/>
        <w:jc w:val="both"/>
        <w:rPr>
          <w:sz w:val="24"/>
          <w:szCs w:val="24"/>
        </w:rPr>
      </w:pPr>
      <w:r w:rsidRPr="00CB325A">
        <w:rPr>
          <w:sz w:val="24"/>
          <w:szCs w:val="24"/>
        </w:rPr>
        <w:t>Les Dahirs du 21/03/1943 &amp; 27/12/1944 relatifs à la législation sur les accidents du travail.</w:t>
      </w:r>
    </w:p>
    <w:p w14:paraId="56697BC5" w14:textId="77777777" w:rsidR="00D74D2C" w:rsidRPr="00D74D2C" w:rsidRDefault="00CB325A" w:rsidP="00D74D2C">
      <w:pPr>
        <w:spacing w:before="240" w:after="120"/>
        <w:jc w:val="both"/>
        <w:rPr>
          <w:sz w:val="24"/>
          <w:szCs w:val="24"/>
        </w:rPr>
      </w:pPr>
      <w:r w:rsidRPr="00CB325A">
        <w:rPr>
          <w:sz w:val="24"/>
          <w:szCs w:val="24"/>
        </w:rPr>
        <w:t xml:space="preserve">Tous les textes réglementaires ayant trait aux marchés de l’Etat rendus applicables à la date </w:t>
      </w:r>
      <w:bookmarkStart w:id="3" w:name="_Toc466543374"/>
      <w:r w:rsidR="001610F8">
        <w:rPr>
          <w:sz w:val="24"/>
          <w:szCs w:val="24"/>
        </w:rPr>
        <w:t>d’ouverture des plis.</w:t>
      </w:r>
    </w:p>
    <w:p w14:paraId="27BE0E55" w14:textId="77777777" w:rsidR="00BE02C4" w:rsidRPr="00BF1D5F" w:rsidRDefault="00BE02C4" w:rsidP="00483C39">
      <w:pPr>
        <w:spacing w:before="240" w:after="120" w:line="276" w:lineRule="auto"/>
        <w:ind w:right="-198"/>
        <w:jc w:val="both"/>
        <w:rPr>
          <w:b/>
          <w:bCs/>
          <w:sz w:val="24"/>
          <w:szCs w:val="24"/>
        </w:rPr>
      </w:pPr>
      <w:r w:rsidRPr="00BF1D5F">
        <w:rPr>
          <w:b/>
          <w:bCs/>
          <w:sz w:val="24"/>
          <w:szCs w:val="24"/>
          <w:u w:val="single"/>
        </w:rPr>
        <w:t xml:space="preserve">ARTICLE </w:t>
      </w:r>
      <w:r w:rsidR="00483C39">
        <w:rPr>
          <w:b/>
          <w:bCs/>
          <w:sz w:val="24"/>
          <w:szCs w:val="24"/>
          <w:u w:val="single"/>
        </w:rPr>
        <w:t>4</w:t>
      </w:r>
      <w:r w:rsidR="002A16A6" w:rsidRPr="00BF1D5F">
        <w:rPr>
          <w:b/>
          <w:bCs/>
          <w:sz w:val="24"/>
          <w:szCs w:val="24"/>
        </w:rPr>
        <w:t>:</w:t>
      </w:r>
      <w:r w:rsidRPr="00BF1D5F">
        <w:rPr>
          <w:b/>
          <w:bCs/>
          <w:sz w:val="24"/>
          <w:szCs w:val="24"/>
        </w:rPr>
        <w:t xml:space="preserve"> DUREE DU MARCHE</w:t>
      </w:r>
      <w:bookmarkEnd w:id="3"/>
    </w:p>
    <w:p w14:paraId="41389D95" w14:textId="77777777" w:rsidR="00E21AB9" w:rsidRPr="00BE02C4" w:rsidRDefault="00E21AB9" w:rsidP="00E21AB9">
      <w:pPr>
        <w:spacing w:before="120" w:after="120" w:line="276" w:lineRule="auto"/>
        <w:ind w:right="-198"/>
        <w:jc w:val="both"/>
        <w:rPr>
          <w:sz w:val="24"/>
          <w:szCs w:val="24"/>
        </w:rPr>
      </w:pPr>
      <w:bookmarkStart w:id="4" w:name="_Toc466543375"/>
      <w:r w:rsidRPr="00BE02C4">
        <w:rPr>
          <w:sz w:val="24"/>
          <w:szCs w:val="24"/>
        </w:rPr>
        <w:t xml:space="preserve">Le délai d’exécution du marché reconductible qui résultera du présent appel d’offres est d’une durée </w:t>
      </w:r>
      <w:proofErr w:type="gramStart"/>
      <w:r w:rsidRPr="00BE02C4">
        <w:rPr>
          <w:sz w:val="24"/>
          <w:szCs w:val="24"/>
        </w:rPr>
        <w:t xml:space="preserve">d’une </w:t>
      </w:r>
      <w:r w:rsidR="00FB4472">
        <w:rPr>
          <w:sz w:val="24"/>
          <w:szCs w:val="24"/>
        </w:rPr>
        <w:t xml:space="preserve"> (</w:t>
      </w:r>
      <w:proofErr w:type="gramEnd"/>
      <w:r w:rsidR="00FB4472">
        <w:rPr>
          <w:sz w:val="24"/>
          <w:szCs w:val="24"/>
        </w:rPr>
        <w:t xml:space="preserve">01) </w:t>
      </w:r>
      <w:r w:rsidRPr="00BE02C4">
        <w:rPr>
          <w:sz w:val="24"/>
          <w:szCs w:val="24"/>
        </w:rPr>
        <w:t>année</w:t>
      </w:r>
      <w:r w:rsidR="006B4A0F">
        <w:rPr>
          <w:sz w:val="24"/>
          <w:szCs w:val="24"/>
        </w:rPr>
        <w:t xml:space="preserve"> </w:t>
      </w:r>
      <w:r w:rsidRPr="00BE02C4">
        <w:rPr>
          <w:sz w:val="24"/>
          <w:szCs w:val="24"/>
        </w:rPr>
        <w:t>n’excédant pas l’année en cours, à compter de la date de l’ordre de service prescrivant le commencement des prestations.</w:t>
      </w:r>
    </w:p>
    <w:p w14:paraId="34023AA4" w14:textId="77777777" w:rsidR="00E21AB9" w:rsidRPr="007A5C16" w:rsidRDefault="00E21AB9" w:rsidP="00E21AB9">
      <w:pPr>
        <w:spacing w:before="120" w:after="120" w:line="276" w:lineRule="auto"/>
        <w:ind w:right="-198"/>
        <w:jc w:val="both"/>
        <w:rPr>
          <w:b/>
          <w:bCs/>
          <w:sz w:val="24"/>
          <w:szCs w:val="24"/>
        </w:rPr>
      </w:pPr>
      <w:r w:rsidRPr="007A5C16">
        <w:rPr>
          <w:b/>
          <w:bCs/>
          <w:sz w:val="24"/>
          <w:szCs w:val="24"/>
        </w:rPr>
        <w:t>Il est reconduit tacitement d’année en année conformément aux dispositions de l’article 8 du décret n° 2-22-431 précité ; dans la limite d’une durée totale de trois (03) années consécutives.</w:t>
      </w:r>
    </w:p>
    <w:p w14:paraId="5490736D" w14:textId="77777777" w:rsidR="00D74D2C" w:rsidRPr="00D74D2C" w:rsidRDefault="00E21AB9" w:rsidP="00D74D2C">
      <w:pPr>
        <w:spacing w:before="120" w:after="120" w:line="276" w:lineRule="auto"/>
        <w:ind w:right="-198"/>
        <w:jc w:val="both"/>
        <w:rPr>
          <w:sz w:val="24"/>
          <w:szCs w:val="24"/>
        </w:rPr>
      </w:pPr>
      <w:r w:rsidRPr="00BE02C4">
        <w:rPr>
          <w:sz w:val="24"/>
          <w:szCs w:val="24"/>
        </w:rPr>
        <w:t>La non reconduction du marché reconductible est prise à l’initiative de l’une des deux parties du marché moyennant un préavis. Le préavis précité doit être adressé par lettre recommandée avec accusé de réception par l’une des deux parties (maître d’ouvrage ou titulaire) à l’autre partie trois (03) mois au moins avant la fin de l’année en cours. La non reconduction donne lieu à la résiliation du marché. En cas de résiliation, le titulaire ne peut prétendre à aucune indemnité.</w:t>
      </w:r>
    </w:p>
    <w:p w14:paraId="44A9123C" w14:textId="324633E6" w:rsidR="00BE02C4" w:rsidRPr="00FA5ECC" w:rsidRDefault="00BE02C4" w:rsidP="00483C39">
      <w:pPr>
        <w:pStyle w:val="Titre3"/>
        <w:tabs>
          <w:tab w:val="left" w:pos="8505"/>
          <w:tab w:val="left" w:pos="8789"/>
        </w:tabs>
        <w:spacing w:before="240" w:after="120" w:line="276" w:lineRule="auto"/>
        <w:ind w:right="850"/>
        <w:jc w:val="both"/>
        <w:rPr>
          <w:sz w:val="24"/>
          <w:szCs w:val="24"/>
          <w:lang w:val="fr-FR"/>
        </w:rPr>
      </w:pPr>
      <w:r w:rsidRPr="00FA5ECC">
        <w:rPr>
          <w:sz w:val="24"/>
          <w:szCs w:val="24"/>
          <w:u w:val="single"/>
          <w:lang w:val="fr-FR"/>
        </w:rPr>
        <w:t xml:space="preserve">ARTICLE </w:t>
      </w:r>
      <w:r w:rsidR="00483C39">
        <w:rPr>
          <w:sz w:val="24"/>
          <w:szCs w:val="24"/>
          <w:u w:val="single"/>
          <w:lang w:val="fr-FR"/>
        </w:rPr>
        <w:t>5</w:t>
      </w:r>
      <w:r w:rsidR="00FA5ECC">
        <w:rPr>
          <w:sz w:val="24"/>
          <w:szCs w:val="24"/>
          <w:lang w:val="fr-FR"/>
        </w:rPr>
        <w:t xml:space="preserve">: </w:t>
      </w:r>
      <w:r w:rsidRPr="00FA5ECC">
        <w:rPr>
          <w:sz w:val="24"/>
          <w:szCs w:val="24"/>
          <w:lang w:val="fr-FR"/>
        </w:rPr>
        <w:t>VALIDITE DU MARCHE ET D</w:t>
      </w:r>
      <w:r w:rsidR="00FC0A39">
        <w:rPr>
          <w:sz w:val="24"/>
          <w:szCs w:val="24"/>
          <w:lang w:val="fr-FR"/>
        </w:rPr>
        <w:t>ELAI DE NOTIFICATION DE</w:t>
      </w:r>
      <w:r w:rsidR="00FA5ECC">
        <w:rPr>
          <w:sz w:val="24"/>
          <w:szCs w:val="24"/>
          <w:lang w:val="fr-FR"/>
        </w:rPr>
        <w:t xml:space="preserve"> </w:t>
      </w:r>
      <w:r w:rsidRPr="00FA5ECC">
        <w:rPr>
          <w:sz w:val="24"/>
          <w:szCs w:val="24"/>
          <w:lang w:val="fr-FR"/>
        </w:rPr>
        <w:t>L’APPROBATION</w:t>
      </w:r>
      <w:bookmarkEnd w:id="4"/>
    </w:p>
    <w:p w14:paraId="252D6862" w14:textId="77777777" w:rsidR="00E21AB9" w:rsidRPr="00BE02C4" w:rsidRDefault="00E21AB9" w:rsidP="00E21AB9">
      <w:pPr>
        <w:spacing w:before="120" w:after="120" w:line="276" w:lineRule="auto"/>
        <w:jc w:val="both"/>
        <w:rPr>
          <w:sz w:val="24"/>
          <w:szCs w:val="24"/>
        </w:rPr>
      </w:pPr>
      <w:bookmarkStart w:id="5" w:name="_Hlk147393363"/>
      <w:bookmarkStart w:id="6" w:name="_Toc452113673"/>
      <w:bookmarkStart w:id="7" w:name="_Toc466543376"/>
      <w:r w:rsidRPr="00BE02C4">
        <w:rPr>
          <w:sz w:val="24"/>
          <w:szCs w:val="24"/>
        </w:rPr>
        <w:t>Le présent marché ne sera valable et définitif qu’après son approbation par l’autorité compétente.</w:t>
      </w:r>
    </w:p>
    <w:p w14:paraId="5A0A303F" w14:textId="77777777" w:rsidR="00E21AB9" w:rsidRPr="00BE02C4" w:rsidRDefault="00E21AB9" w:rsidP="007A5C16">
      <w:pPr>
        <w:pStyle w:val="Corpsdetexte"/>
        <w:spacing w:before="75" w:line="242" w:lineRule="auto"/>
        <w:ind w:right="712"/>
        <w:rPr>
          <w:sz w:val="24"/>
          <w:szCs w:val="24"/>
        </w:rPr>
      </w:pPr>
      <w:r w:rsidRPr="008056CE">
        <w:rPr>
          <w:sz w:val="24"/>
          <w:szCs w:val="24"/>
        </w:rPr>
        <w:t xml:space="preserve">Le délai de cette approbation est de SOIXANTE JOURS (60) à partir de la date de l'ouverture des </w:t>
      </w:r>
    </w:p>
    <w:p w14:paraId="53E9C703" w14:textId="77777777" w:rsidR="00E21AB9" w:rsidRDefault="00E21AB9" w:rsidP="00E21AB9">
      <w:pPr>
        <w:spacing w:before="120" w:after="120" w:line="276" w:lineRule="auto"/>
        <w:jc w:val="both"/>
      </w:pPr>
      <w:r w:rsidRPr="00BE02C4">
        <w:rPr>
          <w:sz w:val="24"/>
          <w:szCs w:val="24"/>
        </w:rPr>
        <w:t xml:space="preserve">Dans tous les cas, l’article </w:t>
      </w:r>
      <w:r>
        <w:rPr>
          <w:sz w:val="24"/>
          <w:szCs w:val="24"/>
        </w:rPr>
        <w:t>143</w:t>
      </w:r>
      <w:r w:rsidRPr="00BE02C4">
        <w:rPr>
          <w:sz w:val="24"/>
          <w:szCs w:val="24"/>
        </w:rPr>
        <w:t xml:space="preserve"> du Décret N° 2-</w:t>
      </w:r>
      <w:r>
        <w:rPr>
          <w:sz w:val="24"/>
          <w:szCs w:val="24"/>
        </w:rPr>
        <w:t>22</w:t>
      </w:r>
      <w:r w:rsidRPr="00BE02C4">
        <w:rPr>
          <w:sz w:val="24"/>
          <w:szCs w:val="24"/>
        </w:rPr>
        <w:t>-</w:t>
      </w:r>
      <w:r>
        <w:rPr>
          <w:sz w:val="24"/>
          <w:szCs w:val="24"/>
        </w:rPr>
        <w:t>431</w:t>
      </w:r>
      <w:r w:rsidRPr="00BE02C4">
        <w:rPr>
          <w:sz w:val="24"/>
          <w:szCs w:val="24"/>
        </w:rPr>
        <w:t xml:space="preserve"> précité s’applique</w:t>
      </w:r>
      <w:r w:rsidRPr="009508D2">
        <w:t>.</w:t>
      </w:r>
    </w:p>
    <w:p w14:paraId="4A84AE08" w14:textId="77777777" w:rsidR="00411758" w:rsidRPr="009508D2" w:rsidRDefault="00411758" w:rsidP="00E21AB9">
      <w:pPr>
        <w:spacing w:before="120" w:after="120" w:line="276" w:lineRule="auto"/>
        <w:jc w:val="both"/>
      </w:pPr>
    </w:p>
    <w:bookmarkEnd w:id="5"/>
    <w:p w14:paraId="5F1550FB" w14:textId="77777777" w:rsidR="00BE02C4" w:rsidRPr="00BF1D5F" w:rsidRDefault="00BE02C4" w:rsidP="00483C39">
      <w:pPr>
        <w:spacing w:before="240" w:after="120" w:line="360" w:lineRule="auto"/>
        <w:jc w:val="both"/>
        <w:rPr>
          <w:b/>
          <w:bCs/>
        </w:rPr>
      </w:pPr>
      <w:r w:rsidRPr="00BF1D5F">
        <w:rPr>
          <w:b/>
          <w:bCs/>
          <w:sz w:val="24"/>
          <w:szCs w:val="24"/>
          <w:u w:val="single"/>
        </w:rPr>
        <w:t xml:space="preserve">ARTICLE </w:t>
      </w:r>
      <w:r w:rsidR="00483C39">
        <w:rPr>
          <w:b/>
          <w:bCs/>
          <w:sz w:val="24"/>
          <w:szCs w:val="24"/>
          <w:u w:val="single"/>
        </w:rPr>
        <w:t>6</w:t>
      </w:r>
      <w:r w:rsidRPr="00BF1D5F">
        <w:rPr>
          <w:b/>
          <w:bCs/>
          <w:sz w:val="24"/>
          <w:szCs w:val="24"/>
        </w:rPr>
        <w:t> : DOMICILE DU TITULAIRE</w:t>
      </w:r>
      <w:bookmarkEnd w:id="6"/>
      <w:bookmarkEnd w:id="7"/>
    </w:p>
    <w:p w14:paraId="4FD0927C" w14:textId="77777777" w:rsidR="00BE02C4" w:rsidRPr="00BE02C4" w:rsidRDefault="00BE02C4" w:rsidP="00BE02C4">
      <w:pPr>
        <w:autoSpaceDE w:val="0"/>
        <w:autoSpaceDN w:val="0"/>
        <w:adjustRightInd w:val="0"/>
        <w:spacing w:before="120" w:after="120" w:line="276" w:lineRule="auto"/>
        <w:jc w:val="both"/>
        <w:rPr>
          <w:sz w:val="24"/>
          <w:szCs w:val="24"/>
        </w:rPr>
      </w:pPr>
      <w:r w:rsidRPr="00BE02C4">
        <w:rPr>
          <w:sz w:val="24"/>
          <w:szCs w:val="24"/>
        </w:rPr>
        <w:t xml:space="preserve">A défaut d’avoir élu domicile au niveau de l’acte d’engagement, toutes les correspondances relatives au présent marché sont valablement adressées au domicile élu par Le prestataire de services, </w:t>
      </w:r>
      <w:proofErr w:type="gramStart"/>
      <w:r w:rsidRPr="00BE02C4">
        <w:rPr>
          <w:sz w:val="24"/>
          <w:szCs w:val="24"/>
        </w:rPr>
        <w:t>sis….</w:t>
      </w:r>
      <w:proofErr w:type="gramEnd"/>
      <w:r w:rsidRPr="00BE02C4">
        <w:rPr>
          <w:sz w:val="24"/>
          <w:szCs w:val="24"/>
        </w:rPr>
        <w:t>…………………………………………………………………………………………………………</w:t>
      </w:r>
    </w:p>
    <w:p w14:paraId="0F908F11" w14:textId="77777777" w:rsidR="007A5C16" w:rsidRDefault="00BE02C4" w:rsidP="007A5C16">
      <w:pPr>
        <w:autoSpaceDE w:val="0"/>
        <w:autoSpaceDN w:val="0"/>
        <w:adjustRightInd w:val="0"/>
        <w:spacing w:before="120" w:after="120" w:line="276" w:lineRule="auto"/>
        <w:jc w:val="both"/>
        <w:rPr>
          <w:sz w:val="24"/>
          <w:szCs w:val="24"/>
        </w:rPr>
      </w:pPr>
      <w:r w:rsidRPr="00BE02C4">
        <w:rPr>
          <w:sz w:val="24"/>
          <w:szCs w:val="24"/>
        </w:rPr>
        <w:t>En cas de changement de domicile, le titulaire du présent marché est tenu d’en aviser le maître d’ouvrage, par lettre recommandée avec accusé de réception, dans les QUINZE (15) JOURS suivant la date d’intervention de ce changement.</w:t>
      </w:r>
      <w:bookmarkStart w:id="8" w:name="_Toc466543377"/>
      <w:bookmarkStart w:id="9" w:name="_Toc249692259"/>
    </w:p>
    <w:p w14:paraId="37CD47DB" w14:textId="77777777" w:rsidR="007A5C16" w:rsidRPr="00B221D0" w:rsidRDefault="007A5C16" w:rsidP="007A5C16">
      <w:pPr>
        <w:autoSpaceDE w:val="0"/>
        <w:autoSpaceDN w:val="0"/>
        <w:adjustRightInd w:val="0"/>
        <w:spacing w:before="120" w:after="120" w:line="276" w:lineRule="auto"/>
        <w:jc w:val="both"/>
        <w:rPr>
          <w:b/>
          <w:bCs/>
          <w:sz w:val="24"/>
          <w:szCs w:val="24"/>
        </w:rPr>
      </w:pPr>
      <w:r w:rsidRPr="00B221D0">
        <w:rPr>
          <w:b/>
          <w:bCs/>
        </w:rPr>
        <w:t>Dans tous les cas le prestataire doit se conformer aux stipulations du C.C.A.G.EMO.</w:t>
      </w:r>
    </w:p>
    <w:p w14:paraId="594A7DBD" w14:textId="77777777" w:rsidR="00BE02C4" w:rsidRPr="00BF1D5F" w:rsidRDefault="00BE02C4" w:rsidP="00483C39">
      <w:pPr>
        <w:autoSpaceDE w:val="0"/>
        <w:autoSpaceDN w:val="0"/>
        <w:adjustRightInd w:val="0"/>
        <w:spacing w:before="120" w:after="120" w:line="276" w:lineRule="auto"/>
        <w:jc w:val="both"/>
        <w:rPr>
          <w:b/>
          <w:bCs/>
          <w:sz w:val="24"/>
          <w:szCs w:val="24"/>
        </w:rPr>
      </w:pPr>
      <w:r w:rsidRPr="00BF1D5F">
        <w:rPr>
          <w:b/>
          <w:bCs/>
          <w:sz w:val="24"/>
          <w:szCs w:val="24"/>
          <w:u w:val="single"/>
        </w:rPr>
        <w:t xml:space="preserve">ARTICLE </w:t>
      </w:r>
      <w:r w:rsidR="00483C39">
        <w:rPr>
          <w:b/>
          <w:bCs/>
          <w:sz w:val="24"/>
          <w:szCs w:val="24"/>
          <w:u w:val="single"/>
        </w:rPr>
        <w:t>7</w:t>
      </w:r>
      <w:r w:rsidRPr="00BF1D5F">
        <w:rPr>
          <w:b/>
          <w:bCs/>
          <w:sz w:val="24"/>
          <w:szCs w:val="24"/>
        </w:rPr>
        <w:t>: NANTISSEMENT</w:t>
      </w:r>
      <w:bookmarkEnd w:id="8"/>
      <w:r w:rsidRPr="00BF1D5F">
        <w:rPr>
          <w:b/>
          <w:bCs/>
          <w:sz w:val="24"/>
          <w:szCs w:val="24"/>
        </w:rPr>
        <w:t> </w:t>
      </w:r>
      <w:bookmarkEnd w:id="9"/>
    </w:p>
    <w:p w14:paraId="19C6AC0E" w14:textId="77777777" w:rsidR="00BE02C4" w:rsidRPr="00875F7A" w:rsidRDefault="00BE02C4" w:rsidP="00BE02C4">
      <w:pPr>
        <w:spacing w:line="276" w:lineRule="auto"/>
        <w:rPr>
          <w:b/>
          <w:caps/>
          <w:sz w:val="24"/>
          <w:szCs w:val="24"/>
        </w:rPr>
      </w:pPr>
      <w:r w:rsidRPr="00875F7A">
        <w:rPr>
          <w:sz w:val="24"/>
          <w:szCs w:val="24"/>
        </w:rPr>
        <w:lastRenderedPageBreak/>
        <w:t xml:space="preserve">Dans l’éventualité d’une affectation en nantissement, il sera fait application des dispositions de la loi n° 112-13 relative au nantissement des marchés publics promulguée par le dahir n° 1-15-05 du 29 </w:t>
      </w:r>
      <w:proofErr w:type="spellStart"/>
      <w:r w:rsidRPr="00875F7A">
        <w:rPr>
          <w:sz w:val="24"/>
          <w:szCs w:val="24"/>
        </w:rPr>
        <w:t>rabii</w:t>
      </w:r>
      <w:proofErr w:type="spellEnd"/>
      <w:r w:rsidRPr="00875F7A">
        <w:rPr>
          <w:sz w:val="24"/>
          <w:szCs w:val="24"/>
        </w:rPr>
        <w:t xml:space="preserve"> II (19 février2015), étant précisé que :</w:t>
      </w:r>
    </w:p>
    <w:p w14:paraId="75C35A3E" w14:textId="4006A433" w:rsidR="00B72AF9" w:rsidRPr="0044051A" w:rsidRDefault="00B72AF9" w:rsidP="001C221F">
      <w:pPr>
        <w:tabs>
          <w:tab w:val="left" w:pos="142"/>
          <w:tab w:val="left" w:pos="426"/>
        </w:tabs>
        <w:ind w:right="21"/>
        <w:jc w:val="both"/>
        <w:rPr>
          <w:rFonts w:asciiTheme="majorBidi" w:hAnsiTheme="majorBidi" w:cstheme="majorBidi"/>
          <w:sz w:val="24"/>
          <w:szCs w:val="24"/>
        </w:rPr>
      </w:pPr>
      <w:r>
        <w:rPr>
          <w:rFonts w:asciiTheme="majorBidi" w:hAnsiTheme="majorBidi" w:cstheme="majorBidi"/>
          <w:sz w:val="24"/>
          <w:szCs w:val="24"/>
        </w:rPr>
        <w:t xml:space="preserve"> -</w:t>
      </w:r>
      <w:r w:rsidRPr="0044051A">
        <w:rPr>
          <w:rFonts w:asciiTheme="majorBidi" w:hAnsiTheme="majorBidi" w:cstheme="majorBidi"/>
          <w:sz w:val="24"/>
          <w:szCs w:val="24"/>
        </w:rPr>
        <w:t xml:space="preserve">La liquidation des sommes dues par le maître d’ouvrage en exécution du marché sera opérée par les soins </w:t>
      </w:r>
      <w:r w:rsidRPr="002924FA">
        <w:rPr>
          <w:rFonts w:asciiTheme="majorBidi" w:hAnsiTheme="majorBidi" w:cstheme="majorBidi"/>
          <w:sz w:val="24"/>
          <w:szCs w:val="24"/>
        </w:rPr>
        <w:t>d</w:t>
      </w:r>
      <w:r w:rsidR="001C221F">
        <w:rPr>
          <w:rFonts w:asciiTheme="majorBidi" w:hAnsiTheme="majorBidi" w:cstheme="majorBidi"/>
          <w:sz w:val="24"/>
          <w:szCs w:val="24"/>
        </w:rPr>
        <w:t>u</w:t>
      </w:r>
      <w:r w:rsidRPr="002924FA">
        <w:rPr>
          <w:rFonts w:asciiTheme="majorBidi" w:hAnsiTheme="majorBidi" w:cstheme="majorBidi"/>
          <w:sz w:val="24"/>
          <w:szCs w:val="24"/>
        </w:rPr>
        <w:t xml:space="preserve"> </w:t>
      </w:r>
      <w:r w:rsidR="001C221F" w:rsidRPr="00A75819">
        <w:rPr>
          <w:rFonts w:asciiTheme="majorBidi" w:hAnsiTheme="majorBidi" w:cstheme="majorBidi"/>
          <w:sz w:val="24"/>
          <w:szCs w:val="24"/>
        </w:rPr>
        <w:t>Directeur Général GST TTA</w:t>
      </w:r>
      <w:r w:rsidRPr="002924FA">
        <w:rPr>
          <w:rFonts w:asciiTheme="majorBidi" w:hAnsiTheme="majorBidi" w:cstheme="majorBidi"/>
          <w:sz w:val="24"/>
          <w:szCs w:val="24"/>
        </w:rPr>
        <w:t>;</w:t>
      </w:r>
      <w:r w:rsidRPr="00333323">
        <w:rPr>
          <w:rFonts w:asciiTheme="minorHAnsi" w:hAnsiTheme="minorHAnsi"/>
          <w:i/>
          <w:iCs/>
        </w:rPr>
        <w:t xml:space="preserve">   </w:t>
      </w:r>
    </w:p>
    <w:p w14:paraId="6269EF76" w14:textId="77777777" w:rsidR="006F6708" w:rsidRPr="0044051A" w:rsidRDefault="006F6708" w:rsidP="006F6708">
      <w:pPr>
        <w:numPr>
          <w:ilvl w:val="0"/>
          <w:numId w:val="8"/>
        </w:numPr>
        <w:tabs>
          <w:tab w:val="left" w:pos="284"/>
          <w:tab w:val="left" w:pos="426"/>
        </w:tabs>
        <w:ind w:left="426" w:right="21" w:hanging="284"/>
        <w:jc w:val="both"/>
        <w:rPr>
          <w:rFonts w:asciiTheme="majorBidi" w:hAnsiTheme="majorBidi" w:cstheme="majorBidi"/>
          <w:sz w:val="24"/>
          <w:szCs w:val="24"/>
        </w:rPr>
      </w:pPr>
      <w:r w:rsidRPr="0044051A">
        <w:rPr>
          <w:rFonts w:asciiTheme="majorBidi" w:hAnsiTheme="majorBidi" w:cstheme="majorBidi"/>
          <w:sz w:val="24"/>
          <w:szCs w:val="24"/>
        </w:rPr>
        <w:t>Au cours de l’exécution du marché, les documents cités à l’article 8 de la loi n°112-13 peuvent être requis du maître d’ouvrage, par le titulaire du marché ou le bénéficiaire du nantissement ou de la subrogation, et sont établis sous sa responsabilité.</w:t>
      </w:r>
    </w:p>
    <w:p w14:paraId="15147449" w14:textId="77777777" w:rsidR="006F6708" w:rsidRPr="0044051A" w:rsidRDefault="006F6708" w:rsidP="006F6708">
      <w:pPr>
        <w:numPr>
          <w:ilvl w:val="0"/>
          <w:numId w:val="8"/>
        </w:numPr>
        <w:tabs>
          <w:tab w:val="left" w:pos="284"/>
          <w:tab w:val="left" w:pos="426"/>
        </w:tabs>
        <w:ind w:left="426" w:right="21" w:hanging="284"/>
        <w:jc w:val="both"/>
        <w:rPr>
          <w:rFonts w:asciiTheme="majorBidi" w:hAnsiTheme="majorBidi" w:cstheme="majorBidi"/>
          <w:sz w:val="24"/>
          <w:szCs w:val="24"/>
        </w:rPr>
      </w:pPr>
      <w:r w:rsidRPr="0044051A">
        <w:rPr>
          <w:rFonts w:asciiTheme="majorBidi" w:hAnsiTheme="majorBidi" w:cstheme="majorBidi"/>
          <w:sz w:val="24"/>
          <w:szCs w:val="24"/>
        </w:rPr>
        <w:t>Lesdits documents sont transmis directement à la partie bénéficiaire du nantissement avec communication d’une copie au titulaire du marché, dans les conditions prévues par l’article 8 de la loi n° 112-13.</w:t>
      </w:r>
    </w:p>
    <w:p w14:paraId="4CBDD602" w14:textId="4F8BCB51" w:rsidR="006F6708" w:rsidRPr="0044051A" w:rsidRDefault="006F6708" w:rsidP="00F21422">
      <w:pPr>
        <w:numPr>
          <w:ilvl w:val="0"/>
          <w:numId w:val="8"/>
        </w:numPr>
        <w:tabs>
          <w:tab w:val="left" w:pos="284"/>
          <w:tab w:val="left" w:pos="426"/>
          <w:tab w:val="left" w:pos="709"/>
        </w:tabs>
        <w:ind w:left="426" w:right="21" w:hanging="284"/>
        <w:jc w:val="both"/>
        <w:rPr>
          <w:rFonts w:asciiTheme="majorBidi" w:hAnsiTheme="majorBidi" w:cstheme="majorBidi"/>
          <w:sz w:val="24"/>
          <w:szCs w:val="24"/>
        </w:rPr>
      </w:pPr>
      <w:r w:rsidRPr="0044051A">
        <w:rPr>
          <w:rFonts w:asciiTheme="majorBidi" w:hAnsiTheme="majorBidi" w:cstheme="majorBidi"/>
          <w:sz w:val="24"/>
          <w:szCs w:val="24"/>
        </w:rPr>
        <w:t>Les paiements prévus au marché seront effectués par</w:t>
      </w:r>
      <w:r w:rsidRPr="00986CB9">
        <w:rPr>
          <w:rFonts w:asciiTheme="majorBidi" w:hAnsiTheme="majorBidi" w:cstheme="majorBidi"/>
          <w:sz w:val="24"/>
          <w:szCs w:val="24"/>
        </w:rPr>
        <w:t xml:space="preserve"> le trésorier payeur de GST de Tanger -</w:t>
      </w:r>
      <w:proofErr w:type="spellStart"/>
      <w:r w:rsidRPr="00986CB9">
        <w:rPr>
          <w:rFonts w:asciiTheme="majorBidi" w:hAnsiTheme="majorBidi" w:cstheme="majorBidi"/>
          <w:sz w:val="24"/>
          <w:szCs w:val="24"/>
        </w:rPr>
        <w:t>Tetouan</w:t>
      </w:r>
      <w:proofErr w:type="spellEnd"/>
      <w:r w:rsidRPr="00986CB9">
        <w:rPr>
          <w:rFonts w:asciiTheme="majorBidi" w:hAnsiTheme="majorBidi" w:cstheme="majorBidi"/>
          <w:sz w:val="24"/>
          <w:szCs w:val="24"/>
        </w:rPr>
        <w:t>-Al Hoceima</w:t>
      </w:r>
      <w:r w:rsidR="0052186A">
        <w:rPr>
          <w:rFonts w:asciiTheme="majorBidi" w:hAnsiTheme="majorBidi" w:cstheme="majorBidi"/>
          <w:sz w:val="24"/>
          <w:szCs w:val="24"/>
        </w:rPr>
        <w:t xml:space="preserve"> ou son fondé de pouvoir</w:t>
      </w:r>
      <w:r w:rsidRPr="00986CB9">
        <w:rPr>
          <w:rFonts w:asciiTheme="majorBidi" w:hAnsiTheme="majorBidi" w:cstheme="majorBidi"/>
          <w:sz w:val="24"/>
          <w:szCs w:val="24"/>
        </w:rPr>
        <w:t>,</w:t>
      </w:r>
      <w:r w:rsidRPr="0044051A">
        <w:rPr>
          <w:rFonts w:asciiTheme="majorBidi" w:hAnsiTheme="majorBidi" w:cstheme="majorBidi"/>
          <w:sz w:val="24"/>
          <w:szCs w:val="24"/>
        </w:rPr>
        <w:t xml:space="preserve"> seul qualifié pour recevoir les significations des créanciers du titulaire du marché.</w:t>
      </w:r>
    </w:p>
    <w:p w14:paraId="29C7DB20" w14:textId="77777777" w:rsidR="006F6708" w:rsidRPr="00B30C27" w:rsidRDefault="006F6708" w:rsidP="00B30C27">
      <w:pPr>
        <w:pStyle w:val="Corpsdetexte"/>
        <w:ind w:right="-29"/>
        <w:rPr>
          <w:rFonts w:asciiTheme="majorBidi" w:hAnsiTheme="majorBidi" w:cstheme="majorBidi"/>
          <w:sz w:val="24"/>
          <w:szCs w:val="24"/>
        </w:rPr>
      </w:pPr>
      <w:r w:rsidRPr="0044051A">
        <w:rPr>
          <w:rFonts w:asciiTheme="majorBidi" w:hAnsiTheme="majorBidi" w:cstheme="majorBidi"/>
          <w:sz w:val="24"/>
          <w:szCs w:val="24"/>
        </w:rPr>
        <w:t xml:space="preserve">Le maître d’ouvrage remet au titulaire du marché une copie du marché portant la mention </w:t>
      </w:r>
      <w:r w:rsidRPr="0044051A">
        <w:rPr>
          <w:rFonts w:asciiTheme="majorBidi" w:hAnsiTheme="majorBidi" w:cstheme="majorBidi"/>
          <w:b/>
          <w:bCs/>
          <w:sz w:val="24"/>
          <w:szCs w:val="24"/>
        </w:rPr>
        <w:t>« exemplaire unique »</w:t>
      </w:r>
      <w:r w:rsidRPr="0044051A">
        <w:rPr>
          <w:rFonts w:asciiTheme="majorBidi" w:hAnsiTheme="majorBidi" w:cstheme="majorBidi"/>
          <w:sz w:val="24"/>
          <w:szCs w:val="24"/>
        </w:rPr>
        <w:t xml:space="preserve"> dûment signé et indiquant que ladite copie est délivrée en exemplaire unique destiné à former titre pour le nantissement du marché</w:t>
      </w:r>
    </w:p>
    <w:p w14:paraId="732E30A4" w14:textId="77777777" w:rsidR="00BE02C4" w:rsidRPr="00D74D2C" w:rsidRDefault="00D74D2C" w:rsidP="00B30C27">
      <w:pPr>
        <w:autoSpaceDE w:val="0"/>
        <w:autoSpaceDN w:val="0"/>
        <w:adjustRightInd w:val="0"/>
        <w:spacing w:before="240" w:after="120" w:line="276" w:lineRule="auto"/>
        <w:jc w:val="both"/>
        <w:rPr>
          <w:b/>
          <w:bCs/>
          <w:sz w:val="24"/>
          <w:szCs w:val="24"/>
        </w:rPr>
      </w:pPr>
      <w:r>
        <w:rPr>
          <w:b/>
          <w:bCs/>
          <w:sz w:val="24"/>
          <w:szCs w:val="24"/>
          <w:u w:val="single"/>
        </w:rPr>
        <w:t>ARTICLE</w:t>
      </w:r>
      <w:r w:rsidR="00BE02C4" w:rsidRPr="00BF1D5F">
        <w:rPr>
          <w:b/>
          <w:bCs/>
          <w:sz w:val="24"/>
          <w:szCs w:val="24"/>
          <w:u w:val="single"/>
        </w:rPr>
        <w:t xml:space="preserve"> </w:t>
      </w:r>
      <w:r w:rsidR="00B30C27">
        <w:rPr>
          <w:b/>
          <w:bCs/>
          <w:sz w:val="24"/>
          <w:szCs w:val="24"/>
          <w:u w:val="single"/>
        </w:rPr>
        <w:t>8</w:t>
      </w:r>
      <w:r w:rsidR="00BE02C4" w:rsidRPr="00D74D2C">
        <w:rPr>
          <w:b/>
          <w:bCs/>
          <w:sz w:val="24"/>
          <w:szCs w:val="24"/>
        </w:rPr>
        <w:t>: SOUS-TRAITANCE</w:t>
      </w:r>
    </w:p>
    <w:p w14:paraId="4E0CF17F" w14:textId="77777777" w:rsidR="009476BD" w:rsidRPr="009476BD" w:rsidRDefault="009476BD" w:rsidP="009476BD">
      <w:pPr>
        <w:spacing w:before="120" w:after="120" w:line="276" w:lineRule="auto"/>
        <w:jc w:val="both"/>
        <w:rPr>
          <w:sz w:val="24"/>
          <w:szCs w:val="24"/>
        </w:rPr>
      </w:pPr>
      <w:bookmarkStart w:id="10" w:name="_Toc466543379"/>
      <w:bookmarkStart w:id="11" w:name="_Toc249692248"/>
      <w:r w:rsidRPr="009476BD">
        <w:rPr>
          <w:sz w:val="24"/>
          <w:szCs w:val="24"/>
        </w:rPr>
        <w:t>Si le prestataire envisage de sous-traiter une partie du marché, il doit notifier au maître d’ouvrage :</w:t>
      </w:r>
    </w:p>
    <w:p w14:paraId="619980F5" w14:textId="77777777" w:rsidR="009476BD" w:rsidRPr="006173D1" w:rsidRDefault="009476BD" w:rsidP="009476BD">
      <w:pPr>
        <w:pStyle w:val="Paragraphedeliste"/>
        <w:numPr>
          <w:ilvl w:val="0"/>
          <w:numId w:val="40"/>
        </w:numPr>
        <w:spacing w:before="120" w:after="120" w:line="276" w:lineRule="auto"/>
        <w:ind w:left="567"/>
        <w:jc w:val="both"/>
      </w:pPr>
      <w:r w:rsidRPr="006173D1">
        <w:t>L’identité, la raison ou la dénomination sociale, et l’adresse des sous- traitants ;</w:t>
      </w:r>
    </w:p>
    <w:p w14:paraId="58F51F74" w14:textId="77777777" w:rsidR="009476BD" w:rsidRPr="006173D1" w:rsidRDefault="009476BD" w:rsidP="009476BD">
      <w:pPr>
        <w:pStyle w:val="Paragraphedeliste"/>
        <w:numPr>
          <w:ilvl w:val="0"/>
          <w:numId w:val="40"/>
        </w:numPr>
        <w:spacing w:before="120" w:after="120" w:line="276" w:lineRule="auto"/>
        <w:ind w:left="567"/>
        <w:jc w:val="both"/>
      </w:pPr>
      <w:r w:rsidRPr="006173D1">
        <w:t>Le dossier administratif des sous-traitants, ainsi que leurs références techniques et financières ;</w:t>
      </w:r>
    </w:p>
    <w:p w14:paraId="4EC486EC" w14:textId="77777777" w:rsidR="009476BD" w:rsidRPr="006173D1" w:rsidRDefault="009476BD" w:rsidP="009476BD">
      <w:pPr>
        <w:pStyle w:val="Paragraphedeliste"/>
        <w:numPr>
          <w:ilvl w:val="0"/>
          <w:numId w:val="40"/>
        </w:numPr>
        <w:spacing w:before="120" w:after="120" w:line="276" w:lineRule="auto"/>
        <w:ind w:left="567"/>
        <w:jc w:val="both"/>
      </w:pPr>
      <w:r w:rsidRPr="006173D1">
        <w:t>La nature des prestations et le montant des prestations qu’il envisage de sous-traiter ;</w:t>
      </w:r>
    </w:p>
    <w:p w14:paraId="6478E725" w14:textId="77777777" w:rsidR="009476BD" w:rsidRPr="006173D1" w:rsidRDefault="009476BD" w:rsidP="009476BD">
      <w:pPr>
        <w:pStyle w:val="Paragraphedeliste"/>
        <w:numPr>
          <w:ilvl w:val="0"/>
          <w:numId w:val="40"/>
        </w:numPr>
        <w:spacing w:before="120" w:after="120" w:line="276" w:lineRule="auto"/>
        <w:ind w:left="567"/>
        <w:jc w:val="both"/>
      </w:pPr>
      <w:r w:rsidRPr="006173D1">
        <w:t>Le pourcentage desdites prestations par rapport au montant du marché ;</w:t>
      </w:r>
    </w:p>
    <w:p w14:paraId="0D48675D" w14:textId="77777777" w:rsidR="00BF1D5F" w:rsidRDefault="009476BD" w:rsidP="00BF1D5F">
      <w:pPr>
        <w:pStyle w:val="Paragraphedeliste"/>
        <w:numPr>
          <w:ilvl w:val="0"/>
          <w:numId w:val="40"/>
        </w:numPr>
        <w:spacing w:before="120" w:after="120" w:line="276" w:lineRule="auto"/>
        <w:ind w:left="567"/>
        <w:jc w:val="both"/>
      </w:pPr>
      <w:r w:rsidRPr="006173D1">
        <w:t>Une copie certifiée conforme du contrat de sous-traitance.</w:t>
      </w:r>
    </w:p>
    <w:p w14:paraId="2DB203FF" w14:textId="77777777" w:rsidR="00D74D2C" w:rsidRPr="00D74D2C" w:rsidRDefault="009476BD" w:rsidP="00D74D2C">
      <w:pPr>
        <w:spacing w:before="120" w:after="120" w:line="276" w:lineRule="auto"/>
        <w:ind w:left="207"/>
        <w:jc w:val="both"/>
        <w:rPr>
          <w:sz w:val="24"/>
          <w:szCs w:val="24"/>
        </w:rPr>
      </w:pPr>
      <w:r w:rsidRPr="00E13C64">
        <w:rPr>
          <w:sz w:val="24"/>
          <w:szCs w:val="24"/>
        </w:rPr>
        <w:t xml:space="preserve">Les sous-traitants doivent satisfaire aux conditions requises des concurrents conformément à l’article </w:t>
      </w:r>
      <w:r w:rsidR="00644967">
        <w:rPr>
          <w:sz w:val="24"/>
          <w:szCs w:val="24"/>
        </w:rPr>
        <w:t>151</w:t>
      </w:r>
      <w:r w:rsidRPr="00E13C64">
        <w:rPr>
          <w:sz w:val="24"/>
          <w:szCs w:val="24"/>
        </w:rPr>
        <w:t xml:space="preserve"> du décret n° 2-</w:t>
      </w:r>
      <w:r w:rsidR="00644967">
        <w:rPr>
          <w:sz w:val="24"/>
          <w:szCs w:val="24"/>
        </w:rPr>
        <w:t>22</w:t>
      </w:r>
      <w:r w:rsidRPr="00E13C64">
        <w:rPr>
          <w:sz w:val="24"/>
          <w:szCs w:val="24"/>
        </w:rPr>
        <w:t>-</w:t>
      </w:r>
      <w:r w:rsidR="00644967">
        <w:rPr>
          <w:sz w:val="24"/>
          <w:szCs w:val="24"/>
        </w:rPr>
        <w:t>431</w:t>
      </w:r>
      <w:r w:rsidRPr="00E13C64">
        <w:rPr>
          <w:sz w:val="24"/>
          <w:szCs w:val="24"/>
        </w:rPr>
        <w:t xml:space="preserve"> précité. Seule la sous-traitance de la maintenance du reprographe</w:t>
      </w:r>
      <w:r w:rsidR="00ED1FA5" w:rsidRPr="00E13C64">
        <w:rPr>
          <w:sz w:val="24"/>
          <w:szCs w:val="24"/>
        </w:rPr>
        <w:t>, de l’injecteur automatique de contraste et de l’onduleur</w:t>
      </w:r>
      <w:r w:rsidRPr="00E13C64">
        <w:rPr>
          <w:sz w:val="24"/>
          <w:szCs w:val="24"/>
        </w:rPr>
        <w:t xml:space="preserve"> est autorisée.</w:t>
      </w:r>
    </w:p>
    <w:p w14:paraId="215023BB" w14:textId="77777777" w:rsidR="00BE02C4" w:rsidRPr="00BF1D5F" w:rsidRDefault="00BE02C4" w:rsidP="00765925">
      <w:pPr>
        <w:keepNext/>
        <w:spacing w:before="120" w:after="120" w:line="276" w:lineRule="auto"/>
        <w:jc w:val="both"/>
        <w:rPr>
          <w:rFonts w:ascii="Tahoma" w:hAnsi="Tahoma" w:cs="Tahoma"/>
          <w:b/>
          <w:bCs/>
          <w:sz w:val="24"/>
          <w:szCs w:val="24"/>
        </w:rPr>
      </w:pPr>
      <w:r w:rsidRPr="00BF1D5F">
        <w:rPr>
          <w:b/>
          <w:bCs/>
          <w:sz w:val="24"/>
          <w:szCs w:val="24"/>
          <w:u w:val="single"/>
        </w:rPr>
        <w:t xml:space="preserve">ARTICLE </w:t>
      </w:r>
      <w:r w:rsidR="00765925">
        <w:rPr>
          <w:b/>
          <w:bCs/>
          <w:sz w:val="24"/>
          <w:szCs w:val="24"/>
          <w:u w:val="single"/>
        </w:rPr>
        <w:t>9</w:t>
      </w:r>
      <w:r w:rsidRPr="00BF1D5F">
        <w:rPr>
          <w:b/>
          <w:bCs/>
          <w:sz w:val="24"/>
          <w:szCs w:val="24"/>
        </w:rPr>
        <w:t>: NATURE DES PRIX</w:t>
      </w:r>
      <w:bookmarkEnd w:id="10"/>
      <w:r w:rsidRPr="00BF1D5F">
        <w:rPr>
          <w:b/>
          <w:bCs/>
          <w:sz w:val="24"/>
          <w:szCs w:val="24"/>
        </w:rPr>
        <w:t> </w:t>
      </w:r>
      <w:bookmarkEnd w:id="11"/>
    </w:p>
    <w:p w14:paraId="1A778B76" w14:textId="77777777" w:rsidR="00BE02C4" w:rsidRPr="00BE02C4" w:rsidRDefault="00BE02C4" w:rsidP="00BE02C4">
      <w:pPr>
        <w:pStyle w:val="Paragraphedeliste"/>
        <w:numPr>
          <w:ilvl w:val="0"/>
          <w:numId w:val="17"/>
        </w:numPr>
        <w:spacing w:before="120" w:after="120"/>
        <w:ind w:left="426"/>
        <w:jc w:val="both"/>
      </w:pPr>
      <w:r w:rsidRPr="00BE02C4">
        <w:rPr>
          <w:b/>
          <w:bCs/>
        </w:rPr>
        <w:t>Caractères des prix</w:t>
      </w:r>
      <w:r w:rsidRPr="00BE02C4">
        <w:t> </w:t>
      </w:r>
    </w:p>
    <w:p w14:paraId="772DEF20" w14:textId="77777777" w:rsidR="00BE02C4" w:rsidRPr="00BE02C4" w:rsidRDefault="00BE02C4" w:rsidP="00937154">
      <w:pPr>
        <w:numPr>
          <w:ilvl w:val="12"/>
          <w:numId w:val="0"/>
        </w:numPr>
        <w:spacing w:before="120" w:after="120"/>
        <w:jc w:val="both"/>
        <w:rPr>
          <w:sz w:val="24"/>
          <w:szCs w:val="24"/>
        </w:rPr>
      </w:pPr>
      <w:r w:rsidRPr="00BE02C4">
        <w:rPr>
          <w:sz w:val="24"/>
          <w:szCs w:val="24"/>
        </w:rPr>
        <w:t xml:space="preserve">Le marché est à prix </w:t>
      </w:r>
      <w:r w:rsidR="00A11EB6">
        <w:rPr>
          <w:sz w:val="24"/>
          <w:szCs w:val="24"/>
        </w:rPr>
        <w:t>mixtes</w:t>
      </w:r>
      <w:r w:rsidRPr="00BE02C4">
        <w:rPr>
          <w:sz w:val="24"/>
          <w:szCs w:val="24"/>
        </w:rPr>
        <w:t xml:space="preserve"> pour la maintenance </w:t>
      </w:r>
      <w:r w:rsidR="00E84391">
        <w:rPr>
          <w:sz w:val="24"/>
          <w:szCs w:val="24"/>
        </w:rPr>
        <w:t>préventive et</w:t>
      </w:r>
      <w:r w:rsidRPr="00BE02C4">
        <w:rPr>
          <w:sz w:val="24"/>
          <w:szCs w:val="24"/>
        </w:rPr>
        <w:t xml:space="preserve"> c</w:t>
      </w:r>
      <w:r w:rsidR="00E84391">
        <w:rPr>
          <w:sz w:val="24"/>
          <w:szCs w:val="24"/>
        </w:rPr>
        <w:t>or</w:t>
      </w:r>
      <w:r w:rsidRPr="00BE02C4">
        <w:rPr>
          <w:sz w:val="24"/>
          <w:szCs w:val="24"/>
        </w:rPr>
        <w:t>r</w:t>
      </w:r>
      <w:r w:rsidR="00E84391">
        <w:rPr>
          <w:sz w:val="24"/>
          <w:szCs w:val="24"/>
        </w:rPr>
        <w:t>ec</w:t>
      </w:r>
      <w:r w:rsidRPr="00BE02C4">
        <w:rPr>
          <w:sz w:val="24"/>
          <w:szCs w:val="24"/>
        </w:rPr>
        <w:t>tive.</w:t>
      </w:r>
    </w:p>
    <w:p w14:paraId="383BA6D8" w14:textId="77777777" w:rsidR="00BE02C4" w:rsidRPr="00BE02C4" w:rsidRDefault="00BE02C4" w:rsidP="00BE02C4">
      <w:pPr>
        <w:spacing w:before="120" w:after="120"/>
        <w:jc w:val="both"/>
        <w:rPr>
          <w:sz w:val="24"/>
          <w:szCs w:val="24"/>
        </w:rPr>
      </w:pPr>
      <w:r w:rsidRPr="00BE02C4">
        <w:rPr>
          <w:sz w:val="24"/>
          <w:szCs w:val="24"/>
        </w:rPr>
        <w:t xml:space="preserve">Les prix du marché sont réputés comprendre toutes les dépenses résultant de l’exécution des prestations y compris tous les droits, impôts, taxes, frais généraux, faux frais et assurer au prestataire de services une marge </w:t>
      </w:r>
      <w:r w:rsidR="00943B6F" w:rsidRPr="00BE02C4">
        <w:rPr>
          <w:sz w:val="24"/>
          <w:szCs w:val="24"/>
        </w:rPr>
        <w:t>pour bénéfice</w:t>
      </w:r>
      <w:r w:rsidRPr="00BE02C4">
        <w:rPr>
          <w:sz w:val="24"/>
          <w:szCs w:val="24"/>
        </w:rPr>
        <w:t xml:space="preserve"> et </w:t>
      </w:r>
      <w:r w:rsidR="00943B6F" w:rsidRPr="00BE02C4">
        <w:rPr>
          <w:sz w:val="24"/>
          <w:szCs w:val="24"/>
        </w:rPr>
        <w:t>risques et</w:t>
      </w:r>
      <w:r w:rsidRPr="00BE02C4">
        <w:rPr>
          <w:sz w:val="24"/>
          <w:szCs w:val="24"/>
        </w:rPr>
        <w:t xml:space="preserve"> d'une façon générale toutes les dépenses qui sont la conséquence nécessaire et directe du travail.</w:t>
      </w:r>
    </w:p>
    <w:p w14:paraId="637C8EFF" w14:textId="77777777" w:rsidR="00BE02C4" w:rsidRPr="00BE02C4" w:rsidRDefault="00BE02C4" w:rsidP="00BE02C4">
      <w:pPr>
        <w:pStyle w:val="Paragraphedeliste"/>
        <w:numPr>
          <w:ilvl w:val="0"/>
          <w:numId w:val="17"/>
        </w:numPr>
        <w:spacing w:before="120" w:after="120"/>
        <w:ind w:left="426"/>
        <w:jc w:val="both"/>
        <w:rPr>
          <w:b/>
          <w:bCs/>
        </w:rPr>
      </w:pPr>
      <w:r w:rsidRPr="00BE02C4">
        <w:rPr>
          <w:b/>
          <w:bCs/>
        </w:rPr>
        <w:t>Révision des prix</w:t>
      </w:r>
    </w:p>
    <w:p w14:paraId="3C86C75F" w14:textId="77777777" w:rsidR="00E670B0" w:rsidRPr="00ED1FA5" w:rsidRDefault="00BE02C4" w:rsidP="00ED1FA5">
      <w:pPr>
        <w:spacing w:before="120" w:after="120"/>
        <w:jc w:val="both"/>
        <w:rPr>
          <w:sz w:val="24"/>
          <w:szCs w:val="24"/>
        </w:rPr>
      </w:pPr>
      <w:r w:rsidRPr="00BE02C4">
        <w:rPr>
          <w:sz w:val="24"/>
          <w:szCs w:val="24"/>
        </w:rPr>
        <w:t>Les prix sont fermes et non révisables.</w:t>
      </w:r>
      <w:bookmarkStart w:id="12" w:name="_Toc466543380"/>
    </w:p>
    <w:p w14:paraId="199B4F39" w14:textId="77777777" w:rsidR="00DA7ED0" w:rsidRPr="00FA5ECC" w:rsidRDefault="00DA7ED0" w:rsidP="00765925">
      <w:pPr>
        <w:pStyle w:val="Titre3"/>
        <w:spacing w:before="360" w:after="120" w:line="276" w:lineRule="auto"/>
        <w:jc w:val="both"/>
        <w:rPr>
          <w:sz w:val="24"/>
          <w:szCs w:val="24"/>
          <w:lang w:val="fr-FR"/>
        </w:rPr>
      </w:pPr>
      <w:r w:rsidRPr="00FA5ECC">
        <w:rPr>
          <w:sz w:val="24"/>
          <w:szCs w:val="24"/>
          <w:u w:val="single"/>
          <w:lang w:val="fr-FR"/>
        </w:rPr>
        <w:t>ARTICLE 1</w:t>
      </w:r>
      <w:r w:rsidR="00765925">
        <w:rPr>
          <w:sz w:val="24"/>
          <w:szCs w:val="24"/>
          <w:u w:val="single"/>
          <w:lang w:val="fr-FR"/>
        </w:rPr>
        <w:t>0</w:t>
      </w:r>
      <w:r w:rsidRPr="00FA5ECC">
        <w:rPr>
          <w:sz w:val="24"/>
          <w:szCs w:val="24"/>
          <w:lang w:val="fr-FR"/>
        </w:rPr>
        <w:t>: CAUTIONNEMENT PROVISOIRE ET CAUTIONNEMENT DEFINITIF</w:t>
      </w:r>
      <w:bookmarkEnd w:id="12"/>
    </w:p>
    <w:p w14:paraId="763AEAA9" w14:textId="77777777" w:rsidR="0047128E" w:rsidRPr="0047128E" w:rsidRDefault="0047128E" w:rsidP="0047128E">
      <w:pPr>
        <w:pStyle w:val="Normal1"/>
        <w:pBdr>
          <w:top w:val="nil"/>
          <w:left w:val="nil"/>
          <w:bottom w:val="nil"/>
          <w:right w:val="nil"/>
          <w:between w:val="nil"/>
        </w:pBdr>
        <w:spacing w:before="120" w:after="120" w:line="276" w:lineRule="auto"/>
        <w:jc w:val="both"/>
        <w:rPr>
          <w:rFonts w:asciiTheme="majorBidi" w:eastAsia="Calibri" w:hAnsiTheme="majorBidi" w:cstheme="majorBidi"/>
        </w:rPr>
      </w:pPr>
      <w:bookmarkStart w:id="13" w:name="_Toc466543381"/>
      <w:r w:rsidRPr="0047128E">
        <w:rPr>
          <w:rFonts w:asciiTheme="majorBidi" w:eastAsia="Calibri" w:hAnsiTheme="majorBidi" w:cstheme="majorBidi"/>
          <w:color w:val="000000"/>
        </w:rPr>
        <w:t>En application de l'article 12 du CCAG-EMO :</w:t>
      </w:r>
    </w:p>
    <w:p w14:paraId="4D4954FF" w14:textId="043FD095" w:rsidR="0047128E" w:rsidRPr="0047128E" w:rsidRDefault="00765925" w:rsidP="00765925">
      <w:pPr>
        <w:pStyle w:val="Normal1"/>
        <w:numPr>
          <w:ilvl w:val="0"/>
          <w:numId w:val="41"/>
        </w:numPr>
        <w:pBdr>
          <w:top w:val="nil"/>
          <w:left w:val="nil"/>
          <w:bottom w:val="nil"/>
          <w:right w:val="nil"/>
          <w:between w:val="nil"/>
        </w:pBdr>
        <w:spacing w:before="120" w:after="120" w:line="276" w:lineRule="auto"/>
        <w:ind w:left="426" w:right="708"/>
        <w:jc w:val="both"/>
        <w:rPr>
          <w:rFonts w:asciiTheme="majorBidi" w:eastAsia="Calibri" w:hAnsiTheme="majorBidi" w:cstheme="majorBidi"/>
          <w:color w:val="000000"/>
          <w:sz w:val="22"/>
          <w:szCs w:val="22"/>
        </w:rPr>
      </w:pPr>
      <w:r>
        <w:rPr>
          <w:rFonts w:asciiTheme="majorBidi" w:eastAsia="Calibri" w:hAnsiTheme="majorBidi" w:cstheme="majorBidi"/>
        </w:rPr>
        <w:t xml:space="preserve">Il n’est pas </w:t>
      </w:r>
      <w:r w:rsidR="003F1354">
        <w:rPr>
          <w:rFonts w:asciiTheme="majorBidi" w:eastAsia="Calibri" w:hAnsiTheme="majorBidi" w:cstheme="majorBidi"/>
        </w:rPr>
        <w:t>prévu</w:t>
      </w:r>
      <w:r>
        <w:rPr>
          <w:rFonts w:asciiTheme="majorBidi" w:eastAsia="Calibri" w:hAnsiTheme="majorBidi" w:cstheme="majorBidi"/>
        </w:rPr>
        <w:t xml:space="preserve"> de </w:t>
      </w:r>
      <w:r w:rsidR="0047128E" w:rsidRPr="0047128E">
        <w:rPr>
          <w:rFonts w:asciiTheme="majorBidi" w:eastAsia="Calibri" w:hAnsiTheme="majorBidi" w:cstheme="majorBidi"/>
        </w:rPr>
        <w:t xml:space="preserve">cautionnement provisoire </w:t>
      </w:r>
    </w:p>
    <w:p w14:paraId="114EA15E" w14:textId="6BDCAF36" w:rsidR="00E670B0" w:rsidRPr="00A34454" w:rsidRDefault="0047128E" w:rsidP="00FA5ECC">
      <w:pPr>
        <w:pStyle w:val="Normal1"/>
        <w:numPr>
          <w:ilvl w:val="0"/>
          <w:numId w:val="41"/>
        </w:numPr>
        <w:pBdr>
          <w:top w:val="nil"/>
          <w:left w:val="nil"/>
          <w:bottom w:val="nil"/>
          <w:right w:val="nil"/>
          <w:between w:val="nil"/>
        </w:pBdr>
        <w:spacing w:before="120" w:after="120" w:line="276" w:lineRule="auto"/>
        <w:jc w:val="both"/>
        <w:rPr>
          <w:rFonts w:asciiTheme="majorBidi" w:eastAsia="Calibri" w:hAnsiTheme="majorBidi" w:cstheme="majorBidi"/>
          <w:color w:val="000000"/>
        </w:rPr>
      </w:pPr>
      <w:r w:rsidRPr="0047128E">
        <w:rPr>
          <w:rFonts w:asciiTheme="majorBidi" w:eastAsia="Calibri" w:hAnsiTheme="majorBidi" w:cstheme="majorBidi"/>
          <w:color w:val="000000"/>
        </w:rPr>
        <w:t>Le cautionnement définitif est fixé à 3% (trois pour cent) du montant initial du marché</w:t>
      </w:r>
      <w:bookmarkStart w:id="14" w:name="_3rdcrjn" w:colFirst="0" w:colLast="0"/>
      <w:bookmarkEnd w:id="14"/>
      <w:r>
        <w:rPr>
          <w:rFonts w:asciiTheme="majorBidi" w:eastAsia="Calibri" w:hAnsiTheme="majorBidi" w:cstheme="majorBidi"/>
          <w:color w:val="000000"/>
        </w:rPr>
        <w:t xml:space="preserve">, </w:t>
      </w:r>
      <w:r w:rsidRPr="0047128E">
        <w:t>arrondi à la dizaine supérieure</w:t>
      </w:r>
      <w:r>
        <w:t>.</w:t>
      </w:r>
      <w:bookmarkStart w:id="15" w:name="_Toc466543382"/>
      <w:bookmarkEnd w:id="13"/>
    </w:p>
    <w:p w14:paraId="109147C0" w14:textId="77777777" w:rsidR="00A34454" w:rsidRPr="00A34454" w:rsidRDefault="00A34454" w:rsidP="00A34454">
      <w:pPr>
        <w:autoSpaceDE w:val="0"/>
        <w:autoSpaceDN w:val="0"/>
        <w:adjustRightInd w:val="0"/>
        <w:spacing w:before="120"/>
        <w:ind w:left="120"/>
        <w:jc w:val="both"/>
        <w:rPr>
          <w:sz w:val="24"/>
          <w:szCs w:val="24"/>
        </w:rPr>
      </w:pPr>
      <w:bookmarkStart w:id="16" w:name="_Hlk147829785"/>
      <w:r w:rsidRPr="00A34454">
        <w:rPr>
          <w:sz w:val="24"/>
          <w:szCs w:val="24"/>
        </w:rPr>
        <w:lastRenderedPageBreak/>
        <w:t>Si le prestataire de services ne réalise pas le cautionnement définitif dans un délai de 30 jours à compter de la date de la notification de l’approbation du présent marché, le montant du cautionnement provisoire fixé ci-dessus reste acquis à l’Etat.</w:t>
      </w:r>
    </w:p>
    <w:p w14:paraId="307A57DC" w14:textId="77777777" w:rsidR="00A34454" w:rsidRPr="00A34454" w:rsidRDefault="00A34454" w:rsidP="00A34454">
      <w:pPr>
        <w:autoSpaceDE w:val="0"/>
        <w:autoSpaceDN w:val="0"/>
        <w:adjustRightInd w:val="0"/>
        <w:spacing w:before="120"/>
        <w:ind w:left="120"/>
        <w:jc w:val="both"/>
        <w:rPr>
          <w:sz w:val="24"/>
          <w:szCs w:val="24"/>
        </w:rPr>
      </w:pPr>
      <w:r w:rsidRPr="00A34454">
        <w:rPr>
          <w:sz w:val="24"/>
          <w:szCs w:val="24"/>
        </w:rPr>
        <w:t>Le cautionnement définitif sera restitué ou la caution qui le remplace est libérée à la suite d’une mainlevée délivrée par le maître d’ouvrage dans un délai maximum de trois mois suivant la date de la réception définitive des prestations de services.</w:t>
      </w:r>
      <w:bookmarkEnd w:id="16"/>
    </w:p>
    <w:p w14:paraId="608954DB" w14:textId="77777777" w:rsidR="00DA7ED0" w:rsidRPr="00FA5ECC" w:rsidRDefault="00DA7ED0" w:rsidP="00765925">
      <w:pPr>
        <w:pStyle w:val="Titre3"/>
        <w:spacing w:before="360" w:after="120"/>
        <w:jc w:val="both"/>
        <w:rPr>
          <w:sz w:val="24"/>
          <w:szCs w:val="24"/>
          <w:u w:val="single"/>
          <w:lang w:val="fr-FR"/>
        </w:rPr>
      </w:pPr>
      <w:r w:rsidRPr="00FA5ECC">
        <w:rPr>
          <w:sz w:val="24"/>
          <w:szCs w:val="24"/>
          <w:u w:val="single"/>
          <w:lang w:val="fr-FR"/>
        </w:rPr>
        <w:t>ARTICLE 1</w:t>
      </w:r>
      <w:r w:rsidR="00765925">
        <w:rPr>
          <w:sz w:val="24"/>
          <w:szCs w:val="24"/>
          <w:u w:val="single"/>
          <w:lang w:val="fr-FR"/>
        </w:rPr>
        <w:t>1</w:t>
      </w:r>
      <w:r w:rsidRPr="00FA5ECC">
        <w:rPr>
          <w:sz w:val="24"/>
          <w:szCs w:val="24"/>
          <w:lang w:val="fr-FR"/>
        </w:rPr>
        <w:t>: RETENUE DE GARANTIE</w:t>
      </w:r>
      <w:bookmarkEnd w:id="15"/>
    </w:p>
    <w:p w14:paraId="0F894FC5" w14:textId="77777777" w:rsidR="00E670B0" w:rsidRPr="00ED1FA5" w:rsidRDefault="00DA7ED0" w:rsidP="00ED1FA5">
      <w:pPr>
        <w:spacing w:before="120" w:after="120" w:line="360" w:lineRule="auto"/>
        <w:jc w:val="both"/>
        <w:rPr>
          <w:sz w:val="24"/>
          <w:szCs w:val="24"/>
        </w:rPr>
      </w:pPr>
      <w:r w:rsidRPr="00DA7ED0">
        <w:rPr>
          <w:sz w:val="24"/>
          <w:szCs w:val="24"/>
        </w:rPr>
        <w:t>Il n’est pas prévu de retenue de garantie dans le cadre du présent marché.</w:t>
      </w:r>
      <w:bookmarkStart w:id="17" w:name="_Toc466543383"/>
    </w:p>
    <w:p w14:paraId="21C5F5DC" w14:textId="77777777" w:rsidR="00DA7ED0" w:rsidRPr="00FA5ECC" w:rsidRDefault="00DA7ED0" w:rsidP="00765925">
      <w:pPr>
        <w:pStyle w:val="Titre3"/>
        <w:spacing w:before="240" w:after="120"/>
        <w:jc w:val="both"/>
        <w:rPr>
          <w:sz w:val="24"/>
          <w:szCs w:val="24"/>
          <w:lang w:val="fr-FR"/>
        </w:rPr>
      </w:pPr>
      <w:r w:rsidRPr="00FA5ECC">
        <w:rPr>
          <w:sz w:val="24"/>
          <w:szCs w:val="24"/>
          <w:u w:val="single"/>
          <w:lang w:val="fr-FR"/>
        </w:rPr>
        <w:t>ARTICLE 1</w:t>
      </w:r>
      <w:r w:rsidR="00765925">
        <w:rPr>
          <w:sz w:val="24"/>
          <w:szCs w:val="24"/>
          <w:u w:val="single"/>
          <w:lang w:val="fr-FR"/>
        </w:rPr>
        <w:t>2</w:t>
      </w:r>
      <w:r w:rsidRPr="00FA5ECC">
        <w:rPr>
          <w:sz w:val="24"/>
          <w:szCs w:val="24"/>
          <w:lang w:val="fr-FR"/>
        </w:rPr>
        <w:t>: ASSURANCE</w:t>
      </w:r>
      <w:bookmarkEnd w:id="17"/>
    </w:p>
    <w:p w14:paraId="4275C2BA" w14:textId="77777777" w:rsidR="00DA7ED0" w:rsidRPr="00DA7ED0" w:rsidRDefault="00DA7ED0" w:rsidP="00FA5ECC">
      <w:pPr>
        <w:spacing w:before="120" w:after="120"/>
        <w:jc w:val="both"/>
        <w:rPr>
          <w:sz w:val="24"/>
          <w:szCs w:val="24"/>
        </w:rPr>
      </w:pPr>
      <w:r w:rsidRPr="00DA7ED0">
        <w:rPr>
          <w:sz w:val="24"/>
          <w:szCs w:val="24"/>
        </w:rPr>
        <w:t>L’assurance des risques inhérents à l’objet du présent contrat doit être souscrite et gérée par une entreprise d’assurance agrée par le Ministère des Finances pour pratiquer l’assurance dudit risque.</w:t>
      </w:r>
    </w:p>
    <w:p w14:paraId="3ABC3030" w14:textId="77777777" w:rsidR="00DA7ED0" w:rsidRPr="00DA7ED0" w:rsidRDefault="00DA7ED0" w:rsidP="00DA7ED0">
      <w:pPr>
        <w:spacing w:before="120" w:after="120" w:line="276" w:lineRule="auto"/>
        <w:jc w:val="both"/>
        <w:rPr>
          <w:sz w:val="24"/>
          <w:szCs w:val="24"/>
        </w:rPr>
      </w:pPr>
      <w:r w:rsidRPr="00DA7ED0">
        <w:rPr>
          <w:sz w:val="24"/>
          <w:szCs w:val="24"/>
        </w:rPr>
        <w:t>Le titulaire du présent marché doit, avant de commencer ses prestations, justifier de la souscription d’une assurance garantissant les risques par la production d’une police d’assurance ou d’une note de couverture contractée auprès d’une ou plusieurs entreprises d’assurances.</w:t>
      </w:r>
    </w:p>
    <w:p w14:paraId="60917A60" w14:textId="77777777" w:rsidR="00DA7ED0" w:rsidRPr="00DA7ED0" w:rsidRDefault="00DA7ED0" w:rsidP="00DA7ED0">
      <w:pPr>
        <w:spacing w:before="120" w:after="120" w:line="276" w:lineRule="auto"/>
        <w:jc w:val="both"/>
        <w:rPr>
          <w:sz w:val="24"/>
          <w:szCs w:val="24"/>
        </w:rPr>
      </w:pPr>
      <w:r w:rsidRPr="00DA7ED0">
        <w:rPr>
          <w:sz w:val="24"/>
          <w:szCs w:val="24"/>
        </w:rPr>
        <w:t>Le titulaire devra pouvoir justifier d’une assurance en cours de validité, contractée auprès d’une compagnie agréée garantissant les conséquences pécuniaires de sa responsabilité civile, pour dommages de toutes natures causés au tiers du fait d’accident ou d’incendie :</w:t>
      </w:r>
    </w:p>
    <w:p w14:paraId="4810A604" w14:textId="77777777" w:rsidR="00DA7ED0" w:rsidRPr="00DA7ED0" w:rsidRDefault="00DA7ED0" w:rsidP="00DA7ED0">
      <w:pPr>
        <w:numPr>
          <w:ilvl w:val="0"/>
          <w:numId w:val="18"/>
        </w:numPr>
        <w:tabs>
          <w:tab w:val="clear" w:pos="1707"/>
          <w:tab w:val="num" w:pos="1418"/>
        </w:tabs>
        <w:spacing w:before="120" w:after="120" w:line="276" w:lineRule="auto"/>
        <w:ind w:left="426" w:firstLine="425"/>
        <w:contextualSpacing/>
        <w:jc w:val="both"/>
        <w:rPr>
          <w:sz w:val="24"/>
          <w:szCs w:val="24"/>
        </w:rPr>
      </w:pPr>
      <w:r w:rsidRPr="00DA7ED0">
        <w:rPr>
          <w:sz w:val="24"/>
          <w:szCs w:val="24"/>
        </w:rPr>
        <w:t>Par son personnel salarié en activité de travail ;</w:t>
      </w:r>
    </w:p>
    <w:p w14:paraId="41BDCBEF" w14:textId="77777777" w:rsidR="00DA7ED0" w:rsidRPr="00DA7ED0" w:rsidRDefault="00DA7ED0" w:rsidP="00DA7ED0">
      <w:pPr>
        <w:numPr>
          <w:ilvl w:val="0"/>
          <w:numId w:val="18"/>
        </w:numPr>
        <w:tabs>
          <w:tab w:val="clear" w:pos="1707"/>
          <w:tab w:val="num" w:pos="1418"/>
        </w:tabs>
        <w:spacing w:before="120" w:after="120" w:line="276" w:lineRule="auto"/>
        <w:ind w:left="426" w:firstLine="425"/>
        <w:contextualSpacing/>
        <w:jc w:val="both"/>
        <w:rPr>
          <w:sz w:val="24"/>
          <w:szCs w:val="24"/>
        </w:rPr>
      </w:pPr>
      <w:r w:rsidRPr="00DA7ED0">
        <w:rPr>
          <w:sz w:val="24"/>
          <w:szCs w:val="24"/>
        </w:rPr>
        <w:t>Par ses matériels d’industrie, de commerce, d’entreprise ou d’exploitation ;</w:t>
      </w:r>
    </w:p>
    <w:p w14:paraId="2945598E" w14:textId="77777777" w:rsidR="00DA7ED0" w:rsidRPr="00DA7ED0" w:rsidRDefault="00DA7ED0" w:rsidP="00FA5ECC">
      <w:pPr>
        <w:numPr>
          <w:ilvl w:val="0"/>
          <w:numId w:val="18"/>
        </w:numPr>
        <w:tabs>
          <w:tab w:val="clear" w:pos="1707"/>
          <w:tab w:val="num" w:pos="1418"/>
        </w:tabs>
        <w:spacing w:before="120" w:after="120" w:line="276" w:lineRule="auto"/>
        <w:ind w:left="1418"/>
        <w:contextualSpacing/>
        <w:jc w:val="both"/>
        <w:rPr>
          <w:sz w:val="24"/>
          <w:szCs w:val="24"/>
        </w:rPr>
      </w:pPr>
      <w:r w:rsidRPr="00DA7ED0">
        <w:rPr>
          <w:sz w:val="24"/>
          <w:szCs w:val="24"/>
        </w:rPr>
        <w:t>Du fait d’un événement engageant la responsabilité de l’entreprise après exécution des prestations entrant dans le cadre du présent contrat.</w:t>
      </w:r>
    </w:p>
    <w:p w14:paraId="64896C3C" w14:textId="77777777" w:rsidR="00FA5ECC" w:rsidRDefault="00DA7ED0" w:rsidP="00FA5ECC">
      <w:pPr>
        <w:spacing w:before="120" w:after="120" w:line="276" w:lineRule="auto"/>
        <w:jc w:val="both"/>
        <w:rPr>
          <w:sz w:val="24"/>
          <w:szCs w:val="24"/>
        </w:rPr>
      </w:pPr>
      <w:r w:rsidRPr="00DA7ED0">
        <w:rPr>
          <w:sz w:val="24"/>
          <w:szCs w:val="24"/>
        </w:rPr>
        <w:t>Le titulaire devra pouvoir produire, à la demande du maître d’ouvrage, une attestation de son assureur indiquant la nature, le montant et la durée de la garantie.</w:t>
      </w:r>
      <w:bookmarkStart w:id="18" w:name="_Toc466543384"/>
    </w:p>
    <w:p w14:paraId="070A16DD" w14:textId="77777777" w:rsidR="00DA7ED0" w:rsidRPr="00FA5ECC" w:rsidRDefault="00DA7ED0" w:rsidP="00765925">
      <w:pPr>
        <w:spacing w:before="240" w:after="120"/>
        <w:jc w:val="both"/>
        <w:rPr>
          <w:b/>
          <w:bCs/>
          <w:sz w:val="24"/>
          <w:szCs w:val="24"/>
        </w:rPr>
      </w:pPr>
      <w:r w:rsidRPr="00FA5ECC">
        <w:rPr>
          <w:b/>
          <w:bCs/>
          <w:sz w:val="24"/>
          <w:szCs w:val="24"/>
          <w:u w:val="single"/>
        </w:rPr>
        <w:t xml:space="preserve">ARTICLE </w:t>
      </w:r>
      <w:r w:rsidR="000B770A" w:rsidRPr="00FA5ECC">
        <w:rPr>
          <w:b/>
          <w:bCs/>
          <w:sz w:val="24"/>
          <w:szCs w:val="24"/>
          <w:u w:val="single"/>
        </w:rPr>
        <w:t>1</w:t>
      </w:r>
      <w:r w:rsidR="00765925">
        <w:rPr>
          <w:b/>
          <w:bCs/>
          <w:sz w:val="24"/>
          <w:szCs w:val="24"/>
          <w:u w:val="single"/>
        </w:rPr>
        <w:t>3</w:t>
      </w:r>
      <w:r w:rsidR="000B770A" w:rsidRPr="00FA5ECC">
        <w:rPr>
          <w:b/>
          <w:bCs/>
          <w:sz w:val="24"/>
          <w:szCs w:val="24"/>
        </w:rPr>
        <w:t>:</w:t>
      </w:r>
      <w:r w:rsidRPr="00FA5ECC">
        <w:rPr>
          <w:b/>
          <w:bCs/>
          <w:sz w:val="24"/>
          <w:szCs w:val="24"/>
        </w:rPr>
        <w:t xml:space="preserve"> DROITS DE TIMBRE ET D’ENREGISTREMENT</w:t>
      </w:r>
      <w:bookmarkEnd w:id="18"/>
    </w:p>
    <w:p w14:paraId="291BC054" w14:textId="77777777" w:rsidR="00DA7ED0" w:rsidRDefault="00DA7ED0" w:rsidP="00A84F94">
      <w:pPr>
        <w:autoSpaceDE w:val="0"/>
        <w:autoSpaceDN w:val="0"/>
        <w:adjustRightInd w:val="0"/>
        <w:spacing w:before="120"/>
        <w:jc w:val="both"/>
        <w:rPr>
          <w:sz w:val="24"/>
          <w:szCs w:val="24"/>
        </w:rPr>
      </w:pPr>
      <w:r w:rsidRPr="00C82012">
        <w:rPr>
          <w:sz w:val="24"/>
          <w:szCs w:val="24"/>
        </w:rPr>
        <w:t>Con</w:t>
      </w:r>
      <w:r>
        <w:rPr>
          <w:sz w:val="24"/>
          <w:szCs w:val="24"/>
        </w:rPr>
        <w:t xml:space="preserve">formément aux dispositions des articles 127 et 129 du code général des impôts. </w:t>
      </w:r>
      <w:r w:rsidR="001610F8">
        <w:rPr>
          <w:sz w:val="24"/>
          <w:szCs w:val="24"/>
        </w:rPr>
        <w:t>Le prestataire</w:t>
      </w:r>
      <w:r>
        <w:rPr>
          <w:sz w:val="24"/>
          <w:szCs w:val="24"/>
        </w:rPr>
        <w:t xml:space="preserve"> doit procéder à la formalité d’enregistrement gratuit du marché.</w:t>
      </w:r>
    </w:p>
    <w:p w14:paraId="28AE1828" w14:textId="77777777" w:rsidR="00BF1D5F" w:rsidRPr="00BF1D5F" w:rsidRDefault="00DA7ED0" w:rsidP="00BF1D5F">
      <w:pPr>
        <w:autoSpaceDE w:val="0"/>
        <w:autoSpaceDN w:val="0"/>
        <w:adjustRightInd w:val="0"/>
        <w:spacing w:before="120"/>
        <w:jc w:val="both"/>
        <w:rPr>
          <w:sz w:val="24"/>
          <w:szCs w:val="24"/>
        </w:rPr>
      </w:pPr>
      <w:r>
        <w:rPr>
          <w:sz w:val="24"/>
          <w:szCs w:val="24"/>
        </w:rPr>
        <w:t xml:space="preserve">Le présent marché est exonéré des droits de timbre, et ce conformément aux dispositions de l’article 250 du code général des </w:t>
      </w:r>
      <w:bookmarkStart w:id="19" w:name="_Toc249692256"/>
      <w:bookmarkStart w:id="20" w:name="_Toc466543386"/>
      <w:r w:rsidR="006013FC">
        <w:rPr>
          <w:sz w:val="24"/>
          <w:szCs w:val="24"/>
        </w:rPr>
        <w:t>impôts.</w:t>
      </w:r>
    </w:p>
    <w:p w14:paraId="39E16E81" w14:textId="77777777" w:rsidR="00813800" w:rsidRPr="00A84F94" w:rsidRDefault="00813800" w:rsidP="00925F8A">
      <w:pPr>
        <w:pStyle w:val="Titre3"/>
        <w:spacing w:before="240" w:after="120"/>
        <w:jc w:val="both"/>
        <w:rPr>
          <w:sz w:val="24"/>
          <w:szCs w:val="24"/>
          <w:lang w:val="fr-FR"/>
        </w:rPr>
      </w:pPr>
      <w:r w:rsidRPr="00A84F94">
        <w:rPr>
          <w:sz w:val="24"/>
          <w:szCs w:val="24"/>
          <w:u w:val="single"/>
          <w:lang w:val="fr-FR"/>
        </w:rPr>
        <w:t xml:space="preserve">ARTICLE </w:t>
      </w:r>
      <w:bookmarkEnd w:id="19"/>
      <w:r w:rsidR="000B770A" w:rsidRPr="00A84F94">
        <w:rPr>
          <w:sz w:val="24"/>
          <w:szCs w:val="24"/>
          <w:u w:val="single"/>
          <w:lang w:val="fr-FR"/>
        </w:rPr>
        <w:t>1</w:t>
      </w:r>
      <w:r w:rsidR="00925F8A">
        <w:rPr>
          <w:sz w:val="24"/>
          <w:szCs w:val="24"/>
          <w:u w:val="single"/>
          <w:lang w:val="fr-FR"/>
        </w:rPr>
        <w:t>4</w:t>
      </w:r>
      <w:r w:rsidR="000B770A" w:rsidRPr="00A84F94">
        <w:rPr>
          <w:sz w:val="24"/>
          <w:szCs w:val="24"/>
          <w:lang w:val="fr-FR"/>
        </w:rPr>
        <w:t>:</w:t>
      </w:r>
      <w:r w:rsidRPr="00A84F94">
        <w:rPr>
          <w:sz w:val="24"/>
          <w:szCs w:val="24"/>
          <w:lang w:val="fr-FR"/>
        </w:rPr>
        <w:t xml:space="preserve"> RECEPTION PROVISOIRE ET DEFINITIVE</w:t>
      </w:r>
      <w:bookmarkEnd w:id="20"/>
    </w:p>
    <w:p w14:paraId="185918A4" w14:textId="77777777" w:rsidR="00813800" w:rsidRPr="00813800" w:rsidRDefault="00813800" w:rsidP="00A84F94">
      <w:pPr>
        <w:spacing w:before="120" w:after="120"/>
        <w:jc w:val="both"/>
        <w:rPr>
          <w:sz w:val="24"/>
          <w:szCs w:val="24"/>
        </w:rPr>
      </w:pPr>
      <w:r w:rsidRPr="00813800">
        <w:rPr>
          <w:sz w:val="24"/>
          <w:szCs w:val="24"/>
        </w:rPr>
        <w:t>La réception provisoire des prestations de maintenance objet du présent marché, se fait conformément aux conditions prévues à l’Art. 49 du C.C.A.G.-E.M.O. et sera prononcée à l’issue de la réception des rapports faisant suite aux opérations de maintenance préventive et c</w:t>
      </w:r>
      <w:r w:rsidR="002C5E2D">
        <w:rPr>
          <w:sz w:val="24"/>
          <w:szCs w:val="24"/>
        </w:rPr>
        <w:t>or</w:t>
      </w:r>
      <w:r w:rsidRPr="00813800">
        <w:rPr>
          <w:sz w:val="24"/>
          <w:szCs w:val="24"/>
        </w:rPr>
        <w:t>r</w:t>
      </w:r>
      <w:r w:rsidR="002C5E2D">
        <w:rPr>
          <w:sz w:val="24"/>
          <w:szCs w:val="24"/>
        </w:rPr>
        <w:t>ec</w:t>
      </w:r>
      <w:r w:rsidRPr="00813800">
        <w:rPr>
          <w:sz w:val="24"/>
          <w:szCs w:val="24"/>
        </w:rPr>
        <w:t>tive et après les vérifications qualitatives de remise en état de fonctionnement normal de</w:t>
      </w:r>
      <w:r w:rsidR="002C5E2D">
        <w:rPr>
          <w:sz w:val="24"/>
          <w:szCs w:val="24"/>
        </w:rPr>
        <w:t>s équipements</w:t>
      </w:r>
      <w:r w:rsidRPr="00813800">
        <w:rPr>
          <w:sz w:val="24"/>
          <w:szCs w:val="24"/>
        </w:rPr>
        <w:t>.</w:t>
      </w:r>
    </w:p>
    <w:p w14:paraId="2D1313E3" w14:textId="77777777" w:rsidR="00813800" w:rsidRPr="00813800" w:rsidRDefault="00813800" w:rsidP="002C5E2D">
      <w:pPr>
        <w:spacing w:before="120" w:after="120" w:line="276" w:lineRule="auto"/>
        <w:jc w:val="both"/>
        <w:rPr>
          <w:sz w:val="24"/>
          <w:szCs w:val="24"/>
        </w:rPr>
      </w:pPr>
      <w:r w:rsidRPr="00813800">
        <w:rPr>
          <w:sz w:val="24"/>
          <w:szCs w:val="24"/>
        </w:rPr>
        <w:t>Les interventions concernant la maintenance préventive et c</w:t>
      </w:r>
      <w:r w:rsidR="002C5E2D">
        <w:rPr>
          <w:sz w:val="24"/>
          <w:szCs w:val="24"/>
        </w:rPr>
        <w:t>orrec</w:t>
      </w:r>
      <w:r w:rsidRPr="00813800">
        <w:rPr>
          <w:sz w:val="24"/>
          <w:szCs w:val="24"/>
        </w:rPr>
        <w:t xml:space="preserve">tive doivent se faire au niveau </w:t>
      </w:r>
      <w:r w:rsidRPr="00813800">
        <w:rPr>
          <w:bCs/>
          <w:sz w:val="24"/>
          <w:szCs w:val="24"/>
        </w:rPr>
        <w:t xml:space="preserve">du </w:t>
      </w:r>
      <w:r w:rsidR="002C5E2D">
        <w:rPr>
          <w:bCs/>
          <w:sz w:val="24"/>
          <w:szCs w:val="24"/>
        </w:rPr>
        <w:t xml:space="preserve">des formations sanitaires concernées </w:t>
      </w:r>
      <w:r w:rsidRPr="00813800">
        <w:rPr>
          <w:sz w:val="24"/>
          <w:szCs w:val="24"/>
        </w:rPr>
        <w:t>aux jours et heures fixés par l’administration sans aucune majoration de prix pour les frais de transport ou de manipulation qui demeure à la charge du titulaire.</w:t>
      </w:r>
    </w:p>
    <w:p w14:paraId="4FEEA9CE" w14:textId="77777777" w:rsidR="00813800" w:rsidRPr="00813800" w:rsidRDefault="00813800" w:rsidP="008447BC">
      <w:pPr>
        <w:spacing w:before="120" w:after="120" w:line="276" w:lineRule="auto"/>
        <w:jc w:val="both"/>
        <w:rPr>
          <w:bCs/>
          <w:sz w:val="24"/>
          <w:szCs w:val="24"/>
        </w:rPr>
      </w:pPr>
      <w:r w:rsidRPr="00813800">
        <w:rPr>
          <w:sz w:val="24"/>
          <w:szCs w:val="24"/>
        </w:rPr>
        <w:t xml:space="preserve">Les interventions de la maintenance doivent être faites en présence de l’équipe </w:t>
      </w:r>
      <w:r w:rsidR="008447BC">
        <w:rPr>
          <w:sz w:val="24"/>
          <w:szCs w:val="24"/>
        </w:rPr>
        <w:t>biomédicale</w:t>
      </w:r>
      <w:r w:rsidRPr="00813800">
        <w:rPr>
          <w:sz w:val="24"/>
          <w:szCs w:val="24"/>
        </w:rPr>
        <w:t xml:space="preserve"> de l’hôpital</w:t>
      </w:r>
      <w:r w:rsidR="008447BC">
        <w:rPr>
          <w:sz w:val="24"/>
          <w:szCs w:val="24"/>
        </w:rPr>
        <w:t>.</w:t>
      </w:r>
    </w:p>
    <w:p w14:paraId="11F52279" w14:textId="77777777" w:rsidR="00E670B0" w:rsidRPr="00ED1FA5" w:rsidRDefault="00813800" w:rsidP="00ED1FA5">
      <w:pPr>
        <w:tabs>
          <w:tab w:val="left" w:pos="900"/>
        </w:tabs>
        <w:spacing w:before="120" w:after="120" w:line="276" w:lineRule="auto"/>
        <w:jc w:val="both"/>
        <w:rPr>
          <w:sz w:val="24"/>
          <w:szCs w:val="24"/>
        </w:rPr>
      </w:pPr>
      <w:r w:rsidRPr="00813800">
        <w:rPr>
          <w:sz w:val="24"/>
          <w:szCs w:val="24"/>
        </w:rPr>
        <w:t>Vu la nature des prestations, la réception provisoire tiendra lieu de réception définitive.</w:t>
      </w:r>
      <w:bookmarkStart w:id="21" w:name="_Toc466543387"/>
    </w:p>
    <w:p w14:paraId="04383F3F" w14:textId="77777777" w:rsidR="002C5E2D" w:rsidRPr="00A84F94" w:rsidRDefault="002C5E2D" w:rsidP="00925F8A">
      <w:pPr>
        <w:pStyle w:val="Titre3"/>
        <w:spacing w:before="240" w:after="120" w:line="276" w:lineRule="auto"/>
        <w:jc w:val="both"/>
        <w:rPr>
          <w:sz w:val="24"/>
          <w:szCs w:val="24"/>
          <w:lang w:val="fr-FR"/>
        </w:rPr>
      </w:pPr>
      <w:r w:rsidRPr="00212D2A">
        <w:rPr>
          <w:u w:val="single"/>
          <w:lang w:val="fr-FR"/>
        </w:rPr>
        <w:t>A</w:t>
      </w:r>
      <w:r w:rsidRPr="00A84F94">
        <w:rPr>
          <w:sz w:val="24"/>
          <w:szCs w:val="24"/>
          <w:u w:val="single"/>
          <w:lang w:val="fr-FR"/>
        </w:rPr>
        <w:t xml:space="preserve">RTICLE </w:t>
      </w:r>
      <w:r w:rsidR="000B770A" w:rsidRPr="00A84F94">
        <w:rPr>
          <w:sz w:val="24"/>
          <w:szCs w:val="24"/>
          <w:u w:val="single"/>
          <w:lang w:val="fr-FR"/>
        </w:rPr>
        <w:t>1</w:t>
      </w:r>
      <w:r w:rsidR="00925F8A">
        <w:rPr>
          <w:sz w:val="24"/>
          <w:szCs w:val="24"/>
          <w:u w:val="single"/>
          <w:lang w:val="fr-FR"/>
        </w:rPr>
        <w:t>5</w:t>
      </w:r>
      <w:r w:rsidR="000B770A" w:rsidRPr="00A84F94">
        <w:rPr>
          <w:sz w:val="24"/>
          <w:szCs w:val="24"/>
          <w:lang w:val="fr-FR"/>
        </w:rPr>
        <w:t>:</w:t>
      </w:r>
      <w:r w:rsidRPr="00A84F94">
        <w:rPr>
          <w:sz w:val="24"/>
          <w:szCs w:val="24"/>
          <w:lang w:val="fr-FR"/>
        </w:rPr>
        <w:t xml:space="preserve"> MODALITES DE REGLEMENT</w:t>
      </w:r>
      <w:bookmarkEnd w:id="21"/>
      <w:r w:rsidRPr="00A84F94">
        <w:rPr>
          <w:sz w:val="24"/>
          <w:szCs w:val="24"/>
          <w:lang w:val="fr-FR"/>
        </w:rPr>
        <w:t> </w:t>
      </w:r>
    </w:p>
    <w:p w14:paraId="7CDF0BB4" w14:textId="77777777" w:rsidR="002C5E2D" w:rsidRPr="002C5E2D" w:rsidRDefault="002C5E2D" w:rsidP="002C5E2D">
      <w:pPr>
        <w:tabs>
          <w:tab w:val="left" w:pos="900"/>
        </w:tabs>
        <w:spacing w:before="120" w:after="120" w:line="276" w:lineRule="auto"/>
        <w:jc w:val="both"/>
        <w:rPr>
          <w:sz w:val="24"/>
          <w:szCs w:val="24"/>
        </w:rPr>
      </w:pPr>
      <w:r w:rsidRPr="002C5E2D">
        <w:rPr>
          <w:sz w:val="24"/>
          <w:szCs w:val="24"/>
        </w:rPr>
        <w:t>Il sera procédé au paiement des prestations objet du marché après vérification, selon les modalités suivantes :</w:t>
      </w:r>
    </w:p>
    <w:p w14:paraId="13D104F6" w14:textId="77777777" w:rsidR="002C5E2D" w:rsidRPr="002C5E2D" w:rsidRDefault="002C5E2D" w:rsidP="002C5E2D">
      <w:pPr>
        <w:tabs>
          <w:tab w:val="left" w:pos="900"/>
        </w:tabs>
        <w:spacing w:before="120" w:after="120" w:line="276" w:lineRule="auto"/>
        <w:jc w:val="both"/>
        <w:rPr>
          <w:sz w:val="24"/>
          <w:szCs w:val="24"/>
        </w:rPr>
      </w:pPr>
      <w:r w:rsidRPr="002C5E2D">
        <w:rPr>
          <w:sz w:val="24"/>
          <w:szCs w:val="24"/>
        </w:rPr>
        <w:lastRenderedPageBreak/>
        <w:t>Le titulaire du marché est tenu de présenter pour facturation, le dossier complet de paiement :</w:t>
      </w:r>
    </w:p>
    <w:p w14:paraId="54B7FB8D" w14:textId="77777777" w:rsidR="002C5E2D" w:rsidRPr="002C5E2D" w:rsidRDefault="002C5E2D" w:rsidP="00C61F6C">
      <w:pPr>
        <w:pStyle w:val="Paragraphedeliste"/>
        <w:numPr>
          <w:ilvl w:val="0"/>
          <w:numId w:val="20"/>
        </w:numPr>
        <w:tabs>
          <w:tab w:val="left" w:pos="900"/>
        </w:tabs>
        <w:spacing w:before="120" w:after="120"/>
        <w:ind w:left="567" w:hanging="349"/>
        <w:jc w:val="both"/>
        <w:rPr>
          <w:b/>
          <w:bCs/>
        </w:rPr>
      </w:pPr>
      <w:r w:rsidRPr="002C5E2D">
        <w:rPr>
          <w:b/>
          <w:bCs/>
        </w:rPr>
        <w:t>Factures ;</w:t>
      </w:r>
    </w:p>
    <w:p w14:paraId="313A342E" w14:textId="77777777" w:rsidR="002C5E2D" w:rsidRPr="002C5E2D" w:rsidRDefault="002C5E2D" w:rsidP="00C61F6C">
      <w:pPr>
        <w:pStyle w:val="Paragraphedeliste"/>
        <w:numPr>
          <w:ilvl w:val="0"/>
          <w:numId w:val="20"/>
        </w:numPr>
        <w:tabs>
          <w:tab w:val="left" w:pos="900"/>
        </w:tabs>
        <w:spacing w:before="120" w:after="120"/>
        <w:ind w:left="567" w:hanging="349"/>
        <w:jc w:val="both"/>
        <w:rPr>
          <w:b/>
          <w:bCs/>
        </w:rPr>
      </w:pPr>
      <w:r w:rsidRPr="002C5E2D">
        <w:rPr>
          <w:b/>
          <w:bCs/>
        </w:rPr>
        <w:t>Rapports d’intervention (préventive, check-lists, corrective);</w:t>
      </w:r>
    </w:p>
    <w:p w14:paraId="20F08807" w14:textId="77777777" w:rsidR="002C5E2D" w:rsidRPr="00E6619B" w:rsidRDefault="002C5E2D" w:rsidP="00C61F6C">
      <w:pPr>
        <w:pStyle w:val="Paragraphedeliste"/>
        <w:numPr>
          <w:ilvl w:val="0"/>
          <w:numId w:val="20"/>
        </w:numPr>
        <w:tabs>
          <w:tab w:val="left" w:pos="900"/>
        </w:tabs>
        <w:spacing w:before="120" w:after="120"/>
        <w:ind w:left="567" w:hanging="349"/>
        <w:jc w:val="both"/>
        <w:rPr>
          <w:b/>
          <w:bCs/>
        </w:rPr>
      </w:pPr>
      <w:r w:rsidRPr="00E6619B">
        <w:rPr>
          <w:b/>
          <w:bCs/>
        </w:rPr>
        <w:t>Bons de décharge;</w:t>
      </w:r>
      <w:r w:rsidR="00D17C11" w:rsidRPr="00E6619B">
        <w:rPr>
          <w:b/>
          <w:bCs/>
        </w:rPr>
        <w:t xml:space="preserve"> cas échéant </w:t>
      </w:r>
    </w:p>
    <w:p w14:paraId="469F3AAD" w14:textId="77777777" w:rsidR="002C5E2D" w:rsidRPr="00E6619B" w:rsidRDefault="002C5E2D" w:rsidP="00C61F6C">
      <w:pPr>
        <w:pStyle w:val="Paragraphedeliste"/>
        <w:numPr>
          <w:ilvl w:val="0"/>
          <w:numId w:val="20"/>
        </w:numPr>
        <w:tabs>
          <w:tab w:val="left" w:pos="900"/>
        </w:tabs>
        <w:spacing w:before="120" w:after="120"/>
        <w:ind w:left="567" w:hanging="349"/>
        <w:jc w:val="both"/>
        <w:rPr>
          <w:b/>
          <w:bCs/>
        </w:rPr>
      </w:pPr>
      <w:r w:rsidRPr="00E6619B">
        <w:rPr>
          <w:b/>
          <w:bCs/>
        </w:rPr>
        <w:t>Bons de livraison ;</w:t>
      </w:r>
      <w:r w:rsidR="00D17C11" w:rsidRPr="00E6619B">
        <w:rPr>
          <w:b/>
          <w:bCs/>
        </w:rPr>
        <w:t xml:space="preserve"> cas échéant </w:t>
      </w:r>
    </w:p>
    <w:p w14:paraId="659AD949" w14:textId="06BE458E" w:rsidR="002C5E2D" w:rsidRDefault="002C5E2D" w:rsidP="008B6825">
      <w:pPr>
        <w:tabs>
          <w:tab w:val="left" w:pos="900"/>
        </w:tabs>
        <w:spacing w:before="120" w:after="120" w:line="276" w:lineRule="auto"/>
        <w:jc w:val="both"/>
        <w:rPr>
          <w:sz w:val="24"/>
          <w:szCs w:val="24"/>
        </w:rPr>
      </w:pPr>
      <w:r w:rsidRPr="002C5E2D">
        <w:rPr>
          <w:sz w:val="24"/>
          <w:szCs w:val="24"/>
        </w:rPr>
        <w:t>Le règlement de la redevance relativ</w:t>
      </w:r>
      <w:r w:rsidR="00FC0A39">
        <w:rPr>
          <w:sz w:val="24"/>
          <w:szCs w:val="24"/>
        </w:rPr>
        <w:t>e à la maintenance préventive</w:t>
      </w:r>
      <w:r w:rsidRPr="002C5E2D">
        <w:rPr>
          <w:sz w:val="24"/>
          <w:szCs w:val="24"/>
        </w:rPr>
        <w:t xml:space="preserve"> sera effectué par </w:t>
      </w:r>
      <w:r w:rsidRPr="008B6825">
        <w:rPr>
          <w:sz w:val="24"/>
          <w:szCs w:val="24"/>
        </w:rPr>
        <w:t>trimestre</w:t>
      </w:r>
      <w:r w:rsidRPr="002C5E2D">
        <w:rPr>
          <w:sz w:val="24"/>
          <w:szCs w:val="24"/>
        </w:rPr>
        <w:t xml:space="preserve"> </w:t>
      </w:r>
      <w:r w:rsidR="008460CF" w:rsidRPr="008B6825">
        <w:rPr>
          <w:sz w:val="24"/>
          <w:szCs w:val="24"/>
        </w:rPr>
        <w:t>et pour le règlement de celle de la maintenance corrective sera effectué annuellement, sur présentation des factures en six (6) exemplaires.</w:t>
      </w:r>
    </w:p>
    <w:p w14:paraId="008EA894" w14:textId="77777777" w:rsidR="008B6825" w:rsidRPr="008B6825" w:rsidRDefault="008B6825" w:rsidP="009D288A">
      <w:pPr>
        <w:tabs>
          <w:tab w:val="left" w:pos="900"/>
        </w:tabs>
        <w:spacing w:before="120" w:after="120" w:line="276" w:lineRule="auto"/>
        <w:jc w:val="both"/>
        <w:rPr>
          <w:sz w:val="24"/>
          <w:szCs w:val="24"/>
        </w:rPr>
      </w:pPr>
      <w:r w:rsidRPr="008B6825">
        <w:rPr>
          <w:sz w:val="24"/>
          <w:szCs w:val="24"/>
        </w:rPr>
        <w:t xml:space="preserve">Elles seront établies sur la base du bordereau des prix et la sommation moyenne des taux de disponibilités (Article 37 du CCAG EMO) des </w:t>
      </w:r>
      <w:r w:rsidR="009D288A">
        <w:rPr>
          <w:sz w:val="24"/>
          <w:szCs w:val="24"/>
        </w:rPr>
        <w:t>prestations</w:t>
      </w:r>
      <w:r w:rsidRPr="008B6825">
        <w:rPr>
          <w:sz w:val="24"/>
          <w:szCs w:val="24"/>
        </w:rPr>
        <w:t xml:space="preserve"> calculés et validés par le responsable technique.</w:t>
      </w:r>
    </w:p>
    <w:p w14:paraId="7BE5EE2F" w14:textId="77777777" w:rsidR="008B6825" w:rsidRDefault="008B6825" w:rsidP="008B6825">
      <w:pPr>
        <w:tabs>
          <w:tab w:val="left" w:pos="900"/>
        </w:tabs>
        <w:spacing w:before="120" w:after="120" w:line="276" w:lineRule="auto"/>
        <w:jc w:val="both"/>
        <w:rPr>
          <w:sz w:val="24"/>
          <w:szCs w:val="24"/>
        </w:rPr>
      </w:pPr>
    </w:p>
    <w:p w14:paraId="3EEF78A9" w14:textId="77777777" w:rsidR="002C5E2D" w:rsidRPr="002C5E2D" w:rsidRDefault="002C5E2D" w:rsidP="009A07A5">
      <w:pPr>
        <w:tabs>
          <w:tab w:val="left" w:pos="900"/>
        </w:tabs>
        <w:spacing w:before="120" w:after="120" w:line="276" w:lineRule="auto"/>
        <w:rPr>
          <w:sz w:val="24"/>
          <w:szCs w:val="24"/>
        </w:rPr>
      </w:pPr>
      <w:r w:rsidRPr="002C5E2D">
        <w:rPr>
          <w:sz w:val="24"/>
          <w:szCs w:val="24"/>
        </w:rPr>
        <w:t xml:space="preserve">Les paiements issus du présent marché font l’objet d’un virement au </w:t>
      </w:r>
      <w:r w:rsidRPr="002C5E2D">
        <w:rPr>
          <w:b/>
          <w:bCs/>
          <w:sz w:val="24"/>
          <w:szCs w:val="24"/>
        </w:rPr>
        <w:t>compte</w:t>
      </w:r>
      <w:r w:rsidR="00EF67BE">
        <w:rPr>
          <w:b/>
          <w:bCs/>
          <w:sz w:val="24"/>
          <w:szCs w:val="24"/>
        </w:rPr>
        <w:t xml:space="preserve"> </w:t>
      </w:r>
      <w:r w:rsidRPr="002C5E2D">
        <w:rPr>
          <w:b/>
          <w:bCs/>
          <w:sz w:val="24"/>
          <w:szCs w:val="24"/>
        </w:rPr>
        <w:t>n°</w:t>
      </w:r>
      <w:r w:rsidRPr="002C5E2D">
        <w:rPr>
          <w:sz w:val="24"/>
          <w:szCs w:val="24"/>
        </w:rPr>
        <w:t> :</w:t>
      </w:r>
      <w:r w:rsidR="009A07A5">
        <w:rPr>
          <w:sz w:val="24"/>
          <w:szCs w:val="24"/>
        </w:rPr>
        <w:t xml:space="preserve"> …</w:t>
      </w:r>
      <w:r w:rsidRPr="002C5E2D">
        <w:rPr>
          <w:sz w:val="24"/>
          <w:szCs w:val="24"/>
        </w:rPr>
        <w:t>……………</w:t>
      </w:r>
      <w:r w:rsidRPr="002C5E2D">
        <w:rPr>
          <w:b/>
          <w:bCs/>
          <w:sz w:val="24"/>
          <w:szCs w:val="24"/>
        </w:rPr>
        <w:t>Ouvert à</w:t>
      </w:r>
      <w:proofErr w:type="gramStart"/>
      <w:r w:rsidRPr="002C5E2D">
        <w:rPr>
          <w:sz w:val="24"/>
          <w:szCs w:val="24"/>
        </w:rPr>
        <w:t> :…</w:t>
      </w:r>
      <w:proofErr w:type="gramEnd"/>
      <w:r w:rsidRPr="002C5E2D">
        <w:rPr>
          <w:sz w:val="24"/>
          <w:szCs w:val="24"/>
        </w:rPr>
        <w:t>………</w:t>
      </w:r>
      <w:r w:rsidR="009A07A5">
        <w:rPr>
          <w:sz w:val="24"/>
          <w:szCs w:val="24"/>
        </w:rPr>
        <w:t>…</w:t>
      </w:r>
      <w:r w:rsidRPr="002C5E2D">
        <w:rPr>
          <w:sz w:val="24"/>
          <w:szCs w:val="24"/>
        </w:rPr>
        <w:t>…………………</w:t>
      </w:r>
      <w:r w:rsidR="009A07A5">
        <w:rPr>
          <w:sz w:val="24"/>
          <w:szCs w:val="24"/>
        </w:rPr>
        <w:t>…</w:t>
      </w:r>
      <w:r w:rsidRPr="002C5E2D">
        <w:rPr>
          <w:sz w:val="24"/>
          <w:szCs w:val="24"/>
        </w:rPr>
        <w:t>………….</w:t>
      </w:r>
    </w:p>
    <w:p w14:paraId="03F4CCE1" w14:textId="77777777" w:rsidR="002C5E2D" w:rsidRPr="002C5E2D" w:rsidRDefault="002C5E2D" w:rsidP="002C5E2D">
      <w:pPr>
        <w:tabs>
          <w:tab w:val="left" w:pos="900"/>
        </w:tabs>
        <w:spacing w:before="120" w:after="120" w:line="276" w:lineRule="auto"/>
        <w:jc w:val="both"/>
        <w:rPr>
          <w:sz w:val="24"/>
          <w:szCs w:val="24"/>
        </w:rPr>
      </w:pPr>
      <w:r w:rsidRPr="002C5E2D">
        <w:rPr>
          <w:sz w:val="24"/>
          <w:szCs w:val="24"/>
        </w:rPr>
        <w:t>Le titulaire du marché devra en temps utile, notifier par écrit tout changement, dans le numéro et la domiciliation de son compte courant.</w:t>
      </w:r>
    </w:p>
    <w:p w14:paraId="61649347" w14:textId="77777777" w:rsidR="002C5E2D" w:rsidRPr="002C5E2D" w:rsidRDefault="002C5E2D" w:rsidP="00A84F94">
      <w:pPr>
        <w:tabs>
          <w:tab w:val="left" w:pos="900"/>
        </w:tabs>
        <w:spacing w:before="120" w:after="120" w:line="360" w:lineRule="auto"/>
        <w:jc w:val="both"/>
        <w:rPr>
          <w:sz w:val="24"/>
          <w:szCs w:val="24"/>
        </w:rPr>
      </w:pPr>
      <w:r w:rsidRPr="002C5E2D">
        <w:rPr>
          <w:sz w:val="24"/>
          <w:szCs w:val="24"/>
        </w:rPr>
        <w:t>La société se réserve le droit de réclamer des dédommagements pour cause de retard de règlement, conformément à la législation en vigueur.</w:t>
      </w:r>
    </w:p>
    <w:p w14:paraId="6A72E5D4" w14:textId="77777777" w:rsidR="00A84F94" w:rsidRDefault="002C5E2D" w:rsidP="00925F8A">
      <w:pPr>
        <w:pStyle w:val="Titre1"/>
        <w:spacing w:before="120" w:after="120"/>
        <w:jc w:val="left"/>
        <w:rPr>
          <w:b/>
          <w:bCs/>
          <w:sz w:val="24"/>
          <w:szCs w:val="24"/>
          <w:lang w:val="fr-FR"/>
        </w:rPr>
      </w:pPr>
      <w:bookmarkStart w:id="22" w:name="_Toc466543388"/>
      <w:r w:rsidRPr="00D74D2C">
        <w:rPr>
          <w:b/>
          <w:bCs/>
          <w:sz w:val="24"/>
          <w:szCs w:val="24"/>
          <w:u w:val="single"/>
          <w:lang w:val="fr-FR"/>
        </w:rPr>
        <w:t xml:space="preserve">ARTICLE </w:t>
      </w:r>
      <w:r w:rsidR="006415A5" w:rsidRPr="00D74D2C">
        <w:rPr>
          <w:b/>
          <w:bCs/>
          <w:sz w:val="24"/>
          <w:szCs w:val="24"/>
          <w:u w:val="single"/>
          <w:lang w:val="fr-FR"/>
        </w:rPr>
        <w:t>1</w:t>
      </w:r>
      <w:r w:rsidR="00925F8A">
        <w:rPr>
          <w:b/>
          <w:bCs/>
          <w:sz w:val="24"/>
          <w:szCs w:val="24"/>
          <w:u w:val="single"/>
          <w:lang w:val="fr-FR"/>
        </w:rPr>
        <w:t>6</w:t>
      </w:r>
      <w:r w:rsidR="006415A5" w:rsidRPr="00A84F94">
        <w:rPr>
          <w:b/>
          <w:bCs/>
          <w:sz w:val="24"/>
          <w:szCs w:val="24"/>
          <w:lang w:val="fr-FR"/>
        </w:rPr>
        <w:t>:</w:t>
      </w:r>
      <w:r w:rsidRPr="00A84F94">
        <w:rPr>
          <w:b/>
          <w:bCs/>
          <w:sz w:val="24"/>
          <w:szCs w:val="24"/>
          <w:lang w:val="fr-FR"/>
        </w:rPr>
        <w:t xml:space="preserve"> PENALITES POUR RETAR</w:t>
      </w:r>
      <w:bookmarkEnd w:id="22"/>
      <w:r w:rsidR="00A84F94">
        <w:rPr>
          <w:b/>
          <w:bCs/>
          <w:sz w:val="24"/>
          <w:szCs w:val="24"/>
          <w:lang w:val="fr-FR"/>
        </w:rPr>
        <w:t>D</w:t>
      </w:r>
    </w:p>
    <w:p w14:paraId="54E7EA74" w14:textId="77777777" w:rsidR="002C5E2D" w:rsidRPr="00A84F94" w:rsidRDefault="002C5E2D" w:rsidP="00A84F94">
      <w:pPr>
        <w:pStyle w:val="Titre1"/>
        <w:spacing w:after="120" w:line="276" w:lineRule="auto"/>
        <w:jc w:val="left"/>
        <w:rPr>
          <w:b/>
          <w:bCs/>
          <w:sz w:val="24"/>
          <w:szCs w:val="24"/>
          <w:lang w:val="fr-FR"/>
        </w:rPr>
      </w:pPr>
      <w:r w:rsidRPr="00A84F94">
        <w:rPr>
          <w:sz w:val="24"/>
          <w:szCs w:val="24"/>
          <w:lang w:val="fr-FR"/>
        </w:rPr>
        <w:t>En cas de retard dans l’exécution des prestations du marché pour lesquelles une demande d’intervention aurait été notifiée au titulaire par télécopie</w:t>
      </w:r>
      <w:r w:rsidR="008C445E" w:rsidRPr="00A84F94">
        <w:rPr>
          <w:sz w:val="24"/>
          <w:szCs w:val="24"/>
          <w:lang w:val="fr-FR"/>
        </w:rPr>
        <w:t xml:space="preserve"> (ou e-mail)</w:t>
      </w:r>
      <w:r w:rsidRPr="00A84F94">
        <w:rPr>
          <w:sz w:val="24"/>
          <w:szCs w:val="24"/>
          <w:lang w:val="fr-FR"/>
        </w:rPr>
        <w:t xml:space="preserve">, il est appliqué une pénalité journalière à l’encontre du titulaire, après </w:t>
      </w:r>
      <w:r w:rsidRPr="00A84F94">
        <w:rPr>
          <w:bCs/>
          <w:sz w:val="24"/>
          <w:szCs w:val="24"/>
          <w:lang w:val="fr-FR"/>
        </w:rPr>
        <w:t>expiration des délais de maintenance préventive et c</w:t>
      </w:r>
      <w:r w:rsidR="008C445E" w:rsidRPr="00A84F94">
        <w:rPr>
          <w:bCs/>
          <w:sz w:val="24"/>
          <w:szCs w:val="24"/>
          <w:lang w:val="fr-FR"/>
        </w:rPr>
        <w:t>or</w:t>
      </w:r>
      <w:r w:rsidRPr="00A84F94">
        <w:rPr>
          <w:bCs/>
          <w:sz w:val="24"/>
          <w:szCs w:val="24"/>
          <w:lang w:val="fr-FR"/>
        </w:rPr>
        <w:t>r</w:t>
      </w:r>
      <w:r w:rsidR="008C445E" w:rsidRPr="00A84F94">
        <w:rPr>
          <w:bCs/>
          <w:sz w:val="24"/>
          <w:szCs w:val="24"/>
          <w:lang w:val="fr-FR"/>
        </w:rPr>
        <w:t>ec</w:t>
      </w:r>
      <w:r w:rsidRPr="00A84F94">
        <w:rPr>
          <w:bCs/>
          <w:sz w:val="24"/>
          <w:szCs w:val="24"/>
          <w:lang w:val="fr-FR"/>
        </w:rPr>
        <w:t xml:space="preserve">tive prévus à </w:t>
      </w:r>
      <w:r w:rsidRPr="00A84F94">
        <w:rPr>
          <w:b/>
          <w:sz w:val="24"/>
          <w:szCs w:val="24"/>
          <w:lang w:val="fr-FR"/>
        </w:rPr>
        <w:t>l’article n° 33</w:t>
      </w:r>
      <w:r w:rsidRPr="00A84F94">
        <w:rPr>
          <w:sz w:val="24"/>
          <w:szCs w:val="24"/>
          <w:lang w:val="fr-FR"/>
        </w:rPr>
        <w:t xml:space="preserve">, égale à un millième </w:t>
      </w:r>
      <w:r w:rsidRPr="00A84F94">
        <w:rPr>
          <w:b/>
          <w:sz w:val="24"/>
          <w:szCs w:val="24"/>
          <w:lang w:val="fr-FR"/>
        </w:rPr>
        <w:t>1‰</w:t>
      </w:r>
      <w:r w:rsidRPr="00A84F94">
        <w:rPr>
          <w:sz w:val="24"/>
          <w:szCs w:val="24"/>
          <w:lang w:val="fr-FR"/>
        </w:rPr>
        <w:t xml:space="preserve">du montant de l’ensemble du marché. </w:t>
      </w:r>
      <w:r w:rsidRPr="00EE1CB3">
        <w:rPr>
          <w:sz w:val="24"/>
          <w:szCs w:val="24"/>
          <w:lang w:val="fr-FR"/>
        </w:rPr>
        <w:t>Ce montant est celui du marché initial éventuellement modifié ou complété par les avenants intervenus.</w:t>
      </w:r>
    </w:p>
    <w:p w14:paraId="601A4851" w14:textId="77777777" w:rsidR="002C5E2D" w:rsidRPr="006415A5" w:rsidRDefault="002C5E2D" w:rsidP="00A84F94">
      <w:pPr>
        <w:spacing w:before="120" w:after="120" w:line="276" w:lineRule="auto"/>
        <w:jc w:val="both"/>
        <w:rPr>
          <w:sz w:val="24"/>
          <w:szCs w:val="24"/>
        </w:rPr>
      </w:pPr>
      <w:r w:rsidRPr="006415A5">
        <w:rPr>
          <w:sz w:val="24"/>
          <w:szCs w:val="24"/>
        </w:rPr>
        <w:t xml:space="preserve">Cette pénalité sera appliquée de plein droit et sans mise en demeure sur toutes les sommes dues au prestataire de services. </w:t>
      </w:r>
    </w:p>
    <w:p w14:paraId="6B554602" w14:textId="77777777" w:rsidR="002C5E2D" w:rsidRPr="006415A5" w:rsidRDefault="002C5E2D" w:rsidP="002C5E2D">
      <w:pPr>
        <w:spacing w:before="120" w:after="120" w:line="276" w:lineRule="auto"/>
        <w:jc w:val="both"/>
        <w:rPr>
          <w:sz w:val="24"/>
          <w:szCs w:val="24"/>
        </w:rPr>
      </w:pPr>
      <w:r w:rsidRPr="006415A5">
        <w:rPr>
          <w:sz w:val="24"/>
          <w:szCs w:val="24"/>
        </w:rPr>
        <w:t>L’application de ces pénalités ne libère en rien le prestataire de services de l’ensemble des autres obligations et responsabilités qu’il aura souscrites au titre du présent marché.</w:t>
      </w:r>
    </w:p>
    <w:p w14:paraId="416B9ADC" w14:textId="77777777" w:rsidR="002C5E2D" w:rsidRPr="006415A5" w:rsidRDefault="002C5E2D" w:rsidP="002C5E2D">
      <w:pPr>
        <w:spacing w:before="120" w:after="120" w:line="276" w:lineRule="auto"/>
        <w:jc w:val="both"/>
        <w:rPr>
          <w:sz w:val="24"/>
          <w:szCs w:val="24"/>
        </w:rPr>
      </w:pPr>
      <w:r w:rsidRPr="006415A5">
        <w:rPr>
          <w:sz w:val="24"/>
          <w:szCs w:val="24"/>
        </w:rPr>
        <w:t xml:space="preserve">Toutefois, le montant cumulé de ces pénalités est plafonné à </w:t>
      </w:r>
      <w:r w:rsidRPr="006415A5">
        <w:rPr>
          <w:b/>
          <w:bCs/>
          <w:sz w:val="24"/>
          <w:szCs w:val="24"/>
        </w:rPr>
        <w:t>dix pour cent (10%)</w:t>
      </w:r>
      <w:r w:rsidRPr="006415A5">
        <w:rPr>
          <w:sz w:val="24"/>
          <w:szCs w:val="24"/>
        </w:rPr>
        <w:t xml:space="preserve"> du montant du marché modifié ou complété éventuellement par des avenants.</w:t>
      </w:r>
    </w:p>
    <w:p w14:paraId="5820C58F" w14:textId="77777777" w:rsidR="00E670B0" w:rsidRPr="00ED1FA5" w:rsidRDefault="002C5E2D" w:rsidP="00ED1FA5">
      <w:pPr>
        <w:spacing w:before="120" w:after="120" w:line="276" w:lineRule="auto"/>
        <w:jc w:val="both"/>
        <w:rPr>
          <w:sz w:val="24"/>
          <w:szCs w:val="24"/>
        </w:rPr>
      </w:pPr>
      <w:r w:rsidRPr="006415A5">
        <w:rPr>
          <w:sz w:val="24"/>
          <w:szCs w:val="24"/>
        </w:rPr>
        <w:t>Lorsque le plafond des pénalités est atteint, l’autorité compétente est en droit de résilier le marché après mise en demeure préalable et sans préjudice de l'application des mesures coercitives prévues par l'article 52 du CCAG-EMO.</w:t>
      </w:r>
      <w:bookmarkStart w:id="23" w:name="_Toc466543390"/>
    </w:p>
    <w:p w14:paraId="7C47DE68" w14:textId="77777777" w:rsidR="002C5E2D" w:rsidRPr="00A84F94" w:rsidRDefault="002C5E2D" w:rsidP="00925F8A">
      <w:pPr>
        <w:pStyle w:val="Titre3"/>
        <w:spacing w:before="120" w:after="120" w:line="276" w:lineRule="auto"/>
        <w:jc w:val="both"/>
        <w:rPr>
          <w:sz w:val="24"/>
          <w:szCs w:val="24"/>
          <w:lang w:val="fr-FR"/>
        </w:rPr>
      </w:pPr>
      <w:r w:rsidRPr="00A84F94">
        <w:rPr>
          <w:sz w:val="24"/>
          <w:szCs w:val="24"/>
          <w:u w:val="single"/>
          <w:lang w:val="fr-FR"/>
        </w:rPr>
        <w:t>ARTICLE 1</w:t>
      </w:r>
      <w:r w:rsidR="00925F8A">
        <w:rPr>
          <w:sz w:val="24"/>
          <w:szCs w:val="24"/>
          <w:u w:val="single"/>
          <w:lang w:val="fr-FR"/>
        </w:rPr>
        <w:t>7</w:t>
      </w:r>
      <w:r w:rsidRPr="00A84F94">
        <w:rPr>
          <w:sz w:val="24"/>
          <w:szCs w:val="24"/>
          <w:lang w:val="fr-FR"/>
        </w:rPr>
        <w:t xml:space="preserve"> : PROPRIETE INDUSTRIELLE</w:t>
      </w:r>
      <w:bookmarkEnd w:id="23"/>
    </w:p>
    <w:p w14:paraId="6C2C255A" w14:textId="77777777" w:rsidR="00E670B0" w:rsidRPr="00ED1FA5" w:rsidRDefault="002C5E2D" w:rsidP="00ED1FA5">
      <w:pPr>
        <w:spacing w:before="120" w:after="120" w:line="276" w:lineRule="auto"/>
        <w:jc w:val="both"/>
        <w:rPr>
          <w:sz w:val="24"/>
          <w:szCs w:val="24"/>
        </w:rPr>
      </w:pPr>
      <w:r w:rsidRPr="006415A5">
        <w:rPr>
          <w:sz w:val="24"/>
          <w:szCs w:val="24"/>
        </w:rPr>
        <w:t xml:space="preserve">Le titulaire garantira le maître d’ouvrage contre toutes les réclamations des tiers touchant à la contrefaçon ou à l’exploitation non autorisée d’un brevet, d’une marque commerciale ou des droits de propriété industrielle résultant de l’emploi des produits livrés ou de ses composants au Maroc. </w:t>
      </w:r>
      <w:bookmarkStart w:id="24" w:name="_Toc466543391"/>
    </w:p>
    <w:p w14:paraId="74A1EB59" w14:textId="77777777" w:rsidR="002C5E2D" w:rsidRPr="00FF68E2" w:rsidRDefault="002C5E2D" w:rsidP="00925F8A">
      <w:pPr>
        <w:pStyle w:val="Titre3"/>
        <w:spacing w:before="120" w:after="120" w:line="276" w:lineRule="auto"/>
        <w:jc w:val="both"/>
        <w:rPr>
          <w:sz w:val="24"/>
          <w:szCs w:val="24"/>
          <w:lang w:val="fr-FR"/>
        </w:rPr>
      </w:pPr>
      <w:r w:rsidRPr="00FF68E2">
        <w:rPr>
          <w:sz w:val="24"/>
          <w:szCs w:val="24"/>
          <w:u w:val="single"/>
          <w:lang w:val="fr-FR"/>
        </w:rPr>
        <w:t xml:space="preserve">ARTICLE </w:t>
      </w:r>
      <w:r w:rsidR="006415A5" w:rsidRPr="00FF68E2">
        <w:rPr>
          <w:sz w:val="24"/>
          <w:szCs w:val="24"/>
          <w:u w:val="single"/>
          <w:lang w:val="fr-FR"/>
        </w:rPr>
        <w:t>1</w:t>
      </w:r>
      <w:r w:rsidR="00925F8A">
        <w:rPr>
          <w:sz w:val="24"/>
          <w:szCs w:val="24"/>
          <w:u w:val="single"/>
          <w:lang w:val="fr-FR"/>
        </w:rPr>
        <w:t>8</w:t>
      </w:r>
      <w:r w:rsidR="006415A5" w:rsidRPr="00FF68E2">
        <w:rPr>
          <w:sz w:val="24"/>
          <w:szCs w:val="24"/>
          <w:lang w:val="fr-FR"/>
        </w:rPr>
        <w:t>:</w:t>
      </w:r>
      <w:r w:rsidRPr="00FF68E2">
        <w:rPr>
          <w:sz w:val="24"/>
          <w:szCs w:val="24"/>
          <w:lang w:val="fr-FR"/>
        </w:rPr>
        <w:t xml:space="preserve"> LE RESPECT DU SECRET PROFESSIONNEL</w:t>
      </w:r>
      <w:bookmarkEnd w:id="24"/>
      <w:r w:rsidRPr="00FF68E2">
        <w:rPr>
          <w:sz w:val="24"/>
          <w:szCs w:val="24"/>
          <w:lang w:val="fr-FR"/>
        </w:rPr>
        <w:t> </w:t>
      </w:r>
    </w:p>
    <w:p w14:paraId="02CEA6B4" w14:textId="77777777" w:rsidR="00E670B0" w:rsidRPr="00ED1FA5" w:rsidRDefault="002C5E2D" w:rsidP="00ED1FA5">
      <w:pPr>
        <w:spacing w:before="120" w:after="120" w:line="276" w:lineRule="auto"/>
        <w:jc w:val="both"/>
        <w:rPr>
          <w:sz w:val="24"/>
          <w:szCs w:val="24"/>
        </w:rPr>
      </w:pPr>
      <w:r w:rsidRPr="006415A5">
        <w:rPr>
          <w:sz w:val="24"/>
          <w:szCs w:val="24"/>
        </w:rPr>
        <w:t xml:space="preserve">Le titulaire et son personnel sont tenus au secret professionnel, pendant toute la durée du marché et après son achèvement, sur les renseignements et documents recueillis ou portés à leur connaissance à l'occasion de l'exécution du marché. Sans autorisation préalable de l'Administration, ils ne peuvent communiquer à des </w:t>
      </w:r>
      <w:r w:rsidRPr="006415A5">
        <w:rPr>
          <w:sz w:val="24"/>
          <w:szCs w:val="24"/>
        </w:rPr>
        <w:lastRenderedPageBreak/>
        <w:t>tiers la teneur de ces renseignements et documents. De plus, ils ne peuvent faire un usage préjudiciable à l'Administration des renseignements qui leur sont fournis pour accomplir leur mission.</w:t>
      </w:r>
      <w:bookmarkStart w:id="25" w:name="_Toc466543392"/>
    </w:p>
    <w:p w14:paraId="4CDDF41F" w14:textId="77777777" w:rsidR="006415A5" w:rsidRPr="00FF68E2" w:rsidRDefault="002C5E2D" w:rsidP="00925F8A">
      <w:pPr>
        <w:pStyle w:val="Titre1"/>
        <w:spacing w:after="120" w:line="276" w:lineRule="auto"/>
        <w:jc w:val="both"/>
        <w:rPr>
          <w:b/>
          <w:bCs/>
          <w:sz w:val="24"/>
          <w:szCs w:val="24"/>
          <w:lang w:val="fr-FR"/>
        </w:rPr>
      </w:pPr>
      <w:r w:rsidRPr="00FF68E2">
        <w:rPr>
          <w:b/>
          <w:bCs/>
          <w:sz w:val="24"/>
          <w:szCs w:val="24"/>
          <w:u w:val="single"/>
          <w:lang w:val="fr-FR"/>
        </w:rPr>
        <w:t xml:space="preserve">ARTICLE </w:t>
      </w:r>
      <w:r w:rsidR="00925F8A">
        <w:rPr>
          <w:b/>
          <w:bCs/>
          <w:sz w:val="24"/>
          <w:szCs w:val="24"/>
          <w:u w:val="single"/>
          <w:lang w:val="fr-FR"/>
        </w:rPr>
        <w:t>19</w:t>
      </w:r>
      <w:r w:rsidR="006415A5" w:rsidRPr="00FF68E2">
        <w:rPr>
          <w:b/>
          <w:bCs/>
          <w:sz w:val="24"/>
          <w:szCs w:val="24"/>
          <w:lang w:val="fr-FR"/>
        </w:rPr>
        <w:t>:</w:t>
      </w:r>
      <w:r w:rsidRPr="00FF68E2">
        <w:rPr>
          <w:b/>
          <w:bCs/>
          <w:sz w:val="24"/>
          <w:szCs w:val="24"/>
          <w:lang w:val="fr-FR"/>
        </w:rPr>
        <w:t xml:space="preserve"> AVENANT</w:t>
      </w:r>
      <w:bookmarkEnd w:id="25"/>
    </w:p>
    <w:p w14:paraId="79EB33F5" w14:textId="77777777" w:rsidR="00E670B0" w:rsidRPr="00ED1FA5" w:rsidRDefault="002C5E2D" w:rsidP="002C5E2D">
      <w:pPr>
        <w:pStyle w:val="Titre1"/>
        <w:spacing w:after="120" w:line="276" w:lineRule="auto"/>
        <w:jc w:val="both"/>
        <w:rPr>
          <w:lang w:val="fr-FR"/>
        </w:rPr>
      </w:pPr>
      <w:r w:rsidRPr="00212D2A">
        <w:rPr>
          <w:sz w:val="24"/>
          <w:szCs w:val="24"/>
          <w:lang w:val="fr-FR"/>
        </w:rPr>
        <w:t xml:space="preserve">Les </w:t>
      </w:r>
      <w:r w:rsidRPr="006415A5">
        <w:rPr>
          <w:sz w:val="24"/>
          <w:szCs w:val="24"/>
          <w:lang w:val="fr-FR"/>
        </w:rPr>
        <w:t>avenants</w:t>
      </w:r>
      <w:r w:rsidRPr="00212D2A">
        <w:rPr>
          <w:sz w:val="24"/>
          <w:szCs w:val="24"/>
          <w:lang w:val="fr-FR"/>
        </w:rPr>
        <w:t xml:space="preserve"> doivent </w:t>
      </w:r>
      <w:r w:rsidR="0035395F" w:rsidRPr="00212D2A">
        <w:rPr>
          <w:sz w:val="24"/>
          <w:szCs w:val="24"/>
          <w:lang w:val="fr-FR" w:bidi="ar-MA"/>
        </w:rPr>
        <w:t>être</w:t>
      </w:r>
      <w:r w:rsidR="0035395F" w:rsidRPr="00212D2A">
        <w:rPr>
          <w:sz w:val="24"/>
          <w:szCs w:val="24"/>
          <w:lang w:val="fr-FR"/>
        </w:rPr>
        <w:t xml:space="preserve"> conclus</w:t>
      </w:r>
      <w:r w:rsidRPr="00212D2A">
        <w:rPr>
          <w:sz w:val="24"/>
          <w:szCs w:val="24"/>
          <w:lang w:val="fr-FR"/>
        </w:rPr>
        <w:t xml:space="preserve"> en application des dispositions de l’article 10 du CCAG-EMO. Ils ne sont valables et définitifs qu’après leur approbation par l’autorité compétente. </w:t>
      </w:r>
      <w:bookmarkStart w:id="26" w:name="_Toc452113676"/>
      <w:bookmarkStart w:id="27" w:name="_Toc466543393"/>
    </w:p>
    <w:p w14:paraId="4F354805" w14:textId="77777777" w:rsidR="002C5E2D" w:rsidRPr="00FF68E2" w:rsidRDefault="002C5E2D" w:rsidP="00925F8A">
      <w:pPr>
        <w:pStyle w:val="Titre1"/>
        <w:spacing w:before="240" w:after="120" w:line="276" w:lineRule="auto"/>
        <w:jc w:val="both"/>
        <w:rPr>
          <w:b/>
          <w:bCs/>
          <w:sz w:val="24"/>
          <w:szCs w:val="24"/>
          <w:lang w:val="fr-FR"/>
        </w:rPr>
      </w:pPr>
      <w:r w:rsidRPr="00FF68E2">
        <w:rPr>
          <w:b/>
          <w:bCs/>
          <w:sz w:val="24"/>
          <w:szCs w:val="24"/>
          <w:u w:val="single"/>
          <w:lang w:val="fr-FR"/>
        </w:rPr>
        <w:t xml:space="preserve">ARTICLE </w:t>
      </w:r>
      <w:r w:rsidR="008C445E" w:rsidRPr="00FF68E2">
        <w:rPr>
          <w:b/>
          <w:bCs/>
          <w:sz w:val="24"/>
          <w:szCs w:val="24"/>
          <w:u w:val="single"/>
          <w:lang w:val="fr-FR"/>
        </w:rPr>
        <w:t>2</w:t>
      </w:r>
      <w:r w:rsidR="00925F8A">
        <w:rPr>
          <w:b/>
          <w:bCs/>
          <w:sz w:val="24"/>
          <w:szCs w:val="24"/>
          <w:u w:val="single"/>
          <w:lang w:val="fr-FR"/>
        </w:rPr>
        <w:t>0</w:t>
      </w:r>
      <w:r w:rsidR="008C445E" w:rsidRPr="00FF68E2">
        <w:rPr>
          <w:b/>
          <w:bCs/>
          <w:sz w:val="24"/>
          <w:szCs w:val="24"/>
          <w:lang w:val="fr-FR"/>
        </w:rPr>
        <w:t>:</w:t>
      </w:r>
      <w:r w:rsidRPr="00FF68E2">
        <w:rPr>
          <w:b/>
          <w:bCs/>
          <w:sz w:val="24"/>
          <w:szCs w:val="24"/>
          <w:lang w:val="fr-FR"/>
        </w:rPr>
        <w:t xml:space="preserve"> RESILIATION</w:t>
      </w:r>
      <w:bookmarkEnd w:id="26"/>
      <w:bookmarkEnd w:id="27"/>
    </w:p>
    <w:p w14:paraId="4A18D822" w14:textId="77777777" w:rsidR="00D74D2C" w:rsidRPr="00875F7A" w:rsidRDefault="00D74D2C" w:rsidP="00D74D2C">
      <w:pPr>
        <w:keepNext/>
        <w:tabs>
          <w:tab w:val="left" w:pos="0"/>
          <w:tab w:val="left" w:pos="50"/>
          <w:tab w:val="left" w:leader="dot" w:pos="1891"/>
          <w:tab w:val="left" w:pos="2324"/>
          <w:tab w:val="right" w:pos="4009"/>
        </w:tabs>
        <w:spacing w:line="276" w:lineRule="auto"/>
        <w:jc w:val="both"/>
        <w:outlineLvl w:val="0"/>
        <w:rPr>
          <w:sz w:val="24"/>
          <w:szCs w:val="24"/>
        </w:rPr>
      </w:pPr>
      <w:bookmarkStart w:id="28" w:name="_Hlk147394511"/>
      <w:bookmarkStart w:id="29" w:name="_Toc466543394"/>
      <w:r w:rsidRPr="009B6389">
        <w:rPr>
          <w:sz w:val="24"/>
          <w:szCs w:val="24"/>
        </w:rPr>
        <w:t>La résiliation</w:t>
      </w:r>
      <w:r w:rsidRPr="00875F7A">
        <w:rPr>
          <w:sz w:val="24"/>
          <w:szCs w:val="24"/>
        </w:rPr>
        <w:t xml:space="preserve"> du marché peut être prononcée dans les conditions et modalités prévues aux articles 27 à 33 et 52 du CCAG-EMO et celles prévues par le décret n° 2.</w:t>
      </w:r>
      <w:r>
        <w:rPr>
          <w:sz w:val="24"/>
          <w:szCs w:val="24"/>
        </w:rPr>
        <w:t>22</w:t>
      </w:r>
      <w:r w:rsidRPr="00875F7A">
        <w:rPr>
          <w:sz w:val="24"/>
          <w:szCs w:val="24"/>
        </w:rPr>
        <w:t>.</w:t>
      </w:r>
      <w:r>
        <w:rPr>
          <w:sz w:val="24"/>
          <w:szCs w:val="24"/>
        </w:rPr>
        <w:t>431</w:t>
      </w:r>
      <w:r w:rsidRPr="00875F7A">
        <w:rPr>
          <w:sz w:val="24"/>
          <w:szCs w:val="24"/>
        </w:rPr>
        <w:t xml:space="preserve"> du </w:t>
      </w:r>
      <w:r>
        <w:rPr>
          <w:sz w:val="24"/>
          <w:szCs w:val="24"/>
        </w:rPr>
        <w:t>8</w:t>
      </w:r>
      <w:r w:rsidRPr="00875F7A">
        <w:rPr>
          <w:sz w:val="24"/>
          <w:szCs w:val="24"/>
        </w:rPr>
        <w:t xml:space="preserve"> Mars </w:t>
      </w:r>
      <w:r>
        <w:rPr>
          <w:sz w:val="24"/>
          <w:szCs w:val="24"/>
        </w:rPr>
        <w:t>2023</w:t>
      </w:r>
      <w:r w:rsidRPr="00875F7A">
        <w:rPr>
          <w:sz w:val="24"/>
          <w:szCs w:val="24"/>
        </w:rPr>
        <w:t xml:space="preserve"> relatif aux marches public.</w:t>
      </w:r>
    </w:p>
    <w:bookmarkEnd w:id="28"/>
    <w:p w14:paraId="362874E8" w14:textId="77777777" w:rsidR="008C445E" w:rsidRPr="00875F7A" w:rsidRDefault="008C445E" w:rsidP="008C445E">
      <w:pPr>
        <w:keepNext/>
        <w:spacing w:before="120" w:line="276" w:lineRule="auto"/>
        <w:jc w:val="both"/>
        <w:rPr>
          <w:sz w:val="24"/>
          <w:szCs w:val="24"/>
        </w:rPr>
      </w:pPr>
      <w:r w:rsidRPr="00875F7A">
        <w:rPr>
          <w:sz w:val="24"/>
          <w:szCs w:val="24"/>
        </w:rPr>
        <w:t>La résiliation du marché ne fera pas obstacle à la mise en œuvre de l’action civile ou pénale qui pourrait être intentée au titulaire du marché en raison de ses fautes ou infractions.</w:t>
      </w:r>
    </w:p>
    <w:p w14:paraId="4919B8FB" w14:textId="77777777" w:rsidR="00E670B0" w:rsidRPr="00ED1FA5" w:rsidRDefault="008C445E" w:rsidP="007312CB">
      <w:pPr>
        <w:pStyle w:val="Retraitcorpsdetexte"/>
        <w:spacing w:before="120" w:line="276" w:lineRule="auto"/>
        <w:ind w:left="0"/>
        <w:rPr>
          <w:rFonts w:asciiTheme="majorBidi" w:hAnsiTheme="majorBidi" w:cstheme="majorBidi"/>
        </w:rPr>
      </w:pPr>
      <w:r w:rsidRPr="007312CB">
        <w:rPr>
          <w:rFonts w:asciiTheme="majorBidi" w:hAnsiTheme="majorBidi" w:cstheme="majorBidi"/>
        </w:rPr>
        <w:t xml:space="preserve">Si des actes frauduleux, des infractions réitérées aux conditions de travail ou des manquements graves aux engagements </w:t>
      </w:r>
      <w:r w:rsidR="0035395F" w:rsidRPr="007312CB">
        <w:rPr>
          <w:rFonts w:asciiTheme="majorBidi" w:hAnsiTheme="majorBidi" w:cstheme="majorBidi"/>
        </w:rPr>
        <w:t>pris ont</w:t>
      </w:r>
      <w:r w:rsidRPr="007312CB">
        <w:rPr>
          <w:rFonts w:asciiTheme="majorBidi" w:hAnsiTheme="majorBidi" w:cstheme="majorBidi"/>
        </w:rPr>
        <w:t xml:space="preserve"> été relevés à la charge du prestataire de services, le ministre, sans préjudice des poursuites judiciaires et des sanctions dont le prestataire de services est passible, peut par décision motivée, prise après avis de la Commission des Marchés, l'exclure temporairement ou définitivement de la participation aux marchés de son administration.</w:t>
      </w:r>
    </w:p>
    <w:p w14:paraId="7ADA40B5" w14:textId="77777777" w:rsidR="002C5E2D" w:rsidRPr="007312CB" w:rsidRDefault="002C5E2D" w:rsidP="00925F8A">
      <w:pPr>
        <w:pStyle w:val="Retraitcorpsdetexte"/>
        <w:spacing w:before="120" w:line="276" w:lineRule="auto"/>
        <w:ind w:left="0"/>
        <w:rPr>
          <w:rFonts w:asciiTheme="majorBidi" w:hAnsiTheme="majorBidi" w:cstheme="majorBidi"/>
          <w:b/>
          <w:bCs/>
          <w:u w:val="single"/>
        </w:rPr>
      </w:pPr>
      <w:r w:rsidRPr="007312CB">
        <w:rPr>
          <w:rFonts w:asciiTheme="majorBidi" w:hAnsiTheme="majorBidi" w:cstheme="majorBidi"/>
          <w:b/>
          <w:bCs/>
          <w:u w:val="single"/>
        </w:rPr>
        <w:t>ARTICLE 2</w:t>
      </w:r>
      <w:r w:rsidR="00925F8A">
        <w:rPr>
          <w:rFonts w:asciiTheme="majorBidi" w:hAnsiTheme="majorBidi" w:cstheme="majorBidi"/>
          <w:b/>
          <w:bCs/>
          <w:u w:val="single"/>
        </w:rPr>
        <w:t>1</w:t>
      </w:r>
      <w:r w:rsidR="00FF68E2" w:rsidRPr="007312CB">
        <w:rPr>
          <w:rFonts w:asciiTheme="majorBidi" w:hAnsiTheme="majorBidi" w:cstheme="majorBidi"/>
          <w:b/>
          <w:bCs/>
        </w:rPr>
        <w:t>: LUTTE</w:t>
      </w:r>
      <w:r w:rsidRPr="007312CB">
        <w:rPr>
          <w:rFonts w:asciiTheme="majorBidi" w:hAnsiTheme="majorBidi" w:cstheme="majorBidi"/>
          <w:b/>
          <w:bCs/>
        </w:rPr>
        <w:t xml:space="preserve"> CONTRE LA FRAUDE, LA CORRUPTION ET LE</w:t>
      </w:r>
      <w:r w:rsidR="00FF68E2" w:rsidRPr="007312CB">
        <w:rPr>
          <w:rFonts w:asciiTheme="majorBidi" w:hAnsiTheme="majorBidi" w:cstheme="majorBidi"/>
          <w:b/>
          <w:bCs/>
        </w:rPr>
        <w:t xml:space="preserve"> CONFLI</w:t>
      </w:r>
      <w:r w:rsidR="008840B1">
        <w:rPr>
          <w:rFonts w:asciiTheme="majorBidi" w:hAnsiTheme="majorBidi" w:cstheme="majorBidi"/>
          <w:b/>
          <w:bCs/>
        </w:rPr>
        <w:t>T</w:t>
      </w:r>
      <w:r w:rsidR="00FF68E2" w:rsidRPr="007312CB">
        <w:rPr>
          <w:rFonts w:asciiTheme="majorBidi" w:hAnsiTheme="majorBidi" w:cstheme="majorBidi"/>
          <w:b/>
          <w:bCs/>
        </w:rPr>
        <w:t xml:space="preserve"> </w:t>
      </w:r>
      <w:r w:rsidRPr="007312CB">
        <w:rPr>
          <w:rFonts w:asciiTheme="majorBidi" w:hAnsiTheme="majorBidi" w:cstheme="majorBidi"/>
          <w:b/>
          <w:bCs/>
        </w:rPr>
        <w:t>D’INTERET</w:t>
      </w:r>
      <w:bookmarkEnd w:id="29"/>
    </w:p>
    <w:p w14:paraId="21F1638E" w14:textId="77777777" w:rsidR="002C5E2D" w:rsidRPr="008C445E" w:rsidRDefault="002C5E2D" w:rsidP="002C5E2D">
      <w:pPr>
        <w:pStyle w:val="Retraitcorpsdetexte"/>
        <w:spacing w:before="120" w:line="276" w:lineRule="auto"/>
        <w:ind w:left="0"/>
        <w:rPr>
          <w:rFonts w:asciiTheme="majorBidi" w:hAnsiTheme="majorBidi" w:cstheme="majorBidi"/>
        </w:rPr>
      </w:pPr>
      <w:r w:rsidRPr="008C445E">
        <w:rPr>
          <w:rFonts w:asciiTheme="majorBidi" w:hAnsiTheme="majorBidi" w:cstheme="majorBidi"/>
        </w:rPr>
        <w:t>Le prestataire de services ne doit pas recourir par lui-même ou par personne interposée à des pratiques de fraude ou de corruption des personnes qui interviennent, à quelque titre que ce soit, dans les différentes procédures de passation, de gestion et d’exécution du marché.</w:t>
      </w:r>
    </w:p>
    <w:p w14:paraId="4485058B" w14:textId="77777777" w:rsidR="002C5E2D" w:rsidRPr="008C445E" w:rsidRDefault="002C5E2D" w:rsidP="002C5E2D">
      <w:pPr>
        <w:pStyle w:val="Retraitcorpsdetexte"/>
        <w:spacing w:before="120" w:line="276" w:lineRule="auto"/>
        <w:ind w:left="0"/>
        <w:rPr>
          <w:rFonts w:asciiTheme="majorBidi" w:hAnsiTheme="majorBidi" w:cstheme="majorBidi"/>
        </w:rPr>
      </w:pPr>
      <w:r w:rsidRPr="008C445E">
        <w:rPr>
          <w:rFonts w:asciiTheme="majorBidi" w:hAnsiTheme="majorBidi" w:cstheme="majorBidi"/>
        </w:rPr>
        <w:t xml:space="preserve">Le prestataire de services ne doit pas faire, par lui-même ou par personne interposée, des promesses, des dons ou des présents en vue d'influer sur les différentes procédures de conclusion d'un marché et lors des étapes de son exécution. </w:t>
      </w:r>
    </w:p>
    <w:p w14:paraId="3E327FDC" w14:textId="77777777" w:rsidR="00D74D2C" w:rsidRDefault="002C5E2D" w:rsidP="00ED1FA5">
      <w:pPr>
        <w:pStyle w:val="Retraitcorpsdetexte"/>
        <w:spacing w:before="120" w:line="276" w:lineRule="auto"/>
        <w:ind w:left="0"/>
        <w:rPr>
          <w:rFonts w:asciiTheme="majorBidi" w:hAnsiTheme="majorBidi" w:cstheme="majorBidi"/>
        </w:rPr>
      </w:pPr>
      <w:r w:rsidRPr="008C445E">
        <w:rPr>
          <w:rFonts w:asciiTheme="majorBidi" w:hAnsiTheme="majorBidi" w:cstheme="majorBidi"/>
        </w:rPr>
        <w:t>Les dispositions du présent article s’appliquent à l’ensemble des intervenants dans l’exécution du présent marché.</w:t>
      </w:r>
    </w:p>
    <w:p w14:paraId="325FF703" w14:textId="77777777" w:rsidR="00D74D2C" w:rsidRPr="008C445E" w:rsidRDefault="00D74D2C" w:rsidP="00D74D2C">
      <w:pPr>
        <w:pStyle w:val="Retraitcorpsdetexte"/>
        <w:spacing w:before="120" w:line="276" w:lineRule="auto"/>
        <w:ind w:left="0"/>
        <w:rPr>
          <w:rFonts w:asciiTheme="majorBidi" w:hAnsiTheme="majorBidi" w:cstheme="majorBidi"/>
        </w:rPr>
      </w:pPr>
      <w:bookmarkStart w:id="30" w:name="_Toc466543395"/>
      <w:r w:rsidRPr="008C445E">
        <w:rPr>
          <w:rFonts w:asciiTheme="majorBidi" w:hAnsiTheme="majorBidi" w:cstheme="majorBidi"/>
        </w:rPr>
        <w:t xml:space="preserve">Les dispositions de l’article </w:t>
      </w:r>
      <w:r>
        <w:rPr>
          <w:rFonts w:asciiTheme="majorBidi" w:hAnsiTheme="majorBidi" w:cstheme="majorBidi"/>
        </w:rPr>
        <w:t>162</w:t>
      </w:r>
      <w:r w:rsidRPr="008C445E">
        <w:rPr>
          <w:rFonts w:asciiTheme="majorBidi" w:hAnsiTheme="majorBidi" w:cstheme="majorBidi"/>
        </w:rPr>
        <w:t xml:space="preserve"> du décret 2-</w:t>
      </w:r>
      <w:r>
        <w:rPr>
          <w:rFonts w:asciiTheme="majorBidi" w:hAnsiTheme="majorBidi" w:cstheme="majorBidi"/>
        </w:rPr>
        <w:t>22</w:t>
      </w:r>
      <w:r w:rsidRPr="008C445E">
        <w:rPr>
          <w:rFonts w:asciiTheme="majorBidi" w:hAnsiTheme="majorBidi" w:cstheme="majorBidi"/>
        </w:rPr>
        <w:t>-</w:t>
      </w:r>
      <w:r>
        <w:rPr>
          <w:rFonts w:asciiTheme="majorBidi" w:hAnsiTheme="majorBidi" w:cstheme="majorBidi"/>
        </w:rPr>
        <w:t>431</w:t>
      </w:r>
      <w:r w:rsidRPr="008C445E">
        <w:rPr>
          <w:rFonts w:asciiTheme="majorBidi" w:hAnsiTheme="majorBidi" w:cstheme="majorBidi"/>
        </w:rPr>
        <w:t xml:space="preserve"> précité s’appliquent.</w:t>
      </w:r>
    </w:p>
    <w:p w14:paraId="2693EAA2" w14:textId="77777777" w:rsidR="002C5E2D" w:rsidRPr="00FF68E2" w:rsidRDefault="002C5E2D" w:rsidP="00925F8A">
      <w:pPr>
        <w:pStyle w:val="Titre3"/>
        <w:spacing w:before="120" w:after="120" w:line="276" w:lineRule="auto"/>
        <w:jc w:val="both"/>
        <w:rPr>
          <w:sz w:val="24"/>
          <w:szCs w:val="24"/>
          <w:lang w:val="fr-FR"/>
        </w:rPr>
      </w:pPr>
      <w:r w:rsidRPr="00FF68E2">
        <w:rPr>
          <w:sz w:val="24"/>
          <w:szCs w:val="24"/>
          <w:u w:val="single"/>
          <w:lang w:val="fr-FR"/>
        </w:rPr>
        <w:t>ARTICLE 2</w:t>
      </w:r>
      <w:r w:rsidR="00925F8A">
        <w:rPr>
          <w:sz w:val="24"/>
          <w:szCs w:val="24"/>
          <w:u w:val="single"/>
          <w:lang w:val="fr-FR"/>
        </w:rPr>
        <w:t>2</w:t>
      </w:r>
      <w:r w:rsidRPr="00FF68E2">
        <w:rPr>
          <w:sz w:val="24"/>
          <w:szCs w:val="24"/>
          <w:lang w:val="fr-FR"/>
        </w:rPr>
        <w:t xml:space="preserve"> : FORCE MAJEURE</w:t>
      </w:r>
      <w:bookmarkEnd w:id="30"/>
    </w:p>
    <w:p w14:paraId="139D19B4" w14:textId="77777777" w:rsidR="00CC0EAD" w:rsidRPr="009A07A5" w:rsidRDefault="002C5E2D" w:rsidP="00CC0EAD">
      <w:pPr>
        <w:spacing w:line="276" w:lineRule="auto"/>
        <w:jc w:val="both"/>
        <w:rPr>
          <w:sz w:val="24"/>
          <w:szCs w:val="24"/>
        </w:rPr>
      </w:pPr>
      <w:r w:rsidRPr="009A07A5">
        <w:rPr>
          <w:rFonts w:asciiTheme="majorBidi" w:hAnsiTheme="majorBidi" w:cstheme="majorBidi"/>
          <w:sz w:val="24"/>
          <w:szCs w:val="24"/>
        </w:rPr>
        <w:t>En cas de force majeure, il sera fait application de l’article 32 du CCAG-EMO.</w:t>
      </w:r>
    </w:p>
    <w:p w14:paraId="0CEFC17F" w14:textId="23D08973" w:rsidR="00CC0EAD" w:rsidRPr="00D7522E" w:rsidRDefault="00FC0A39" w:rsidP="00CC0EAD">
      <w:pPr>
        <w:spacing w:line="276" w:lineRule="auto"/>
        <w:jc w:val="both"/>
        <w:rPr>
          <w:sz w:val="24"/>
          <w:szCs w:val="24"/>
        </w:rPr>
      </w:pPr>
      <w:r w:rsidRPr="00D7522E">
        <w:rPr>
          <w:sz w:val="24"/>
          <w:szCs w:val="24"/>
        </w:rPr>
        <w:t>Les seuils</w:t>
      </w:r>
      <w:r>
        <w:rPr>
          <w:sz w:val="24"/>
          <w:szCs w:val="24"/>
        </w:rPr>
        <w:t xml:space="preserve"> des intempéries qui sont réputés constituer un </w:t>
      </w:r>
      <w:r w:rsidR="00CC0EAD" w:rsidRPr="00D7522E">
        <w:rPr>
          <w:sz w:val="24"/>
          <w:szCs w:val="24"/>
        </w:rPr>
        <w:t>événement de force majeure sont définis comme suit :</w:t>
      </w:r>
    </w:p>
    <w:p w14:paraId="64DED3F7" w14:textId="77777777" w:rsidR="00CC0EAD" w:rsidRPr="00D7522E" w:rsidRDefault="00CC0EAD" w:rsidP="009A07A5">
      <w:pPr>
        <w:pStyle w:val="Paragraphedeliste"/>
        <w:numPr>
          <w:ilvl w:val="0"/>
          <w:numId w:val="42"/>
        </w:numPr>
        <w:autoSpaceDE w:val="0"/>
        <w:autoSpaceDN w:val="0"/>
        <w:adjustRightInd w:val="0"/>
        <w:spacing w:after="200"/>
        <w:jc w:val="both"/>
        <w:rPr>
          <w:bCs/>
        </w:rPr>
      </w:pPr>
      <w:r w:rsidRPr="00D7522E">
        <w:rPr>
          <w:bCs/>
        </w:rPr>
        <w:t xml:space="preserve">La neige     : 60 </w:t>
      </w:r>
      <w:proofErr w:type="spellStart"/>
      <w:r w:rsidRPr="00D7522E">
        <w:rPr>
          <w:bCs/>
        </w:rPr>
        <w:t>cms</w:t>
      </w:r>
      <w:proofErr w:type="spellEnd"/>
    </w:p>
    <w:p w14:paraId="537698B9" w14:textId="77777777" w:rsidR="00CC0EAD" w:rsidRPr="00D7522E" w:rsidRDefault="00CC0EAD" w:rsidP="009A07A5">
      <w:pPr>
        <w:pStyle w:val="Paragraphedeliste"/>
        <w:numPr>
          <w:ilvl w:val="0"/>
          <w:numId w:val="42"/>
        </w:numPr>
        <w:autoSpaceDE w:val="0"/>
        <w:autoSpaceDN w:val="0"/>
        <w:adjustRightInd w:val="0"/>
        <w:spacing w:after="200"/>
        <w:jc w:val="both"/>
        <w:rPr>
          <w:bCs/>
        </w:rPr>
      </w:pPr>
      <w:r w:rsidRPr="00D7522E">
        <w:rPr>
          <w:bCs/>
        </w:rPr>
        <w:t xml:space="preserve">La pluie      : 250 </w:t>
      </w:r>
      <w:proofErr w:type="spellStart"/>
      <w:r w:rsidRPr="00D7522E">
        <w:rPr>
          <w:bCs/>
        </w:rPr>
        <w:t>mms</w:t>
      </w:r>
      <w:proofErr w:type="spellEnd"/>
    </w:p>
    <w:p w14:paraId="07CDE3ED" w14:textId="77777777" w:rsidR="00CC0EAD" w:rsidRPr="00D7522E" w:rsidRDefault="00CC0EAD" w:rsidP="009A07A5">
      <w:pPr>
        <w:pStyle w:val="Paragraphedeliste"/>
        <w:numPr>
          <w:ilvl w:val="0"/>
          <w:numId w:val="42"/>
        </w:numPr>
        <w:autoSpaceDE w:val="0"/>
        <w:autoSpaceDN w:val="0"/>
        <w:adjustRightInd w:val="0"/>
        <w:spacing w:after="200"/>
        <w:jc w:val="both"/>
        <w:rPr>
          <w:bCs/>
        </w:rPr>
      </w:pPr>
      <w:r w:rsidRPr="00D7522E">
        <w:rPr>
          <w:bCs/>
        </w:rPr>
        <w:t>Le vent      : 200 kms/h</w:t>
      </w:r>
    </w:p>
    <w:p w14:paraId="00ADB219" w14:textId="77777777" w:rsidR="002C5E2D" w:rsidRPr="00523F77" w:rsidRDefault="00CC0EAD" w:rsidP="009A07A5">
      <w:pPr>
        <w:pStyle w:val="Paragraphedeliste"/>
        <w:numPr>
          <w:ilvl w:val="0"/>
          <w:numId w:val="42"/>
        </w:numPr>
        <w:autoSpaceDE w:val="0"/>
        <w:autoSpaceDN w:val="0"/>
        <w:adjustRightInd w:val="0"/>
        <w:spacing w:after="200"/>
        <w:jc w:val="both"/>
        <w:rPr>
          <w:bCs/>
        </w:rPr>
      </w:pPr>
      <w:r w:rsidRPr="00D7522E">
        <w:rPr>
          <w:bCs/>
        </w:rPr>
        <w:t>Le séisme : 7° sur l’échelle de Richter.</w:t>
      </w:r>
    </w:p>
    <w:p w14:paraId="229628FF" w14:textId="77777777" w:rsidR="002C5E2D" w:rsidRPr="00FF68E2" w:rsidRDefault="002C5E2D" w:rsidP="00925F8A">
      <w:pPr>
        <w:pStyle w:val="Titre3"/>
        <w:spacing w:before="120" w:after="120" w:line="276" w:lineRule="auto"/>
        <w:jc w:val="both"/>
        <w:rPr>
          <w:sz w:val="24"/>
          <w:szCs w:val="24"/>
          <w:lang w:val="fr-FR"/>
        </w:rPr>
      </w:pPr>
      <w:r w:rsidRPr="00FF68E2">
        <w:rPr>
          <w:sz w:val="24"/>
          <w:szCs w:val="24"/>
          <w:u w:val="single"/>
          <w:lang w:val="fr-FR"/>
        </w:rPr>
        <w:t>ARTICLE 2</w:t>
      </w:r>
      <w:r w:rsidR="00925F8A">
        <w:rPr>
          <w:sz w:val="24"/>
          <w:szCs w:val="24"/>
          <w:u w:val="single"/>
          <w:lang w:val="fr-FR"/>
        </w:rPr>
        <w:t>3</w:t>
      </w:r>
      <w:r w:rsidRPr="00FF68E2">
        <w:rPr>
          <w:sz w:val="24"/>
          <w:szCs w:val="24"/>
          <w:lang w:val="fr-FR"/>
        </w:rPr>
        <w:t> : REGLEMENT DES DIFFERENDS ET LITIGES</w:t>
      </w:r>
    </w:p>
    <w:p w14:paraId="75AF9627" w14:textId="77777777" w:rsidR="00E670B0" w:rsidRPr="00ED1FA5" w:rsidRDefault="002C5E2D" w:rsidP="00ED1FA5">
      <w:pPr>
        <w:pStyle w:val="Retraitcorpsdetexte"/>
        <w:spacing w:before="120" w:line="276" w:lineRule="auto"/>
        <w:ind w:left="0"/>
        <w:rPr>
          <w:rFonts w:asciiTheme="majorBidi" w:hAnsiTheme="majorBidi" w:cstheme="majorBidi"/>
        </w:rPr>
      </w:pPr>
      <w:r w:rsidRPr="00FF68E2">
        <w:rPr>
          <w:rFonts w:asciiTheme="majorBidi" w:hAnsiTheme="majorBidi" w:cstheme="majorBidi"/>
        </w:rPr>
        <w:t>Si</w:t>
      </w:r>
      <w:r w:rsidRPr="008C445E">
        <w:rPr>
          <w:rFonts w:asciiTheme="majorBidi" w:hAnsiTheme="majorBidi" w:cstheme="majorBidi"/>
        </w:rPr>
        <w:t xml:space="preserve">, en cours d’exécution du marché, des difficultés, différends ou litiges surviennent entre le maître d’ouvrage et le titulaire, ceux-ci s’engagent à les régler dans le cadre des stipulations des articles 52 à 55 du CCAG-EMO. </w:t>
      </w:r>
    </w:p>
    <w:p w14:paraId="6C204180" w14:textId="77777777" w:rsidR="00FF68E2" w:rsidRDefault="002C5E2D" w:rsidP="00925F8A">
      <w:pPr>
        <w:spacing w:before="120" w:after="120" w:line="276" w:lineRule="auto"/>
        <w:jc w:val="both"/>
        <w:rPr>
          <w:b/>
          <w:bCs/>
          <w:sz w:val="24"/>
          <w:szCs w:val="24"/>
        </w:rPr>
      </w:pPr>
      <w:r w:rsidRPr="00FF68E2">
        <w:rPr>
          <w:b/>
          <w:bCs/>
          <w:sz w:val="24"/>
          <w:szCs w:val="24"/>
          <w:u w:val="single"/>
        </w:rPr>
        <w:t>ARTICLE 2</w:t>
      </w:r>
      <w:r w:rsidR="00925F8A">
        <w:rPr>
          <w:b/>
          <w:bCs/>
          <w:sz w:val="24"/>
          <w:szCs w:val="24"/>
          <w:u w:val="single"/>
        </w:rPr>
        <w:t>4</w:t>
      </w:r>
      <w:r w:rsidRPr="00FF68E2">
        <w:rPr>
          <w:b/>
          <w:bCs/>
          <w:sz w:val="24"/>
          <w:szCs w:val="24"/>
        </w:rPr>
        <w:t> : MAIN D’ŒUVRE</w:t>
      </w:r>
    </w:p>
    <w:p w14:paraId="2C7DC051" w14:textId="77777777" w:rsidR="006013FC" w:rsidRPr="00C61F6C" w:rsidRDefault="002C5E2D" w:rsidP="00C61F6C">
      <w:pPr>
        <w:spacing w:before="120" w:after="120" w:line="276" w:lineRule="auto"/>
        <w:jc w:val="both"/>
        <w:rPr>
          <w:b/>
          <w:bCs/>
          <w:sz w:val="24"/>
          <w:szCs w:val="24"/>
        </w:rPr>
      </w:pPr>
      <w:r w:rsidRPr="008C445E">
        <w:rPr>
          <w:sz w:val="24"/>
          <w:szCs w:val="24"/>
        </w:rPr>
        <w:t>Le titulaire du présent marché est dans l’obligation de respecter la législation en matière de main d’œuvre, présente ou à venir, et en particulier la réglementation du travail et des salaires au Maroc.</w:t>
      </w:r>
    </w:p>
    <w:bookmarkEnd w:id="0"/>
    <w:p w14:paraId="297D61B2" w14:textId="5F48E7B6" w:rsidR="00D43A7E" w:rsidRPr="00342C88" w:rsidRDefault="00D74D2C" w:rsidP="00E96CD7">
      <w:pPr>
        <w:rPr>
          <w:bCs/>
          <w:sz w:val="28"/>
          <w:szCs w:val="28"/>
        </w:rPr>
      </w:pPr>
      <w:r>
        <w:rPr>
          <w:bCs/>
          <w:sz w:val="28"/>
          <w:szCs w:val="28"/>
        </w:rPr>
        <w:br w:type="page"/>
      </w:r>
      <w:r w:rsidR="00D131D0" w:rsidRPr="007E7A5B">
        <w:rPr>
          <w:sz w:val="28"/>
          <w:szCs w:val="28"/>
        </w:rPr>
        <w:lastRenderedPageBreak/>
        <w:t>CHAPITRE II : CLAUSES TECHNIQUES</w:t>
      </w:r>
    </w:p>
    <w:p w14:paraId="4A19A156" w14:textId="77777777" w:rsidR="000B770A" w:rsidRDefault="000B770A" w:rsidP="00D43A7E"/>
    <w:p w14:paraId="544F3882" w14:textId="77777777" w:rsidR="000B770A" w:rsidRPr="000B770A" w:rsidRDefault="000B770A" w:rsidP="00D43A7E">
      <w:pPr>
        <w:rPr>
          <w:u w:val="single"/>
        </w:rPr>
      </w:pPr>
    </w:p>
    <w:p w14:paraId="7E37AC03" w14:textId="77777777" w:rsidR="000B770A" w:rsidRPr="00212D2A" w:rsidRDefault="000B770A" w:rsidP="00925F8A">
      <w:pPr>
        <w:pStyle w:val="Titre1"/>
        <w:spacing w:after="120" w:line="276" w:lineRule="auto"/>
        <w:jc w:val="both"/>
        <w:rPr>
          <w:b/>
          <w:bCs/>
          <w:sz w:val="24"/>
          <w:szCs w:val="24"/>
          <w:lang w:val="fr-FR"/>
        </w:rPr>
      </w:pPr>
      <w:r w:rsidRPr="00212D2A">
        <w:rPr>
          <w:b/>
          <w:bCs/>
          <w:sz w:val="24"/>
          <w:szCs w:val="24"/>
          <w:u w:val="single"/>
          <w:lang w:val="fr-FR"/>
        </w:rPr>
        <w:t>ARTICLE 2</w:t>
      </w:r>
      <w:r w:rsidR="00925F8A">
        <w:rPr>
          <w:b/>
          <w:bCs/>
          <w:sz w:val="24"/>
          <w:szCs w:val="24"/>
          <w:u w:val="single"/>
          <w:lang w:val="fr-FR"/>
        </w:rPr>
        <w:t>5</w:t>
      </w:r>
      <w:r w:rsidRPr="00212D2A">
        <w:rPr>
          <w:b/>
          <w:bCs/>
          <w:sz w:val="24"/>
          <w:szCs w:val="24"/>
          <w:lang w:val="fr-FR"/>
        </w:rPr>
        <w:t> : ETENDUE DE LA PRESTATION</w:t>
      </w:r>
    </w:p>
    <w:p w14:paraId="38CEF8A9" w14:textId="77777777" w:rsidR="000B770A" w:rsidRPr="00D037F7" w:rsidRDefault="000B770A" w:rsidP="000B770A">
      <w:pPr>
        <w:pStyle w:val="Retraitcorpsdetexte"/>
        <w:spacing w:before="120" w:line="276" w:lineRule="auto"/>
        <w:ind w:left="0"/>
        <w:rPr>
          <w:rFonts w:asciiTheme="majorBidi" w:hAnsiTheme="majorBidi" w:cstheme="majorBidi"/>
        </w:rPr>
      </w:pPr>
      <w:r w:rsidRPr="00D037F7">
        <w:rPr>
          <w:rFonts w:asciiTheme="majorBidi" w:hAnsiTheme="majorBidi" w:cstheme="majorBidi"/>
        </w:rPr>
        <w:t>L’étendue de la prestation sera régulièrement mise à jour en cas de modification de la configuration couverte par le présent marché, et plus précisément, en cas de :</w:t>
      </w:r>
    </w:p>
    <w:p w14:paraId="772631C0" w14:textId="77777777" w:rsidR="000B770A" w:rsidRPr="000B770A" w:rsidRDefault="000B770A" w:rsidP="000B770A">
      <w:pPr>
        <w:numPr>
          <w:ilvl w:val="0"/>
          <w:numId w:val="21"/>
        </w:numPr>
        <w:tabs>
          <w:tab w:val="clear" w:pos="1647"/>
          <w:tab w:val="num" w:pos="426"/>
        </w:tabs>
        <w:spacing w:before="120" w:after="120" w:line="276" w:lineRule="auto"/>
        <w:ind w:left="426" w:hanging="284"/>
        <w:contextualSpacing/>
        <w:jc w:val="both"/>
        <w:rPr>
          <w:sz w:val="24"/>
          <w:szCs w:val="24"/>
        </w:rPr>
      </w:pPr>
      <w:r w:rsidRPr="000B770A">
        <w:rPr>
          <w:sz w:val="24"/>
          <w:szCs w:val="24"/>
        </w:rPr>
        <w:t>Adjonction de nouvelles parties d’installation, bénéficiant des prestations prévues au marché ;</w:t>
      </w:r>
    </w:p>
    <w:p w14:paraId="0F4F8219" w14:textId="77777777" w:rsidR="000B770A" w:rsidRPr="000B770A" w:rsidRDefault="000B770A" w:rsidP="000B770A">
      <w:pPr>
        <w:numPr>
          <w:ilvl w:val="0"/>
          <w:numId w:val="21"/>
        </w:numPr>
        <w:tabs>
          <w:tab w:val="clear" w:pos="1647"/>
        </w:tabs>
        <w:spacing w:before="120" w:after="120" w:line="276" w:lineRule="auto"/>
        <w:ind w:left="426" w:hanging="284"/>
        <w:contextualSpacing/>
        <w:jc w:val="both"/>
        <w:rPr>
          <w:sz w:val="24"/>
          <w:szCs w:val="24"/>
        </w:rPr>
      </w:pPr>
      <w:r w:rsidRPr="000B770A">
        <w:rPr>
          <w:sz w:val="24"/>
          <w:szCs w:val="24"/>
        </w:rPr>
        <w:t>Inclusion des parties d’installation déjà maintenues par le titulaire et dont la période de garantie s’est terminée en cours d’année ;</w:t>
      </w:r>
    </w:p>
    <w:p w14:paraId="783EA98F" w14:textId="77777777" w:rsidR="000B770A" w:rsidRPr="000B770A" w:rsidRDefault="000B770A" w:rsidP="000B770A">
      <w:pPr>
        <w:numPr>
          <w:ilvl w:val="0"/>
          <w:numId w:val="21"/>
        </w:numPr>
        <w:tabs>
          <w:tab w:val="clear" w:pos="1647"/>
        </w:tabs>
        <w:spacing w:before="120" w:after="120" w:line="276" w:lineRule="auto"/>
        <w:ind w:left="426" w:hanging="284"/>
        <w:contextualSpacing/>
        <w:jc w:val="both"/>
        <w:rPr>
          <w:sz w:val="24"/>
          <w:szCs w:val="24"/>
        </w:rPr>
      </w:pPr>
      <w:r w:rsidRPr="000B770A">
        <w:rPr>
          <w:sz w:val="24"/>
          <w:szCs w:val="24"/>
        </w:rPr>
        <w:t>Exclusion des parties d’installations réformées. (</w:t>
      </w:r>
      <w:proofErr w:type="gramStart"/>
      <w:r w:rsidRPr="000B770A">
        <w:rPr>
          <w:sz w:val="24"/>
          <w:szCs w:val="24"/>
        </w:rPr>
        <w:t>les</w:t>
      </w:r>
      <w:proofErr w:type="gramEnd"/>
      <w:r w:rsidRPr="000B770A">
        <w:rPr>
          <w:sz w:val="24"/>
          <w:szCs w:val="24"/>
        </w:rPr>
        <w:t xml:space="preserve"> équipements reformés peuvent être remplacés par un équipement de même nature non couverts par un contrat de maintenance).</w:t>
      </w:r>
    </w:p>
    <w:p w14:paraId="16FBC0CC" w14:textId="77777777" w:rsidR="000B770A" w:rsidRDefault="000B770A" w:rsidP="00D43A7E"/>
    <w:p w14:paraId="532010AC" w14:textId="77777777" w:rsidR="000B770A" w:rsidRPr="00212D2A" w:rsidRDefault="000B770A" w:rsidP="00925F8A">
      <w:pPr>
        <w:pStyle w:val="Titre1"/>
        <w:spacing w:after="120" w:line="276" w:lineRule="auto"/>
        <w:jc w:val="both"/>
        <w:rPr>
          <w:b/>
          <w:bCs/>
          <w:sz w:val="24"/>
          <w:szCs w:val="24"/>
          <w:lang w:val="fr-FR"/>
        </w:rPr>
      </w:pPr>
      <w:bookmarkStart w:id="31" w:name="_Toc466543397"/>
      <w:r w:rsidRPr="00212D2A">
        <w:rPr>
          <w:b/>
          <w:bCs/>
          <w:sz w:val="24"/>
          <w:szCs w:val="24"/>
          <w:u w:val="single"/>
          <w:lang w:val="fr-FR"/>
        </w:rPr>
        <w:t xml:space="preserve">ARTICLE </w:t>
      </w:r>
      <w:r w:rsidR="00216E9E" w:rsidRPr="00212D2A">
        <w:rPr>
          <w:b/>
          <w:bCs/>
          <w:sz w:val="24"/>
          <w:szCs w:val="24"/>
          <w:u w:val="single"/>
          <w:lang w:val="fr-FR"/>
        </w:rPr>
        <w:t>2</w:t>
      </w:r>
      <w:r w:rsidR="00925F8A">
        <w:rPr>
          <w:b/>
          <w:bCs/>
          <w:sz w:val="24"/>
          <w:szCs w:val="24"/>
          <w:u w:val="single"/>
          <w:lang w:val="fr-FR"/>
        </w:rPr>
        <w:t>6</w:t>
      </w:r>
      <w:r w:rsidR="00216E9E" w:rsidRPr="00212D2A">
        <w:rPr>
          <w:b/>
          <w:bCs/>
          <w:sz w:val="24"/>
          <w:szCs w:val="24"/>
          <w:lang w:val="fr-FR"/>
        </w:rPr>
        <w:t>:</w:t>
      </w:r>
      <w:r w:rsidRPr="00212D2A">
        <w:rPr>
          <w:b/>
          <w:bCs/>
          <w:sz w:val="24"/>
          <w:szCs w:val="24"/>
          <w:lang w:val="fr-FR"/>
        </w:rPr>
        <w:t xml:space="preserve"> NATURE DE LA PRESTATION DE MAINTENANCE</w:t>
      </w:r>
      <w:bookmarkEnd w:id="31"/>
    </w:p>
    <w:p w14:paraId="102C8A07" w14:textId="77777777" w:rsidR="000B770A" w:rsidRPr="00216E9E" w:rsidRDefault="000B770A" w:rsidP="000B770A">
      <w:pPr>
        <w:spacing w:before="120" w:after="120" w:line="276" w:lineRule="auto"/>
        <w:jc w:val="both"/>
        <w:rPr>
          <w:sz w:val="24"/>
          <w:szCs w:val="24"/>
        </w:rPr>
      </w:pPr>
      <w:r w:rsidRPr="00216E9E">
        <w:rPr>
          <w:sz w:val="24"/>
          <w:szCs w:val="24"/>
        </w:rPr>
        <w:t>L’entretien effectué par le titulaire du marché a pour objet de maintenir les matériels en parfait état de fonctionnement et de les conserver en parfaite conformité aux normes en vigueur, notamment les normes relatives aux appareils fonctionnant avec l’énergie électrique.</w:t>
      </w:r>
    </w:p>
    <w:p w14:paraId="17B7E578" w14:textId="77777777" w:rsidR="000B770A" w:rsidRPr="00216E9E" w:rsidRDefault="000B770A" w:rsidP="000B770A">
      <w:pPr>
        <w:pStyle w:val="Corpsdetexte2"/>
        <w:spacing w:before="120" w:line="276" w:lineRule="auto"/>
        <w:rPr>
          <w:b w:val="0"/>
          <w:bCs w:val="0"/>
          <w:sz w:val="24"/>
          <w:szCs w:val="24"/>
          <w:u w:val="none"/>
        </w:rPr>
      </w:pPr>
      <w:r w:rsidRPr="00216E9E">
        <w:rPr>
          <w:b w:val="0"/>
          <w:bCs w:val="0"/>
          <w:sz w:val="24"/>
          <w:szCs w:val="24"/>
          <w:u w:val="none"/>
        </w:rPr>
        <w:t>Les performances des matériels et logiciels (en cas d’équipement disposant d’un logiciel) doivent être maintenues au niveau le plus proche possible des performances initiales. Les caractéristiques techniques décrites par le titulaire, et éventuellement vérifiées par des essais de recette lors de la réception du matériel, serviront de valeurs de références au maintien des performances.</w:t>
      </w:r>
    </w:p>
    <w:p w14:paraId="04EAE58B" w14:textId="77777777" w:rsidR="000B770A" w:rsidRPr="00216E9E" w:rsidRDefault="000B770A" w:rsidP="000B770A">
      <w:pPr>
        <w:spacing w:before="120" w:after="120" w:line="276" w:lineRule="auto"/>
        <w:jc w:val="both"/>
        <w:rPr>
          <w:sz w:val="24"/>
          <w:szCs w:val="24"/>
        </w:rPr>
      </w:pPr>
      <w:r w:rsidRPr="00216E9E">
        <w:rPr>
          <w:sz w:val="24"/>
          <w:szCs w:val="24"/>
        </w:rPr>
        <w:t xml:space="preserve">Cet entretien porte à la fois sur les opérations de maintenance préventive et curative. </w:t>
      </w:r>
    </w:p>
    <w:p w14:paraId="4274BAC5" w14:textId="77777777" w:rsidR="000B770A" w:rsidRPr="00216E9E" w:rsidRDefault="000B770A" w:rsidP="000B770A">
      <w:pPr>
        <w:spacing w:before="120" w:after="120" w:line="276" w:lineRule="auto"/>
        <w:jc w:val="both"/>
        <w:rPr>
          <w:sz w:val="24"/>
          <w:szCs w:val="24"/>
        </w:rPr>
      </w:pPr>
      <w:r w:rsidRPr="00216E9E">
        <w:rPr>
          <w:sz w:val="24"/>
          <w:szCs w:val="24"/>
        </w:rPr>
        <w:t xml:space="preserve">Il comprend : </w:t>
      </w:r>
    </w:p>
    <w:p w14:paraId="132DF707" w14:textId="77777777" w:rsidR="000B770A" w:rsidRPr="00216E9E" w:rsidRDefault="000B770A" w:rsidP="000B770A">
      <w:pPr>
        <w:pStyle w:val="Paragraphedeliste"/>
        <w:numPr>
          <w:ilvl w:val="0"/>
          <w:numId w:val="22"/>
        </w:numPr>
        <w:tabs>
          <w:tab w:val="clear" w:pos="1647"/>
          <w:tab w:val="num" w:pos="1134"/>
          <w:tab w:val="left" w:pos="1418"/>
        </w:tabs>
        <w:spacing w:before="120" w:after="120" w:line="276" w:lineRule="auto"/>
        <w:ind w:left="426" w:hanging="284"/>
        <w:jc w:val="both"/>
        <w:rPr>
          <w:bCs/>
        </w:rPr>
      </w:pPr>
      <w:r w:rsidRPr="00216E9E">
        <w:rPr>
          <w:bCs/>
        </w:rPr>
        <w:t>La remise en état ;</w:t>
      </w:r>
    </w:p>
    <w:p w14:paraId="656A8AC0" w14:textId="77777777" w:rsidR="000B770A" w:rsidRPr="00216E9E" w:rsidRDefault="000B770A" w:rsidP="000B770A">
      <w:pPr>
        <w:pStyle w:val="Paragraphedeliste"/>
        <w:numPr>
          <w:ilvl w:val="0"/>
          <w:numId w:val="22"/>
        </w:numPr>
        <w:tabs>
          <w:tab w:val="clear" w:pos="1647"/>
          <w:tab w:val="num" w:pos="1134"/>
          <w:tab w:val="left" w:pos="1418"/>
        </w:tabs>
        <w:spacing w:before="120" w:after="120" w:line="276" w:lineRule="auto"/>
        <w:ind w:left="426" w:hanging="284"/>
        <w:jc w:val="both"/>
        <w:rPr>
          <w:bCs/>
        </w:rPr>
      </w:pPr>
      <w:r w:rsidRPr="00216E9E">
        <w:rPr>
          <w:bCs/>
        </w:rPr>
        <w:t>La réparation ;</w:t>
      </w:r>
    </w:p>
    <w:p w14:paraId="4359E554" w14:textId="77777777" w:rsidR="000B770A" w:rsidRPr="00216E9E" w:rsidRDefault="000B770A" w:rsidP="000B770A">
      <w:pPr>
        <w:pStyle w:val="Paragraphedeliste"/>
        <w:numPr>
          <w:ilvl w:val="0"/>
          <w:numId w:val="22"/>
        </w:numPr>
        <w:tabs>
          <w:tab w:val="clear" w:pos="1647"/>
          <w:tab w:val="num" w:pos="1134"/>
        </w:tabs>
        <w:spacing w:before="120" w:after="120" w:line="276" w:lineRule="auto"/>
        <w:ind w:left="426" w:hanging="284"/>
        <w:jc w:val="both"/>
        <w:rPr>
          <w:bCs/>
        </w:rPr>
      </w:pPr>
      <w:r w:rsidRPr="00216E9E">
        <w:rPr>
          <w:bCs/>
        </w:rPr>
        <w:t>Le remplacement des pièces défectueuses par des pièces d’origine;</w:t>
      </w:r>
    </w:p>
    <w:p w14:paraId="6ABFB1D6" w14:textId="77777777" w:rsidR="000B770A" w:rsidRPr="00216E9E" w:rsidRDefault="000B770A" w:rsidP="000B770A">
      <w:pPr>
        <w:pStyle w:val="Paragraphedeliste"/>
        <w:numPr>
          <w:ilvl w:val="0"/>
          <w:numId w:val="22"/>
        </w:numPr>
        <w:tabs>
          <w:tab w:val="clear" w:pos="1647"/>
          <w:tab w:val="num" w:pos="1134"/>
        </w:tabs>
        <w:spacing w:before="120" w:after="120" w:line="276" w:lineRule="auto"/>
        <w:ind w:left="426" w:hanging="284"/>
        <w:jc w:val="both"/>
        <w:rPr>
          <w:bCs/>
        </w:rPr>
      </w:pPr>
      <w:r w:rsidRPr="00216E9E">
        <w:rPr>
          <w:bCs/>
        </w:rPr>
        <w:t>Les démontages et remontages nécessaires aux opérations de maintenance ;</w:t>
      </w:r>
    </w:p>
    <w:p w14:paraId="57165547" w14:textId="77777777" w:rsidR="000B770A" w:rsidRPr="008B7091" w:rsidRDefault="000B770A" w:rsidP="000B770A">
      <w:pPr>
        <w:pStyle w:val="Paragraphedeliste"/>
        <w:numPr>
          <w:ilvl w:val="0"/>
          <w:numId w:val="22"/>
        </w:numPr>
        <w:tabs>
          <w:tab w:val="clear" w:pos="1647"/>
          <w:tab w:val="num" w:pos="1134"/>
        </w:tabs>
        <w:spacing w:before="120" w:after="120" w:line="276" w:lineRule="auto"/>
        <w:ind w:left="426" w:hanging="284"/>
        <w:jc w:val="both"/>
        <w:rPr>
          <w:bCs/>
        </w:rPr>
      </w:pPr>
      <w:r w:rsidRPr="008B7091">
        <w:rPr>
          <w:bCs/>
        </w:rPr>
        <w:t>Toutes les opérations de maintenance préventive comme prévu par le constructeur ;</w:t>
      </w:r>
    </w:p>
    <w:p w14:paraId="0ED26C46" w14:textId="77777777" w:rsidR="000B770A" w:rsidRPr="008B7091" w:rsidRDefault="000B770A" w:rsidP="000B770A">
      <w:pPr>
        <w:pStyle w:val="Paragraphedeliste"/>
        <w:numPr>
          <w:ilvl w:val="0"/>
          <w:numId w:val="22"/>
        </w:numPr>
        <w:tabs>
          <w:tab w:val="clear" w:pos="1647"/>
          <w:tab w:val="num" w:pos="1134"/>
        </w:tabs>
        <w:spacing w:before="120" w:after="120" w:line="276" w:lineRule="auto"/>
        <w:ind w:left="426" w:hanging="284"/>
        <w:jc w:val="both"/>
        <w:rPr>
          <w:bCs/>
        </w:rPr>
      </w:pPr>
      <w:r w:rsidRPr="008B7091">
        <w:rPr>
          <w:bCs/>
        </w:rPr>
        <w:t>Le changement des Kits de maintenance </w:t>
      </w:r>
      <w:r w:rsidR="008B7091" w:rsidRPr="008B7091">
        <w:rPr>
          <w:bCs/>
        </w:rPr>
        <w:t>s’il existe</w:t>
      </w:r>
      <w:r w:rsidRPr="008B7091">
        <w:rPr>
          <w:bCs/>
        </w:rPr>
        <w:t>;</w:t>
      </w:r>
    </w:p>
    <w:p w14:paraId="399066FD" w14:textId="77777777" w:rsidR="000B770A" w:rsidRPr="00216E9E" w:rsidRDefault="000B770A" w:rsidP="000B770A">
      <w:pPr>
        <w:pStyle w:val="Paragraphedeliste"/>
        <w:numPr>
          <w:ilvl w:val="0"/>
          <w:numId w:val="22"/>
        </w:numPr>
        <w:tabs>
          <w:tab w:val="clear" w:pos="1647"/>
          <w:tab w:val="num" w:pos="1134"/>
        </w:tabs>
        <w:spacing w:before="120" w:after="120" w:line="276" w:lineRule="auto"/>
        <w:ind w:left="426" w:hanging="284"/>
        <w:jc w:val="both"/>
        <w:rPr>
          <w:bCs/>
        </w:rPr>
      </w:pPr>
      <w:r w:rsidRPr="00216E9E">
        <w:rPr>
          <w:bCs/>
        </w:rPr>
        <w:t>L’entretien des sous-ensembles informatiques et de leurs périphériques associés utilisés ;</w:t>
      </w:r>
    </w:p>
    <w:p w14:paraId="73CBBC2B" w14:textId="77777777" w:rsidR="000B770A" w:rsidRPr="00216E9E" w:rsidRDefault="000B770A" w:rsidP="000B770A">
      <w:pPr>
        <w:pStyle w:val="Paragraphedeliste"/>
        <w:numPr>
          <w:ilvl w:val="0"/>
          <w:numId w:val="22"/>
        </w:numPr>
        <w:tabs>
          <w:tab w:val="clear" w:pos="1647"/>
          <w:tab w:val="num" w:pos="1134"/>
        </w:tabs>
        <w:spacing w:before="120" w:after="120" w:line="276" w:lineRule="auto"/>
        <w:ind w:left="426" w:hanging="284"/>
        <w:jc w:val="both"/>
        <w:rPr>
          <w:bCs/>
        </w:rPr>
      </w:pPr>
      <w:r w:rsidRPr="00216E9E">
        <w:rPr>
          <w:bCs/>
        </w:rPr>
        <w:t>La mise à niveau des logiciels ;</w:t>
      </w:r>
    </w:p>
    <w:p w14:paraId="69FEA9AA" w14:textId="77777777" w:rsidR="000B770A" w:rsidRPr="00216E9E" w:rsidRDefault="000B770A" w:rsidP="000B770A">
      <w:pPr>
        <w:pStyle w:val="Paragraphedeliste"/>
        <w:numPr>
          <w:ilvl w:val="0"/>
          <w:numId w:val="22"/>
        </w:numPr>
        <w:tabs>
          <w:tab w:val="clear" w:pos="1647"/>
          <w:tab w:val="num" w:pos="1134"/>
        </w:tabs>
        <w:spacing w:before="120" w:after="120" w:line="276" w:lineRule="auto"/>
        <w:ind w:left="426" w:hanging="284"/>
        <w:jc w:val="both"/>
        <w:rPr>
          <w:bCs/>
        </w:rPr>
      </w:pPr>
      <w:r w:rsidRPr="00216E9E">
        <w:rPr>
          <w:bCs/>
        </w:rPr>
        <w:t>L’essai et la mise en marche des équipements ;</w:t>
      </w:r>
    </w:p>
    <w:p w14:paraId="69BFDC43" w14:textId="77777777" w:rsidR="000B770A" w:rsidRPr="008B7091" w:rsidRDefault="000B770A" w:rsidP="000B770A">
      <w:pPr>
        <w:pStyle w:val="Paragraphedeliste"/>
        <w:numPr>
          <w:ilvl w:val="0"/>
          <w:numId w:val="22"/>
        </w:numPr>
        <w:tabs>
          <w:tab w:val="clear" w:pos="1647"/>
          <w:tab w:val="num" w:pos="1134"/>
        </w:tabs>
        <w:spacing w:before="120" w:after="120" w:line="276" w:lineRule="auto"/>
        <w:ind w:left="426" w:hanging="284"/>
        <w:jc w:val="both"/>
        <w:rPr>
          <w:bCs/>
        </w:rPr>
      </w:pPr>
      <w:r w:rsidRPr="008B7091">
        <w:rPr>
          <w:bCs/>
        </w:rPr>
        <w:t>La formation des utilisateurs et du personnel technique sur les équipements objet du marché</w:t>
      </w:r>
      <w:r w:rsidR="008B7091" w:rsidRPr="008B7091">
        <w:rPr>
          <w:bCs/>
        </w:rPr>
        <w:t xml:space="preserve"> (en cas de besoin</w:t>
      </w:r>
      <w:r w:rsidR="00BF7312">
        <w:rPr>
          <w:bCs/>
        </w:rPr>
        <w:t xml:space="preserve"> lors des maintenances préventives</w:t>
      </w:r>
      <w:r w:rsidR="008B7091" w:rsidRPr="008B7091">
        <w:rPr>
          <w:bCs/>
        </w:rPr>
        <w:t>)</w:t>
      </w:r>
      <w:r w:rsidRPr="008B7091">
        <w:rPr>
          <w:bCs/>
        </w:rPr>
        <w:t>.</w:t>
      </w:r>
    </w:p>
    <w:p w14:paraId="0071D9B3" w14:textId="77777777" w:rsidR="000B770A" w:rsidRPr="008B7091" w:rsidRDefault="000B770A" w:rsidP="000B770A">
      <w:pPr>
        <w:spacing w:before="120" w:after="120" w:line="276" w:lineRule="auto"/>
        <w:jc w:val="both"/>
        <w:rPr>
          <w:b/>
          <w:bCs/>
          <w:sz w:val="24"/>
          <w:szCs w:val="24"/>
        </w:rPr>
      </w:pPr>
      <w:r w:rsidRPr="008B7091">
        <w:rPr>
          <w:b/>
          <w:bCs/>
          <w:sz w:val="24"/>
          <w:szCs w:val="24"/>
          <w:u w:val="single"/>
        </w:rPr>
        <w:t xml:space="preserve">Bilan </w:t>
      </w:r>
      <w:r w:rsidR="008B7091" w:rsidRPr="008B7091">
        <w:rPr>
          <w:b/>
          <w:bCs/>
          <w:sz w:val="24"/>
          <w:szCs w:val="24"/>
          <w:u w:val="single"/>
        </w:rPr>
        <w:t>semestriel</w:t>
      </w:r>
    </w:p>
    <w:p w14:paraId="2AB955F6" w14:textId="77777777" w:rsidR="00390C41" w:rsidRDefault="000B770A" w:rsidP="00D62F8D">
      <w:pPr>
        <w:spacing w:before="120" w:after="120" w:line="276" w:lineRule="auto"/>
        <w:jc w:val="both"/>
        <w:rPr>
          <w:sz w:val="24"/>
          <w:szCs w:val="24"/>
        </w:rPr>
      </w:pPr>
      <w:r w:rsidRPr="008B7091">
        <w:rPr>
          <w:sz w:val="24"/>
          <w:szCs w:val="24"/>
        </w:rPr>
        <w:t xml:space="preserve">Le titulaire est tenu de transmettre au maître d’ouvrage, chaque </w:t>
      </w:r>
      <w:r w:rsidR="008B7091">
        <w:rPr>
          <w:sz w:val="24"/>
          <w:szCs w:val="24"/>
        </w:rPr>
        <w:t>semestr</w:t>
      </w:r>
      <w:r w:rsidR="00D46C7E" w:rsidRPr="008B7091">
        <w:rPr>
          <w:sz w:val="24"/>
          <w:szCs w:val="24"/>
        </w:rPr>
        <w:t>e, le</w:t>
      </w:r>
      <w:r w:rsidRPr="008B7091">
        <w:rPr>
          <w:sz w:val="24"/>
          <w:szCs w:val="24"/>
        </w:rPr>
        <w:t xml:space="preserve"> bilan des interventions </w:t>
      </w:r>
      <w:r w:rsidR="00D46C7E" w:rsidRPr="008B7091">
        <w:rPr>
          <w:sz w:val="24"/>
          <w:szCs w:val="24"/>
        </w:rPr>
        <w:t>réalisées. Ce</w:t>
      </w:r>
      <w:r w:rsidRPr="008B7091">
        <w:rPr>
          <w:sz w:val="24"/>
          <w:szCs w:val="24"/>
        </w:rPr>
        <w:t xml:space="preserve"> bilan indiquera, pour chaque </w:t>
      </w:r>
      <w:r w:rsidR="00D46C7E" w:rsidRPr="008B7091">
        <w:rPr>
          <w:sz w:val="24"/>
          <w:szCs w:val="24"/>
        </w:rPr>
        <w:t>équipement, le</w:t>
      </w:r>
      <w:r w:rsidRPr="008B7091">
        <w:rPr>
          <w:sz w:val="24"/>
          <w:szCs w:val="24"/>
        </w:rPr>
        <w:t xml:space="preserve"> nombre de pannes, le nombre de maintenance préventive, la liste des pièces remplacées, la </w:t>
      </w:r>
      <w:r w:rsidR="00D46C7E" w:rsidRPr="008B7091">
        <w:rPr>
          <w:sz w:val="24"/>
          <w:szCs w:val="24"/>
        </w:rPr>
        <w:t>durée totale</w:t>
      </w:r>
      <w:r w:rsidRPr="008B7091">
        <w:rPr>
          <w:sz w:val="24"/>
          <w:szCs w:val="24"/>
        </w:rPr>
        <w:t xml:space="preserve"> d’immobilisation en </w:t>
      </w:r>
      <w:r w:rsidR="00D46C7E" w:rsidRPr="008B7091">
        <w:rPr>
          <w:sz w:val="24"/>
          <w:szCs w:val="24"/>
        </w:rPr>
        <w:t>jour, le</w:t>
      </w:r>
      <w:r w:rsidRPr="008B7091">
        <w:rPr>
          <w:sz w:val="24"/>
          <w:szCs w:val="24"/>
        </w:rPr>
        <w:t xml:space="preserve"> taux de disponibilité en %, le nombre de personnel utilisateur formé, le nombre de personnel technique formé, le nombre de sessions de formation effectuées et la durée des formations effectuées.</w:t>
      </w:r>
    </w:p>
    <w:p w14:paraId="23237F1C" w14:textId="77777777" w:rsidR="00216E9E" w:rsidRPr="00216E9E" w:rsidRDefault="00216E9E" w:rsidP="00925F8A">
      <w:pPr>
        <w:spacing w:before="120" w:after="120" w:line="276" w:lineRule="auto"/>
        <w:jc w:val="both"/>
        <w:rPr>
          <w:rFonts w:asciiTheme="majorBidi" w:hAnsiTheme="majorBidi" w:cstheme="majorBidi"/>
          <w:b/>
          <w:bCs/>
          <w:sz w:val="24"/>
          <w:szCs w:val="24"/>
          <w:u w:val="single"/>
        </w:rPr>
      </w:pPr>
      <w:r w:rsidRPr="00216E9E">
        <w:rPr>
          <w:rFonts w:asciiTheme="majorBidi" w:hAnsiTheme="majorBidi" w:cstheme="majorBidi"/>
          <w:b/>
          <w:bCs/>
          <w:sz w:val="24"/>
          <w:szCs w:val="24"/>
          <w:u w:val="single"/>
        </w:rPr>
        <w:t>ARTICLE 2</w:t>
      </w:r>
      <w:r w:rsidR="00925F8A">
        <w:rPr>
          <w:rFonts w:asciiTheme="majorBidi" w:hAnsiTheme="majorBidi" w:cstheme="majorBidi"/>
          <w:b/>
          <w:bCs/>
          <w:sz w:val="24"/>
          <w:szCs w:val="24"/>
          <w:u w:val="single"/>
        </w:rPr>
        <w:t>7</w:t>
      </w:r>
      <w:r w:rsidRPr="00216E9E">
        <w:rPr>
          <w:rFonts w:asciiTheme="majorBidi" w:hAnsiTheme="majorBidi" w:cstheme="majorBidi"/>
          <w:b/>
          <w:bCs/>
          <w:sz w:val="24"/>
          <w:szCs w:val="24"/>
          <w:u w:val="single"/>
        </w:rPr>
        <w:t> </w:t>
      </w:r>
      <w:r w:rsidRPr="00216E9E">
        <w:rPr>
          <w:rFonts w:asciiTheme="majorBidi" w:hAnsiTheme="majorBidi" w:cstheme="majorBidi"/>
          <w:b/>
          <w:bCs/>
          <w:sz w:val="24"/>
          <w:szCs w:val="24"/>
        </w:rPr>
        <w:t>: MOYENS HUMAINS ET MATERIELS</w:t>
      </w:r>
    </w:p>
    <w:p w14:paraId="23D011C1" w14:textId="77777777" w:rsidR="00216E9E" w:rsidRPr="00216E9E" w:rsidRDefault="00216E9E" w:rsidP="00D037F7">
      <w:pPr>
        <w:numPr>
          <w:ilvl w:val="0"/>
          <w:numId w:val="28"/>
        </w:numPr>
        <w:spacing w:before="120" w:after="120" w:line="276" w:lineRule="auto"/>
        <w:ind w:left="426"/>
        <w:jc w:val="both"/>
        <w:rPr>
          <w:rFonts w:asciiTheme="majorBidi" w:hAnsiTheme="majorBidi" w:cstheme="majorBidi"/>
          <w:b/>
          <w:sz w:val="24"/>
          <w:szCs w:val="24"/>
        </w:rPr>
      </w:pPr>
      <w:r w:rsidRPr="00216E9E">
        <w:rPr>
          <w:rFonts w:asciiTheme="majorBidi" w:hAnsiTheme="majorBidi" w:cstheme="majorBidi"/>
          <w:b/>
          <w:sz w:val="24"/>
          <w:szCs w:val="24"/>
        </w:rPr>
        <w:t>Moyens humains</w:t>
      </w:r>
    </w:p>
    <w:p w14:paraId="0045DA45"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Le titulaire est tenu de mettre à la disposition du maître d’ouvrage le personnel technique (Ingénieurs et/ou techniciens) qualifié et spécialisé dans le domaine des équipements objet du dit marché.</w:t>
      </w:r>
    </w:p>
    <w:p w14:paraId="12D326EE"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lastRenderedPageBreak/>
        <w:t>À cette fin, le titulaire doit présenter les documents suivants :</w:t>
      </w:r>
    </w:p>
    <w:p w14:paraId="4989277B" w14:textId="77777777" w:rsidR="00216E9E" w:rsidRPr="00216E9E" w:rsidRDefault="00216E9E" w:rsidP="00216E9E">
      <w:pPr>
        <w:numPr>
          <w:ilvl w:val="0"/>
          <w:numId w:val="22"/>
        </w:numPr>
        <w:tabs>
          <w:tab w:val="num" w:pos="993"/>
        </w:tabs>
        <w:spacing w:before="120" w:after="120" w:line="276" w:lineRule="auto"/>
        <w:ind w:left="426" w:hanging="284"/>
        <w:contextualSpacing/>
        <w:jc w:val="both"/>
        <w:rPr>
          <w:rFonts w:asciiTheme="majorBidi" w:hAnsiTheme="majorBidi" w:cstheme="majorBidi"/>
          <w:sz w:val="24"/>
          <w:szCs w:val="24"/>
        </w:rPr>
      </w:pPr>
      <w:r w:rsidRPr="00216E9E">
        <w:rPr>
          <w:rFonts w:asciiTheme="majorBidi" w:hAnsiTheme="majorBidi" w:cstheme="majorBidi"/>
          <w:sz w:val="24"/>
          <w:szCs w:val="24"/>
        </w:rPr>
        <w:t>CV du personnel ;</w:t>
      </w:r>
    </w:p>
    <w:p w14:paraId="2DBC6DEC" w14:textId="77777777" w:rsidR="00216E9E" w:rsidRPr="00216E9E" w:rsidRDefault="00216E9E" w:rsidP="00216E9E">
      <w:pPr>
        <w:numPr>
          <w:ilvl w:val="0"/>
          <w:numId w:val="22"/>
        </w:numPr>
        <w:tabs>
          <w:tab w:val="num" w:pos="993"/>
        </w:tabs>
        <w:spacing w:before="120" w:after="120" w:line="276" w:lineRule="auto"/>
        <w:ind w:left="426" w:hanging="284"/>
        <w:contextualSpacing/>
        <w:jc w:val="both"/>
        <w:rPr>
          <w:rFonts w:asciiTheme="majorBidi" w:hAnsiTheme="majorBidi" w:cstheme="majorBidi"/>
          <w:sz w:val="24"/>
          <w:szCs w:val="24"/>
        </w:rPr>
      </w:pPr>
      <w:r w:rsidRPr="00216E9E">
        <w:rPr>
          <w:rFonts w:asciiTheme="majorBidi" w:hAnsiTheme="majorBidi" w:cstheme="majorBidi"/>
          <w:sz w:val="24"/>
          <w:szCs w:val="24"/>
        </w:rPr>
        <w:t>Attestation de formation délivrée par le fournisseur d’origine.</w:t>
      </w:r>
    </w:p>
    <w:p w14:paraId="30D1CF00"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Le titulaire est tenu d’établir des cartes professionnelles. Ces cartes devront être présentées par le personnel du titulaire avant chaque intervention.</w:t>
      </w:r>
    </w:p>
    <w:p w14:paraId="7BFF0BC9" w14:textId="77777777" w:rsidR="00216E9E" w:rsidRPr="00216E9E" w:rsidRDefault="00216E9E" w:rsidP="00216E9E">
      <w:pPr>
        <w:numPr>
          <w:ilvl w:val="0"/>
          <w:numId w:val="28"/>
        </w:numPr>
        <w:spacing w:before="120" w:after="120" w:line="276" w:lineRule="auto"/>
        <w:ind w:left="426"/>
        <w:jc w:val="both"/>
        <w:rPr>
          <w:rFonts w:asciiTheme="majorBidi" w:hAnsiTheme="majorBidi" w:cstheme="majorBidi"/>
          <w:b/>
          <w:sz w:val="24"/>
          <w:szCs w:val="24"/>
        </w:rPr>
      </w:pPr>
      <w:r w:rsidRPr="00216E9E">
        <w:rPr>
          <w:rFonts w:asciiTheme="majorBidi" w:hAnsiTheme="majorBidi" w:cstheme="majorBidi"/>
          <w:b/>
          <w:sz w:val="24"/>
          <w:szCs w:val="24"/>
        </w:rPr>
        <w:t>Moyens matériels</w:t>
      </w:r>
    </w:p>
    <w:p w14:paraId="02742798"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Le titulaire doit disposer de moyens matériels et logistiques nécessaires pour l’exécution des prestations définies dans le marché :</w:t>
      </w:r>
    </w:p>
    <w:p w14:paraId="3D1F9237" w14:textId="77777777" w:rsidR="00216E9E" w:rsidRPr="00216E9E" w:rsidRDefault="00216E9E" w:rsidP="00216E9E">
      <w:pPr>
        <w:numPr>
          <w:ilvl w:val="0"/>
          <w:numId w:val="22"/>
        </w:numPr>
        <w:tabs>
          <w:tab w:val="num" w:pos="1134"/>
        </w:tabs>
        <w:spacing w:before="120" w:after="120" w:line="276" w:lineRule="auto"/>
        <w:ind w:left="426" w:hanging="284"/>
        <w:contextualSpacing/>
        <w:jc w:val="both"/>
        <w:rPr>
          <w:rFonts w:asciiTheme="majorBidi" w:hAnsiTheme="majorBidi" w:cstheme="majorBidi"/>
          <w:sz w:val="24"/>
          <w:szCs w:val="24"/>
        </w:rPr>
      </w:pPr>
      <w:r w:rsidRPr="00216E9E">
        <w:rPr>
          <w:rFonts w:asciiTheme="majorBidi" w:hAnsiTheme="majorBidi" w:cstheme="majorBidi"/>
          <w:sz w:val="24"/>
          <w:szCs w:val="24"/>
        </w:rPr>
        <w:t>Outillages spécifiques ;</w:t>
      </w:r>
    </w:p>
    <w:p w14:paraId="7F3910F6" w14:textId="77777777" w:rsidR="00216E9E" w:rsidRPr="00216E9E" w:rsidRDefault="00216E9E" w:rsidP="00216E9E">
      <w:pPr>
        <w:numPr>
          <w:ilvl w:val="0"/>
          <w:numId w:val="22"/>
        </w:numPr>
        <w:tabs>
          <w:tab w:val="num" w:pos="1134"/>
        </w:tabs>
        <w:spacing w:before="120" w:after="120" w:line="276" w:lineRule="auto"/>
        <w:ind w:left="426" w:hanging="284"/>
        <w:contextualSpacing/>
        <w:jc w:val="both"/>
        <w:rPr>
          <w:rFonts w:asciiTheme="majorBidi" w:hAnsiTheme="majorBidi" w:cstheme="majorBidi"/>
          <w:sz w:val="24"/>
          <w:szCs w:val="24"/>
        </w:rPr>
      </w:pPr>
      <w:r w:rsidRPr="00216E9E">
        <w:rPr>
          <w:rFonts w:asciiTheme="majorBidi" w:hAnsiTheme="majorBidi" w:cstheme="majorBidi"/>
          <w:sz w:val="24"/>
          <w:szCs w:val="24"/>
        </w:rPr>
        <w:t>Moyens de métrologie ;</w:t>
      </w:r>
    </w:p>
    <w:p w14:paraId="4B4C9B10" w14:textId="77777777" w:rsidR="0017206E" w:rsidRPr="003B0D33" w:rsidRDefault="00216E9E" w:rsidP="003B0D33">
      <w:pPr>
        <w:numPr>
          <w:ilvl w:val="0"/>
          <w:numId w:val="22"/>
        </w:numPr>
        <w:tabs>
          <w:tab w:val="num" w:pos="1134"/>
        </w:tabs>
        <w:spacing w:before="120" w:after="120" w:line="360" w:lineRule="auto"/>
        <w:ind w:left="426" w:hanging="284"/>
        <w:contextualSpacing/>
        <w:jc w:val="both"/>
        <w:rPr>
          <w:rFonts w:asciiTheme="majorBidi" w:hAnsiTheme="majorBidi" w:cstheme="majorBidi"/>
          <w:sz w:val="24"/>
          <w:szCs w:val="24"/>
        </w:rPr>
      </w:pPr>
      <w:r w:rsidRPr="00216E9E">
        <w:rPr>
          <w:rFonts w:asciiTheme="majorBidi" w:hAnsiTheme="majorBidi" w:cstheme="majorBidi"/>
          <w:sz w:val="24"/>
          <w:szCs w:val="24"/>
        </w:rPr>
        <w:t>Matériel de contrôle de qualité.</w:t>
      </w:r>
    </w:p>
    <w:p w14:paraId="54E58BA7" w14:textId="77777777" w:rsidR="00216E9E" w:rsidRPr="00216E9E" w:rsidRDefault="00216E9E" w:rsidP="00925F8A">
      <w:pPr>
        <w:spacing w:before="120" w:after="120" w:line="276" w:lineRule="auto"/>
        <w:jc w:val="both"/>
        <w:rPr>
          <w:rFonts w:asciiTheme="majorBidi" w:hAnsiTheme="majorBidi" w:cstheme="majorBidi"/>
          <w:b/>
          <w:bCs/>
          <w:sz w:val="24"/>
          <w:szCs w:val="24"/>
        </w:rPr>
      </w:pPr>
      <w:r w:rsidRPr="00216E9E">
        <w:rPr>
          <w:rFonts w:asciiTheme="majorBidi" w:hAnsiTheme="majorBidi" w:cstheme="majorBidi"/>
          <w:b/>
          <w:bCs/>
          <w:sz w:val="24"/>
          <w:szCs w:val="24"/>
          <w:u w:val="single"/>
        </w:rPr>
        <w:t>ARTICLE 2</w:t>
      </w:r>
      <w:r w:rsidR="00925F8A">
        <w:rPr>
          <w:rFonts w:asciiTheme="majorBidi" w:hAnsiTheme="majorBidi" w:cstheme="majorBidi"/>
          <w:b/>
          <w:bCs/>
          <w:sz w:val="24"/>
          <w:szCs w:val="24"/>
          <w:u w:val="single"/>
        </w:rPr>
        <w:t>8</w:t>
      </w:r>
      <w:r w:rsidRPr="00216E9E">
        <w:rPr>
          <w:rFonts w:asciiTheme="majorBidi" w:hAnsiTheme="majorBidi" w:cstheme="majorBidi"/>
          <w:b/>
          <w:bCs/>
          <w:sz w:val="24"/>
          <w:szCs w:val="24"/>
        </w:rPr>
        <w:t> : MAINTENANCE PREVENTIVE</w:t>
      </w:r>
    </w:p>
    <w:p w14:paraId="052B7384" w14:textId="77777777" w:rsidR="00D037F7" w:rsidRDefault="00216E9E" w:rsidP="00D037F7">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C’est la maintenance exécutée à des intervalles indéterminés ou selon des critères prescrit et destinée à diminuer la probabilité de défaillance ou la dégradation du fonctionnement d'un bien.</w:t>
      </w:r>
    </w:p>
    <w:p w14:paraId="6EFB4D5E" w14:textId="77777777" w:rsidR="00216E9E" w:rsidRPr="00216E9E" w:rsidRDefault="00216E9E" w:rsidP="00D037F7">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La maintenance préventive comprend la maintenance systématique et la maintenance conditionnelle.</w:t>
      </w:r>
    </w:p>
    <w:p w14:paraId="39D3F4C0" w14:textId="77777777" w:rsidR="00216E9E" w:rsidRPr="00216E9E" w:rsidRDefault="00216E9E" w:rsidP="00216E9E">
      <w:pPr>
        <w:numPr>
          <w:ilvl w:val="0"/>
          <w:numId w:val="33"/>
        </w:numPr>
        <w:spacing w:before="120" w:after="120" w:line="276" w:lineRule="auto"/>
        <w:ind w:left="426"/>
        <w:jc w:val="both"/>
        <w:rPr>
          <w:rFonts w:asciiTheme="majorBidi" w:hAnsiTheme="majorBidi" w:cstheme="majorBidi"/>
          <w:b/>
          <w:sz w:val="24"/>
          <w:szCs w:val="24"/>
        </w:rPr>
      </w:pPr>
      <w:r w:rsidRPr="00216E9E">
        <w:rPr>
          <w:rFonts w:asciiTheme="majorBidi" w:hAnsiTheme="majorBidi" w:cstheme="majorBidi"/>
          <w:b/>
          <w:sz w:val="24"/>
          <w:szCs w:val="24"/>
        </w:rPr>
        <w:t>Maintenance systématique</w:t>
      </w:r>
    </w:p>
    <w:p w14:paraId="13614F48"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C’est la maintenance préventive exécutée à des intervalles de temps préétablis ou selon un nombre défini d'unités d'usage mais sans contrôle préalable de l'état du bien.</w:t>
      </w:r>
    </w:p>
    <w:p w14:paraId="172B355B" w14:textId="77777777" w:rsidR="00216E9E" w:rsidRPr="00216E9E" w:rsidRDefault="00216E9E" w:rsidP="00D037F7">
      <w:pPr>
        <w:numPr>
          <w:ilvl w:val="0"/>
          <w:numId w:val="33"/>
        </w:numPr>
        <w:spacing w:before="120" w:after="120" w:line="276" w:lineRule="auto"/>
        <w:ind w:left="426"/>
        <w:jc w:val="both"/>
        <w:rPr>
          <w:rFonts w:asciiTheme="majorBidi" w:hAnsiTheme="majorBidi" w:cstheme="majorBidi"/>
          <w:b/>
          <w:sz w:val="24"/>
          <w:szCs w:val="24"/>
        </w:rPr>
      </w:pPr>
      <w:bookmarkStart w:id="32" w:name="conditionnelle"/>
      <w:bookmarkEnd w:id="32"/>
      <w:r w:rsidRPr="00216E9E">
        <w:rPr>
          <w:rFonts w:asciiTheme="majorBidi" w:hAnsiTheme="majorBidi" w:cstheme="majorBidi"/>
          <w:b/>
          <w:sz w:val="24"/>
          <w:szCs w:val="24"/>
        </w:rPr>
        <w:t>Maintenance conditionnelle</w:t>
      </w:r>
    </w:p>
    <w:p w14:paraId="6FAAA060" w14:textId="77777777" w:rsidR="00216E9E" w:rsidRPr="00216E9E" w:rsidRDefault="00216E9E" w:rsidP="00D037F7">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C’est la maintenance préventive basée sur une surveillance du fonctionnement du bien et/ou des paramètres significatifs de ce fonctionnement intégrant les actions qui en découlent.</w:t>
      </w:r>
    </w:p>
    <w:p w14:paraId="7FD7652D" w14:textId="77777777" w:rsidR="00216E9E" w:rsidRPr="00212D2A" w:rsidRDefault="00216E9E" w:rsidP="00925F8A">
      <w:pPr>
        <w:pStyle w:val="Titre1"/>
        <w:spacing w:after="120" w:line="276" w:lineRule="auto"/>
        <w:jc w:val="both"/>
        <w:rPr>
          <w:rFonts w:asciiTheme="majorBidi" w:hAnsiTheme="majorBidi" w:cstheme="majorBidi"/>
          <w:b/>
          <w:bCs/>
          <w:sz w:val="24"/>
          <w:szCs w:val="24"/>
          <w:lang w:val="fr-FR"/>
        </w:rPr>
      </w:pPr>
      <w:bookmarkStart w:id="33" w:name="_Toc466543398"/>
      <w:r w:rsidRPr="00212D2A">
        <w:rPr>
          <w:rFonts w:asciiTheme="majorBidi" w:hAnsiTheme="majorBidi" w:cstheme="majorBidi"/>
          <w:b/>
          <w:bCs/>
          <w:sz w:val="24"/>
          <w:szCs w:val="24"/>
          <w:u w:val="single"/>
          <w:lang w:val="fr-FR"/>
        </w:rPr>
        <w:t xml:space="preserve">ARTICLE </w:t>
      </w:r>
      <w:r w:rsidR="00925F8A">
        <w:rPr>
          <w:rFonts w:asciiTheme="majorBidi" w:hAnsiTheme="majorBidi" w:cstheme="majorBidi"/>
          <w:b/>
          <w:bCs/>
          <w:sz w:val="24"/>
          <w:szCs w:val="24"/>
          <w:u w:val="single"/>
          <w:lang w:val="fr-FR"/>
        </w:rPr>
        <w:t>29</w:t>
      </w:r>
      <w:r w:rsidR="002E4366" w:rsidRPr="00212D2A">
        <w:rPr>
          <w:rFonts w:asciiTheme="majorBidi" w:hAnsiTheme="majorBidi" w:cstheme="majorBidi"/>
          <w:b/>
          <w:bCs/>
          <w:sz w:val="24"/>
          <w:szCs w:val="24"/>
          <w:lang w:val="fr-FR"/>
        </w:rPr>
        <w:t>:</w:t>
      </w:r>
      <w:r w:rsidRPr="00212D2A">
        <w:rPr>
          <w:rFonts w:asciiTheme="majorBidi" w:hAnsiTheme="majorBidi" w:cstheme="majorBidi"/>
          <w:b/>
          <w:bCs/>
          <w:sz w:val="24"/>
          <w:szCs w:val="24"/>
          <w:lang w:val="fr-FR"/>
        </w:rPr>
        <w:t xml:space="preserve"> MAINTENANCE CORRECTIVE</w:t>
      </w:r>
      <w:bookmarkEnd w:id="33"/>
    </w:p>
    <w:p w14:paraId="05517B8B" w14:textId="77777777" w:rsidR="00216E9E" w:rsidRPr="00216E9E" w:rsidRDefault="00216E9E" w:rsidP="00D037F7">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C’est la maintenance exécutée après détection d'une panne et destinée à remettre l’équipement dans un état dans lequel il peut accomplir une fonction requise.</w:t>
      </w:r>
    </w:p>
    <w:p w14:paraId="21FD3148"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 xml:space="preserve">La maintenance corrective comprend : </w:t>
      </w:r>
    </w:p>
    <w:p w14:paraId="095849F6" w14:textId="77777777" w:rsidR="00216E9E" w:rsidRPr="00216E9E" w:rsidRDefault="00216E9E" w:rsidP="00216E9E">
      <w:pPr>
        <w:numPr>
          <w:ilvl w:val="0"/>
          <w:numId w:val="23"/>
        </w:numPr>
        <w:tabs>
          <w:tab w:val="num" w:pos="1260"/>
        </w:tabs>
        <w:spacing w:before="120" w:after="120" w:line="276" w:lineRule="auto"/>
        <w:ind w:left="426" w:hanging="284"/>
        <w:contextualSpacing/>
        <w:jc w:val="both"/>
        <w:rPr>
          <w:rFonts w:asciiTheme="majorBidi" w:hAnsiTheme="majorBidi" w:cstheme="majorBidi"/>
          <w:sz w:val="24"/>
          <w:szCs w:val="24"/>
        </w:rPr>
      </w:pPr>
      <w:r w:rsidRPr="00216E9E">
        <w:rPr>
          <w:rFonts w:asciiTheme="majorBidi" w:hAnsiTheme="majorBidi" w:cstheme="majorBidi"/>
          <w:sz w:val="24"/>
          <w:szCs w:val="24"/>
        </w:rPr>
        <w:t xml:space="preserve">La maintenance palliative qui </w:t>
      </w:r>
      <w:r>
        <w:rPr>
          <w:rFonts w:asciiTheme="majorBidi" w:hAnsiTheme="majorBidi" w:cstheme="majorBidi"/>
          <w:sz w:val="24"/>
          <w:szCs w:val="24"/>
        </w:rPr>
        <w:t>es</w:t>
      </w:r>
      <w:r w:rsidRPr="00216E9E">
        <w:rPr>
          <w:rFonts w:asciiTheme="majorBidi" w:hAnsiTheme="majorBidi" w:cstheme="majorBidi"/>
          <w:sz w:val="24"/>
          <w:szCs w:val="24"/>
        </w:rPr>
        <w:t>t</w:t>
      </w:r>
      <w:r w:rsidR="00E973D8">
        <w:rPr>
          <w:rFonts w:asciiTheme="majorBidi" w:hAnsiTheme="majorBidi" w:cstheme="majorBidi"/>
          <w:sz w:val="24"/>
          <w:szCs w:val="24"/>
        </w:rPr>
        <w:t xml:space="preserve"> </w:t>
      </w:r>
      <w:r w:rsidRPr="00216E9E">
        <w:rPr>
          <w:rFonts w:asciiTheme="majorBidi" w:hAnsiTheme="majorBidi" w:cstheme="majorBidi"/>
          <w:sz w:val="24"/>
          <w:szCs w:val="24"/>
        </w:rPr>
        <w:t>une réparation provisoire ;</w:t>
      </w:r>
    </w:p>
    <w:p w14:paraId="1B1A1BB1" w14:textId="77777777" w:rsidR="0017206E" w:rsidRPr="003B0D33" w:rsidRDefault="00216E9E" w:rsidP="003B0D33">
      <w:pPr>
        <w:numPr>
          <w:ilvl w:val="0"/>
          <w:numId w:val="23"/>
        </w:numPr>
        <w:tabs>
          <w:tab w:val="num" w:pos="1260"/>
        </w:tabs>
        <w:spacing w:before="120" w:after="120" w:line="276" w:lineRule="auto"/>
        <w:ind w:left="426" w:hanging="284"/>
        <w:contextualSpacing/>
        <w:jc w:val="both"/>
        <w:rPr>
          <w:rFonts w:asciiTheme="majorBidi" w:hAnsiTheme="majorBidi" w:cstheme="majorBidi"/>
          <w:sz w:val="24"/>
          <w:szCs w:val="24"/>
        </w:rPr>
      </w:pPr>
      <w:r w:rsidRPr="00216E9E">
        <w:rPr>
          <w:rFonts w:asciiTheme="majorBidi" w:hAnsiTheme="majorBidi" w:cstheme="majorBidi"/>
          <w:sz w:val="24"/>
          <w:szCs w:val="24"/>
        </w:rPr>
        <w:t>La maintenance curative qui est une réparation définitive.</w:t>
      </w:r>
    </w:p>
    <w:p w14:paraId="53A5070D" w14:textId="77777777" w:rsidR="00216E9E" w:rsidRPr="00212D2A" w:rsidRDefault="00216E9E" w:rsidP="00925F8A">
      <w:pPr>
        <w:pStyle w:val="Titre1"/>
        <w:spacing w:after="120" w:line="276" w:lineRule="auto"/>
        <w:jc w:val="both"/>
        <w:rPr>
          <w:rFonts w:asciiTheme="majorBidi" w:hAnsiTheme="majorBidi" w:cstheme="majorBidi"/>
          <w:b/>
          <w:bCs/>
          <w:sz w:val="24"/>
          <w:szCs w:val="24"/>
          <w:lang w:val="fr-FR"/>
        </w:rPr>
      </w:pPr>
      <w:bookmarkStart w:id="34" w:name="_Toc466543399"/>
      <w:r w:rsidRPr="00212D2A">
        <w:rPr>
          <w:rFonts w:asciiTheme="majorBidi" w:hAnsiTheme="majorBidi" w:cstheme="majorBidi"/>
          <w:b/>
          <w:bCs/>
          <w:sz w:val="24"/>
          <w:szCs w:val="24"/>
          <w:u w:val="single"/>
          <w:lang w:val="fr-FR"/>
        </w:rPr>
        <w:t xml:space="preserve">ARTICLE </w:t>
      </w:r>
      <w:r w:rsidR="002E4366" w:rsidRPr="00212D2A">
        <w:rPr>
          <w:rFonts w:asciiTheme="majorBidi" w:hAnsiTheme="majorBidi" w:cstheme="majorBidi"/>
          <w:b/>
          <w:bCs/>
          <w:sz w:val="24"/>
          <w:szCs w:val="24"/>
          <w:u w:val="single"/>
          <w:lang w:val="fr-FR"/>
        </w:rPr>
        <w:t>3</w:t>
      </w:r>
      <w:r w:rsidR="00925F8A">
        <w:rPr>
          <w:rFonts w:asciiTheme="majorBidi" w:hAnsiTheme="majorBidi" w:cstheme="majorBidi"/>
          <w:b/>
          <w:bCs/>
          <w:sz w:val="24"/>
          <w:szCs w:val="24"/>
          <w:u w:val="single"/>
          <w:lang w:val="fr-FR"/>
        </w:rPr>
        <w:t>0</w:t>
      </w:r>
      <w:r w:rsidR="002E4366" w:rsidRPr="00212D2A">
        <w:rPr>
          <w:rFonts w:asciiTheme="majorBidi" w:hAnsiTheme="majorBidi" w:cstheme="majorBidi"/>
          <w:b/>
          <w:bCs/>
          <w:sz w:val="24"/>
          <w:szCs w:val="24"/>
          <w:lang w:val="fr-FR"/>
        </w:rPr>
        <w:t>:</w:t>
      </w:r>
      <w:r w:rsidRPr="00212D2A">
        <w:rPr>
          <w:rFonts w:asciiTheme="majorBidi" w:hAnsiTheme="majorBidi" w:cstheme="majorBidi"/>
          <w:b/>
          <w:bCs/>
          <w:sz w:val="24"/>
          <w:szCs w:val="24"/>
          <w:lang w:val="fr-FR"/>
        </w:rPr>
        <w:t xml:space="preserve"> AUTRES PRESTATIONS INCLUSES DANS LE PRESENT MARCHE</w:t>
      </w:r>
      <w:bookmarkEnd w:id="34"/>
    </w:p>
    <w:p w14:paraId="7D0C6EF0" w14:textId="77777777" w:rsidR="00216E9E" w:rsidRPr="00216E9E" w:rsidRDefault="00216E9E" w:rsidP="00216E9E">
      <w:pPr>
        <w:pStyle w:val="Paragraphedeliste"/>
        <w:numPr>
          <w:ilvl w:val="0"/>
          <w:numId w:val="27"/>
        </w:numPr>
        <w:spacing w:before="120" w:after="120" w:line="276" w:lineRule="auto"/>
        <w:ind w:left="426"/>
        <w:jc w:val="both"/>
        <w:rPr>
          <w:rFonts w:asciiTheme="majorBidi" w:hAnsiTheme="majorBidi" w:cstheme="majorBidi"/>
        </w:rPr>
      </w:pPr>
      <w:r w:rsidRPr="00216E9E">
        <w:rPr>
          <w:rFonts w:asciiTheme="majorBidi" w:hAnsiTheme="majorBidi" w:cstheme="majorBidi"/>
          <w:b/>
          <w:bCs/>
        </w:rPr>
        <w:t>Prestations supplémentaires</w:t>
      </w:r>
    </w:p>
    <w:p w14:paraId="6108D8A2" w14:textId="77777777" w:rsidR="002A1623" w:rsidRPr="0044490B" w:rsidRDefault="00216E9E" w:rsidP="00D62F8D">
      <w:pPr>
        <w:pStyle w:val="Corpsdetexte2"/>
        <w:spacing w:before="120" w:line="276" w:lineRule="auto"/>
        <w:rPr>
          <w:rFonts w:asciiTheme="majorBidi" w:hAnsiTheme="majorBidi" w:cstheme="majorBidi"/>
          <w:b w:val="0"/>
          <w:bCs w:val="0"/>
          <w:sz w:val="24"/>
          <w:szCs w:val="24"/>
          <w:u w:val="none"/>
        </w:rPr>
      </w:pPr>
      <w:r w:rsidRPr="00216E9E">
        <w:rPr>
          <w:rFonts w:asciiTheme="majorBidi" w:hAnsiTheme="majorBidi" w:cstheme="majorBidi"/>
          <w:b w:val="0"/>
          <w:bCs w:val="0"/>
          <w:sz w:val="24"/>
          <w:szCs w:val="24"/>
          <w:u w:val="none"/>
        </w:rPr>
        <w:t>Tous les prestations que le titulaire jugerait utile de réaliser sur les matériels afin d’assurer la prestation qui lui est confiée, seront exécutées dans le cadre du présent marché, soit lors d’une visite de maintenance préventive, soit lors d’</w:t>
      </w:r>
      <w:r w:rsidR="0012524D" w:rsidRPr="00216E9E">
        <w:rPr>
          <w:rFonts w:asciiTheme="majorBidi" w:hAnsiTheme="majorBidi" w:cstheme="majorBidi"/>
          <w:b w:val="0"/>
          <w:bCs w:val="0"/>
          <w:sz w:val="24"/>
          <w:szCs w:val="24"/>
          <w:u w:val="none"/>
        </w:rPr>
        <w:t>une réparation</w:t>
      </w:r>
      <w:r w:rsidRPr="00216E9E">
        <w:rPr>
          <w:rFonts w:asciiTheme="majorBidi" w:hAnsiTheme="majorBidi" w:cstheme="majorBidi"/>
          <w:b w:val="0"/>
          <w:bCs w:val="0"/>
          <w:sz w:val="24"/>
          <w:szCs w:val="24"/>
          <w:u w:val="none"/>
        </w:rPr>
        <w:t>. Le titulaire est néanmoins tenu d’en informer le maître d’ouvrage.</w:t>
      </w:r>
    </w:p>
    <w:p w14:paraId="2B6BAAFA" w14:textId="77777777" w:rsidR="00CA0B0A" w:rsidRPr="0071600F" w:rsidRDefault="0071600F" w:rsidP="0071600F">
      <w:pPr>
        <w:spacing w:before="120" w:after="120"/>
        <w:ind w:left="360"/>
        <w:jc w:val="both"/>
        <w:rPr>
          <w:rFonts w:ascii="Bookman Old Style" w:hAnsi="Bookman Old Style"/>
          <w:b/>
          <w:bCs/>
          <w:u w:val="single"/>
        </w:rPr>
      </w:pPr>
      <w:r>
        <w:rPr>
          <w:rFonts w:ascii="Bookman Old Style" w:hAnsi="Bookman Old Style"/>
          <w:b/>
          <w:bCs/>
          <w:u w:val="single"/>
        </w:rPr>
        <w:t>B-</w:t>
      </w:r>
      <w:r w:rsidR="00CA0B0A" w:rsidRPr="0071600F">
        <w:rPr>
          <w:rFonts w:ascii="Bookman Old Style" w:hAnsi="Bookman Old Style"/>
          <w:b/>
          <w:bCs/>
          <w:u w:val="single"/>
        </w:rPr>
        <w:t>Formation :</w:t>
      </w:r>
    </w:p>
    <w:p w14:paraId="5C8AF06A" w14:textId="77777777" w:rsidR="00CA0B0A" w:rsidRPr="00FB01A5" w:rsidRDefault="00CA0B0A" w:rsidP="00FB01A5">
      <w:pPr>
        <w:pStyle w:val="Corpsdetexte2"/>
        <w:spacing w:before="120" w:line="276" w:lineRule="auto"/>
        <w:rPr>
          <w:rFonts w:asciiTheme="majorBidi" w:hAnsiTheme="majorBidi" w:cstheme="majorBidi"/>
          <w:b w:val="0"/>
          <w:bCs w:val="0"/>
          <w:sz w:val="24"/>
          <w:szCs w:val="24"/>
          <w:u w:val="none"/>
        </w:rPr>
      </w:pPr>
      <w:r w:rsidRPr="00FB01A5">
        <w:rPr>
          <w:rFonts w:asciiTheme="majorBidi" w:hAnsiTheme="majorBidi" w:cstheme="majorBidi"/>
          <w:b w:val="0"/>
          <w:bCs w:val="0"/>
          <w:sz w:val="24"/>
          <w:szCs w:val="24"/>
          <w:u w:val="none"/>
        </w:rPr>
        <w:t>Lors de la visite de maintenance préventive, le titulaire du marché est tenu si nécessaire d’assurer et compléter la formation des utilisateurs (nouveaux manipulateurs par exemple) sur les équipements dont il a la charge de l’entretien. Cette formation se limite exclusivement à la manipulation et à la mise en œuvre des équipements.</w:t>
      </w:r>
    </w:p>
    <w:p w14:paraId="59360A2B" w14:textId="77777777" w:rsidR="00CA0B0A" w:rsidRPr="00FB01A5" w:rsidRDefault="00CA0B0A" w:rsidP="00FB01A5">
      <w:pPr>
        <w:pStyle w:val="Corpsdetexte2"/>
        <w:spacing w:before="120" w:line="276" w:lineRule="auto"/>
        <w:rPr>
          <w:rFonts w:asciiTheme="majorBidi" w:hAnsiTheme="majorBidi" w:cstheme="majorBidi"/>
          <w:b w:val="0"/>
          <w:bCs w:val="0"/>
          <w:sz w:val="24"/>
          <w:szCs w:val="24"/>
          <w:u w:val="none"/>
        </w:rPr>
      </w:pPr>
      <w:r w:rsidRPr="00FB01A5">
        <w:rPr>
          <w:rFonts w:asciiTheme="majorBidi" w:hAnsiTheme="majorBidi" w:cstheme="majorBidi"/>
          <w:b w:val="0"/>
          <w:bCs w:val="0"/>
          <w:sz w:val="24"/>
          <w:szCs w:val="24"/>
          <w:u w:val="none"/>
        </w:rPr>
        <w:t xml:space="preserve">Lors des visites de maintenance curative, si les défaillances proviennent d’une mauvaise utilisation des équipements, le titulaire est tenu d’en informer le personnel biomédical de l’établissement. L’incident devra </w:t>
      </w:r>
      <w:r w:rsidRPr="00FB01A5">
        <w:rPr>
          <w:rFonts w:asciiTheme="majorBidi" w:hAnsiTheme="majorBidi" w:cstheme="majorBidi"/>
          <w:b w:val="0"/>
          <w:bCs w:val="0"/>
          <w:sz w:val="24"/>
          <w:szCs w:val="24"/>
          <w:u w:val="none"/>
        </w:rPr>
        <w:lastRenderedPageBreak/>
        <w:t>être consigné dans le rapport d’intervention afin de ne pas en tenir compte lors du calcul du temps d’arrêt. Le titulaire s’engage à réaliser une action de formation pendant le préventif ou correctif, et/ou des aménagements afin de réduire de type de défaillances. La même procédure s’appliquera si une mauvaise utilisation est mise en évidence lors d’une télémaintenance.</w:t>
      </w:r>
    </w:p>
    <w:p w14:paraId="0930F089" w14:textId="77777777" w:rsidR="00216E9E" w:rsidRPr="00216E9E" w:rsidRDefault="00216E9E" w:rsidP="00CA0B0A">
      <w:pPr>
        <w:pStyle w:val="Paragraphedeliste"/>
        <w:numPr>
          <w:ilvl w:val="0"/>
          <w:numId w:val="44"/>
        </w:numPr>
        <w:spacing w:before="120" w:after="120" w:line="276" w:lineRule="auto"/>
        <w:ind w:left="426"/>
        <w:jc w:val="both"/>
        <w:rPr>
          <w:rFonts w:asciiTheme="majorBidi" w:hAnsiTheme="majorBidi" w:cstheme="majorBidi"/>
          <w:b/>
          <w:bCs/>
        </w:rPr>
      </w:pPr>
      <w:r w:rsidRPr="00216E9E">
        <w:rPr>
          <w:rFonts w:asciiTheme="majorBidi" w:hAnsiTheme="majorBidi" w:cstheme="majorBidi"/>
          <w:b/>
          <w:bCs/>
        </w:rPr>
        <w:t>Documentation technique :</w:t>
      </w:r>
    </w:p>
    <w:p w14:paraId="3588743D" w14:textId="77777777" w:rsidR="0017206E" w:rsidRPr="003B0D33" w:rsidRDefault="00216E9E" w:rsidP="003B0D33">
      <w:pPr>
        <w:pStyle w:val="Corpsdetexte2"/>
        <w:spacing w:before="120" w:line="276" w:lineRule="auto"/>
        <w:rPr>
          <w:rFonts w:asciiTheme="majorBidi" w:hAnsiTheme="majorBidi" w:cstheme="majorBidi"/>
          <w:b w:val="0"/>
          <w:bCs w:val="0"/>
          <w:sz w:val="24"/>
          <w:szCs w:val="24"/>
          <w:u w:val="none"/>
        </w:rPr>
      </w:pPr>
      <w:r w:rsidRPr="000174D3">
        <w:rPr>
          <w:rFonts w:asciiTheme="majorBidi" w:hAnsiTheme="majorBidi" w:cstheme="majorBidi"/>
          <w:b w:val="0"/>
          <w:bCs w:val="0"/>
          <w:sz w:val="24"/>
          <w:szCs w:val="24"/>
          <w:u w:val="none"/>
        </w:rPr>
        <w:t>En cas de modifications techniques exécutées sur le matériel, le titulaire est tenu de mettre à jour la documentation technique de l’équipement concerné. La dernière version sera fournie, en langue française.</w:t>
      </w:r>
      <w:bookmarkStart w:id="35" w:name="_Toc466543400"/>
    </w:p>
    <w:p w14:paraId="4EE0120A" w14:textId="77777777" w:rsidR="00216E9E" w:rsidRPr="00C311E8" w:rsidRDefault="00216E9E" w:rsidP="00925F8A">
      <w:pPr>
        <w:pStyle w:val="Corpsdetexte2"/>
        <w:spacing w:before="120" w:line="276" w:lineRule="auto"/>
        <w:rPr>
          <w:rFonts w:asciiTheme="majorBidi" w:hAnsiTheme="majorBidi" w:cstheme="majorBidi"/>
          <w:sz w:val="24"/>
          <w:szCs w:val="24"/>
          <w:u w:val="none"/>
        </w:rPr>
      </w:pPr>
      <w:r w:rsidRPr="00C311E8">
        <w:rPr>
          <w:rFonts w:asciiTheme="majorBidi" w:hAnsiTheme="majorBidi" w:cstheme="majorBidi"/>
          <w:sz w:val="24"/>
          <w:szCs w:val="24"/>
          <w:u w:val="single"/>
        </w:rPr>
        <w:t xml:space="preserve">ARTICLE </w:t>
      </w:r>
      <w:r w:rsidR="002E4366" w:rsidRPr="00C311E8">
        <w:rPr>
          <w:rFonts w:asciiTheme="majorBidi" w:hAnsiTheme="majorBidi" w:cstheme="majorBidi"/>
          <w:sz w:val="24"/>
          <w:szCs w:val="24"/>
          <w:u w:val="single"/>
        </w:rPr>
        <w:t>3</w:t>
      </w:r>
      <w:r w:rsidR="00925F8A">
        <w:rPr>
          <w:rFonts w:asciiTheme="majorBidi" w:hAnsiTheme="majorBidi" w:cstheme="majorBidi"/>
          <w:sz w:val="24"/>
          <w:szCs w:val="24"/>
          <w:u w:val="single"/>
        </w:rPr>
        <w:t>1</w:t>
      </w:r>
      <w:r w:rsidR="002E4366" w:rsidRPr="00C311E8">
        <w:rPr>
          <w:rFonts w:asciiTheme="majorBidi" w:hAnsiTheme="majorBidi" w:cstheme="majorBidi"/>
          <w:sz w:val="24"/>
          <w:szCs w:val="24"/>
          <w:u w:val="single"/>
        </w:rPr>
        <w:t>:</w:t>
      </w:r>
      <w:r w:rsidRPr="00C311E8">
        <w:rPr>
          <w:rFonts w:asciiTheme="majorBidi" w:hAnsiTheme="majorBidi" w:cstheme="majorBidi"/>
          <w:sz w:val="24"/>
          <w:szCs w:val="24"/>
          <w:u w:val="none"/>
        </w:rPr>
        <w:t xml:space="preserve"> PIECES DETACHEES</w:t>
      </w:r>
      <w:bookmarkEnd w:id="35"/>
    </w:p>
    <w:p w14:paraId="0520E739" w14:textId="77777777" w:rsidR="00216E9E" w:rsidRPr="000174D3" w:rsidRDefault="00216E9E" w:rsidP="00216E9E">
      <w:pPr>
        <w:pStyle w:val="Corpsdetexte2"/>
        <w:spacing w:before="120" w:line="276" w:lineRule="auto"/>
        <w:rPr>
          <w:rFonts w:asciiTheme="majorBidi" w:hAnsiTheme="majorBidi" w:cstheme="majorBidi"/>
          <w:b w:val="0"/>
          <w:bCs w:val="0"/>
          <w:sz w:val="24"/>
          <w:szCs w:val="24"/>
          <w:u w:val="none"/>
        </w:rPr>
      </w:pPr>
      <w:r w:rsidRPr="000174D3">
        <w:rPr>
          <w:rFonts w:asciiTheme="majorBidi" w:hAnsiTheme="majorBidi" w:cstheme="majorBidi"/>
          <w:b w:val="0"/>
          <w:bCs w:val="0"/>
          <w:sz w:val="24"/>
          <w:szCs w:val="24"/>
          <w:u w:val="none"/>
        </w:rPr>
        <w:t>Le titulaire s’engage à mettre en place sur l’équipement objet du marché, des pièces détachées d’origine (constructeur).</w:t>
      </w:r>
    </w:p>
    <w:p w14:paraId="5A532429" w14:textId="77777777" w:rsidR="00216E9E" w:rsidRPr="000174D3" w:rsidRDefault="00216E9E" w:rsidP="00216E9E">
      <w:pPr>
        <w:pStyle w:val="Corpsdetexte2"/>
        <w:spacing w:before="120" w:line="276" w:lineRule="auto"/>
        <w:rPr>
          <w:rFonts w:asciiTheme="majorBidi" w:hAnsiTheme="majorBidi" w:cstheme="majorBidi"/>
          <w:b w:val="0"/>
          <w:bCs w:val="0"/>
          <w:sz w:val="24"/>
          <w:szCs w:val="24"/>
          <w:u w:val="none"/>
        </w:rPr>
      </w:pPr>
      <w:r w:rsidRPr="000174D3">
        <w:rPr>
          <w:rFonts w:asciiTheme="majorBidi" w:hAnsiTheme="majorBidi" w:cstheme="majorBidi"/>
          <w:b w:val="0"/>
          <w:bCs w:val="0"/>
          <w:sz w:val="24"/>
          <w:szCs w:val="24"/>
          <w:u w:val="none"/>
        </w:rPr>
        <w:t>L’approvisionnement en pièces de rechange est de la responsabilité exclusive du titulaire. Tout retard d’approvisionnement en pièces de rechange sera pris en considération dans le calcul du temps d’arrêt de la machine.</w:t>
      </w:r>
    </w:p>
    <w:p w14:paraId="429F2A69" w14:textId="77777777" w:rsidR="004D2A4B" w:rsidRPr="004D2A4B" w:rsidRDefault="00216E9E" w:rsidP="004D2A4B">
      <w:pPr>
        <w:pStyle w:val="Corpsdetexte2"/>
        <w:spacing w:before="120" w:line="276" w:lineRule="auto"/>
        <w:rPr>
          <w:rFonts w:asciiTheme="majorBidi" w:hAnsiTheme="majorBidi" w:cstheme="majorBidi"/>
          <w:b w:val="0"/>
          <w:bCs w:val="0"/>
          <w:sz w:val="24"/>
          <w:szCs w:val="24"/>
          <w:u w:val="none"/>
        </w:rPr>
      </w:pPr>
      <w:r w:rsidRPr="000174D3">
        <w:rPr>
          <w:rFonts w:asciiTheme="majorBidi" w:hAnsiTheme="majorBidi" w:cstheme="majorBidi"/>
          <w:b w:val="0"/>
          <w:bCs w:val="0"/>
          <w:sz w:val="24"/>
          <w:szCs w:val="24"/>
          <w:u w:val="none"/>
        </w:rPr>
        <w:t>Pour tout changement de pièces, devront être établis un bon de livraison et un Bon de décharge des pièces.</w:t>
      </w:r>
    </w:p>
    <w:p w14:paraId="6F2ADF19" w14:textId="77777777" w:rsidR="0017206E" w:rsidRDefault="00875169" w:rsidP="00D26ED8">
      <w:pPr>
        <w:pStyle w:val="Corpsdetexte2"/>
        <w:spacing w:before="120" w:after="120"/>
        <w:jc w:val="left"/>
        <w:rPr>
          <w:b w:val="0"/>
          <w:bCs w:val="0"/>
          <w:sz w:val="24"/>
          <w:u w:val="none"/>
        </w:rPr>
      </w:pPr>
      <w:r w:rsidRPr="00875169">
        <w:rPr>
          <w:b w:val="0"/>
          <w:bCs w:val="0"/>
          <w:sz w:val="24"/>
          <w:u w:val="none"/>
        </w:rPr>
        <w:t>Tout échange de pièce se fera dans le cadre d’un échange standard, la pièce défectueuse rest</w:t>
      </w:r>
      <w:r w:rsidR="00D26ED8">
        <w:rPr>
          <w:b w:val="0"/>
          <w:bCs w:val="0"/>
          <w:sz w:val="24"/>
          <w:u w:val="none"/>
        </w:rPr>
        <w:t>era à la propriété de la sociét</w:t>
      </w:r>
      <w:bookmarkStart w:id="36" w:name="_Toc466543401"/>
      <w:r w:rsidR="00D26ED8">
        <w:rPr>
          <w:b w:val="0"/>
          <w:bCs w:val="0"/>
          <w:sz w:val="24"/>
          <w:u w:val="none"/>
        </w:rPr>
        <w:t>é</w:t>
      </w:r>
      <w:r w:rsidR="006A06B9">
        <w:rPr>
          <w:b w:val="0"/>
          <w:bCs w:val="0"/>
          <w:sz w:val="24"/>
          <w:u w:val="none"/>
        </w:rPr>
        <w:t>.</w:t>
      </w:r>
    </w:p>
    <w:p w14:paraId="5ABDC3EE" w14:textId="77777777" w:rsidR="004D2A4B" w:rsidRPr="004D2A4B" w:rsidRDefault="004D2A4B" w:rsidP="004D2A4B">
      <w:pPr>
        <w:pStyle w:val="Normal1"/>
        <w:pBdr>
          <w:top w:val="nil"/>
          <w:left w:val="nil"/>
          <w:bottom w:val="nil"/>
          <w:right w:val="nil"/>
          <w:between w:val="nil"/>
        </w:pBdr>
        <w:spacing w:before="120" w:after="120" w:line="276" w:lineRule="auto"/>
        <w:jc w:val="both"/>
        <w:rPr>
          <w:rFonts w:ascii="Calibri" w:eastAsia="Calibri" w:hAnsi="Calibri" w:cs="Calibri"/>
          <w:b/>
          <w:color w:val="000000"/>
        </w:rPr>
      </w:pPr>
      <w:r>
        <w:rPr>
          <w:rFonts w:ascii="Calibri" w:eastAsia="Calibri" w:hAnsi="Calibri" w:cs="Calibri"/>
          <w:b/>
          <w:color w:val="000000"/>
        </w:rPr>
        <w:t>Le présent marché couvre toutes les pièces de rechange de l’équipement y compris le tube à rayons X.</w:t>
      </w:r>
    </w:p>
    <w:p w14:paraId="3D12796C" w14:textId="77777777" w:rsidR="00216E9E" w:rsidRPr="000174D3" w:rsidRDefault="00216E9E" w:rsidP="00925F8A">
      <w:pPr>
        <w:pStyle w:val="Titre1"/>
        <w:spacing w:after="120" w:line="276" w:lineRule="auto"/>
        <w:jc w:val="both"/>
        <w:rPr>
          <w:rFonts w:asciiTheme="majorBidi" w:hAnsiTheme="majorBidi" w:cstheme="majorBidi"/>
          <w:b/>
          <w:bCs/>
          <w:sz w:val="24"/>
          <w:szCs w:val="24"/>
        </w:rPr>
      </w:pPr>
      <w:r w:rsidRPr="000174D3">
        <w:rPr>
          <w:rFonts w:asciiTheme="majorBidi" w:hAnsiTheme="majorBidi" w:cstheme="majorBidi"/>
          <w:b/>
          <w:bCs/>
          <w:sz w:val="24"/>
          <w:szCs w:val="24"/>
          <w:u w:val="single"/>
        </w:rPr>
        <w:t xml:space="preserve">ARTICLE </w:t>
      </w:r>
      <w:r w:rsidR="000174D3" w:rsidRPr="000174D3">
        <w:rPr>
          <w:rFonts w:asciiTheme="majorBidi" w:hAnsiTheme="majorBidi" w:cstheme="majorBidi"/>
          <w:b/>
          <w:bCs/>
          <w:sz w:val="24"/>
          <w:szCs w:val="24"/>
          <w:u w:val="single"/>
        </w:rPr>
        <w:t>3</w:t>
      </w:r>
      <w:r w:rsidR="00925F8A">
        <w:rPr>
          <w:rFonts w:asciiTheme="majorBidi" w:hAnsiTheme="majorBidi" w:cstheme="majorBidi"/>
          <w:b/>
          <w:bCs/>
          <w:sz w:val="24"/>
          <w:szCs w:val="24"/>
          <w:u w:val="single"/>
        </w:rPr>
        <w:t>2</w:t>
      </w:r>
      <w:r w:rsidR="000174D3" w:rsidRPr="000174D3">
        <w:rPr>
          <w:rFonts w:asciiTheme="majorBidi" w:hAnsiTheme="majorBidi" w:cstheme="majorBidi"/>
          <w:b/>
          <w:bCs/>
          <w:sz w:val="24"/>
          <w:szCs w:val="24"/>
        </w:rPr>
        <w:t>:</w:t>
      </w:r>
      <w:r w:rsidRPr="000174D3">
        <w:rPr>
          <w:rFonts w:asciiTheme="majorBidi" w:hAnsiTheme="majorBidi" w:cstheme="majorBidi"/>
          <w:b/>
          <w:bCs/>
          <w:sz w:val="24"/>
          <w:szCs w:val="24"/>
        </w:rPr>
        <w:t xml:space="preserve"> MODALITES D’EXECUTION</w:t>
      </w:r>
      <w:bookmarkEnd w:id="36"/>
    </w:p>
    <w:p w14:paraId="08C8F6A9" w14:textId="77777777" w:rsidR="00216E9E" w:rsidRPr="00216E9E" w:rsidRDefault="00216E9E" w:rsidP="00216E9E">
      <w:pPr>
        <w:pStyle w:val="Paragraphedeliste"/>
        <w:numPr>
          <w:ilvl w:val="0"/>
          <w:numId w:val="29"/>
        </w:numPr>
        <w:spacing w:before="120" w:after="120" w:line="276" w:lineRule="auto"/>
        <w:jc w:val="both"/>
        <w:rPr>
          <w:rFonts w:asciiTheme="majorBidi" w:hAnsiTheme="majorBidi" w:cstheme="majorBidi"/>
          <w:b/>
          <w:bCs/>
        </w:rPr>
      </w:pPr>
      <w:r w:rsidRPr="00216E9E">
        <w:rPr>
          <w:rFonts w:asciiTheme="majorBidi" w:hAnsiTheme="majorBidi" w:cstheme="majorBidi"/>
          <w:b/>
          <w:bCs/>
        </w:rPr>
        <w:t>Dispositions générales</w:t>
      </w:r>
    </w:p>
    <w:p w14:paraId="20AB5D61" w14:textId="77777777" w:rsidR="00216E9E" w:rsidRPr="000174D3" w:rsidRDefault="00216E9E" w:rsidP="00216E9E">
      <w:pPr>
        <w:pStyle w:val="Corpsdetexte2"/>
        <w:spacing w:before="120" w:line="276" w:lineRule="auto"/>
        <w:rPr>
          <w:rFonts w:asciiTheme="majorBidi" w:hAnsiTheme="majorBidi" w:cstheme="majorBidi"/>
          <w:b w:val="0"/>
          <w:bCs w:val="0"/>
          <w:sz w:val="24"/>
          <w:szCs w:val="24"/>
          <w:u w:val="none"/>
        </w:rPr>
      </w:pPr>
      <w:r w:rsidRPr="000174D3">
        <w:rPr>
          <w:rFonts w:asciiTheme="majorBidi" w:hAnsiTheme="majorBidi" w:cstheme="majorBidi"/>
          <w:b w:val="0"/>
          <w:bCs w:val="0"/>
          <w:sz w:val="24"/>
          <w:szCs w:val="24"/>
          <w:u w:val="none"/>
        </w:rPr>
        <w:t>Les interventions seront exécutées de manière à ne causer qu’un gène minimal aux utilisateurs, et dans des durées aussi réduites que possibles.</w:t>
      </w:r>
    </w:p>
    <w:p w14:paraId="692A1D9D"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Le personnel délégué par le titulaire pour assurer les prestations du présent marché se présente, dès son arrivée, munie de sa carte professionnelle, à l’administration de l’établissement concerné.</w:t>
      </w:r>
    </w:p>
    <w:p w14:paraId="0FBF05E7" w14:textId="77777777" w:rsidR="00216E9E" w:rsidRPr="00216E9E" w:rsidRDefault="00216E9E" w:rsidP="00216E9E">
      <w:pPr>
        <w:pStyle w:val="Paragraphedeliste"/>
        <w:numPr>
          <w:ilvl w:val="0"/>
          <w:numId w:val="29"/>
        </w:numPr>
        <w:spacing w:before="120" w:after="120" w:line="276" w:lineRule="auto"/>
        <w:jc w:val="both"/>
        <w:rPr>
          <w:rFonts w:asciiTheme="majorBidi" w:hAnsiTheme="majorBidi" w:cstheme="majorBidi"/>
          <w:b/>
          <w:bCs/>
        </w:rPr>
      </w:pPr>
      <w:r w:rsidRPr="00216E9E">
        <w:rPr>
          <w:rFonts w:asciiTheme="majorBidi" w:hAnsiTheme="majorBidi" w:cstheme="majorBidi"/>
          <w:b/>
          <w:bCs/>
        </w:rPr>
        <w:t>Horaires des interventions</w:t>
      </w:r>
    </w:p>
    <w:p w14:paraId="2E5217AE" w14:textId="77777777" w:rsidR="00FB7C5E" w:rsidRPr="00FB7C5E" w:rsidRDefault="00FB7C5E" w:rsidP="00FB7C5E">
      <w:pPr>
        <w:spacing w:before="120" w:after="120" w:line="276" w:lineRule="auto"/>
        <w:jc w:val="both"/>
        <w:rPr>
          <w:sz w:val="24"/>
          <w:szCs w:val="24"/>
        </w:rPr>
      </w:pPr>
      <w:r w:rsidRPr="00FB7C5E">
        <w:rPr>
          <w:sz w:val="24"/>
          <w:szCs w:val="24"/>
        </w:rPr>
        <w:t xml:space="preserve">La maintenance des appareils sera effectuée, dans la mesure du possible, pendant les horaires administratifs </w:t>
      </w:r>
      <w:r w:rsidRPr="00FB7C5E">
        <w:rPr>
          <w:b/>
          <w:bCs/>
          <w:sz w:val="24"/>
          <w:szCs w:val="24"/>
        </w:rPr>
        <w:t>(de 08h30 à 16h30 du lundi au vendredi).</w:t>
      </w:r>
    </w:p>
    <w:p w14:paraId="1E6340DC" w14:textId="77777777" w:rsidR="00216E9E" w:rsidRPr="00216E9E" w:rsidRDefault="00216E9E" w:rsidP="00216E9E">
      <w:pPr>
        <w:pStyle w:val="Paragraphedeliste"/>
        <w:numPr>
          <w:ilvl w:val="0"/>
          <w:numId w:val="29"/>
        </w:numPr>
        <w:spacing w:before="120" w:after="120" w:line="276" w:lineRule="auto"/>
        <w:jc w:val="both"/>
        <w:rPr>
          <w:rFonts w:asciiTheme="majorBidi" w:hAnsiTheme="majorBidi" w:cstheme="majorBidi"/>
          <w:b/>
          <w:bCs/>
        </w:rPr>
      </w:pPr>
      <w:r w:rsidRPr="00216E9E">
        <w:rPr>
          <w:rFonts w:asciiTheme="majorBidi" w:hAnsiTheme="majorBidi" w:cstheme="majorBidi"/>
          <w:b/>
          <w:bCs/>
        </w:rPr>
        <w:t>Sécurité</w:t>
      </w:r>
    </w:p>
    <w:p w14:paraId="60BBF8CF" w14:textId="77777777" w:rsidR="00390C41" w:rsidRPr="00216E9E" w:rsidRDefault="00216E9E" w:rsidP="00D62F8D">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Le titulaire du marché ou son personnel devra informer sans retard le maître d’ouvrage de toute anomalie importante, susceptible d’entraîner des détériorations des installations ou de mettre en cause la sécurité.</w:t>
      </w:r>
    </w:p>
    <w:p w14:paraId="26450294" w14:textId="77777777" w:rsidR="00216E9E" w:rsidRPr="00216E9E" w:rsidRDefault="00216E9E" w:rsidP="00216E9E">
      <w:pPr>
        <w:pStyle w:val="Paragraphedeliste"/>
        <w:numPr>
          <w:ilvl w:val="0"/>
          <w:numId w:val="29"/>
        </w:numPr>
        <w:spacing w:before="120" w:after="120" w:line="276" w:lineRule="auto"/>
        <w:jc w:val="both"/>
        <w:rPr>
          <w:rFonts w:asciiTheme="majorBidi" w:hAnsiTheme="majorBidi" w:cstheme="majorBidi"/>
          <w:b/>
          <w:bCs/>
        </w:rPr>
      </w:pPr>
      <w:r w:rsidRPr="00216E9E">
        <w:rPr>
          <w:rFonts w:asciiTheme="majorBidi" w:hAnsiTheme="majorBidi" w:cstheme="majorBidi"/>
          <w:b/>
          <w:bCs/>
        </w:rPr>
        <w:t>Maintenance en atelier</w:t>
      </w:r>
    </w:p>
    <w:p w14:paraId="4080B864" w14:textId="77777777" w:rsidR="003B0D33" w:rsidRDefault="00216E9E" w:rsidP="00390C41">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Si le technicien représentant du titulaire estime que certaines prestations ne peuvent être effectuées que dans ses usines ou ateliers, il doit en informer au préalable le maître d’ouvrage afin que les dispositions nécessaires puissent être prises en temps utiles.</w:t>
      </w:r>
    </w:p>
    <w:p w14:paraId="252E98E4" w14:textId="77777777" w:rsidR="008C5042" w:rsidRDefault="008C5042" w:rsidP="00390C41">
      <w:pPr>
        <w:spacing w:before="120" w:after="120" w:line="276" w:lineRule="auto"/>
        <w:jc w:val="both"/>
        <w:rPr>
          <w:rFonts w:asciiTheme="majorBidi" w:hAnsiTheme="majorBidi" w:cstheme="majorBidi"/>
          <w:sz w:val="24"/>
          <w:szCs w:val="24"/>
        </w:rPr>
      </w:pPr>
    </w:p>
    <w:p w14:paraId="07AC1E06" w14:textId="77777777" w:rsidR="00AD2AC7" w:rsidRPr="00216E9E" w:rsidRDefault="00AD2AC7" w:rsidP="00390C41">
      <w:pPr>
        <w:spacing w:before="120" w:after="120" w:line="276" w:lineRule="auto"/>
        <w:jc w:val="both"/>
        <w:rPr>
          <w:rFonts w:asciiTheme="majorBidi" w:hAnsiTheme="majorBidi" w:cstheme="majorBidi"/>
          <w:sz w:val="24"/>
          <w:szCs w:val="24"/>
        </w:rPr>
      </w:pPr>
    </w:p>
    <w:p w14:paraId="710892AF" w14:textId="77777777" w:rsidR="00216E9E" w:rsidRPr="00216E9E" w:rsidRDefault="00216E9E" w:rsidP="00216E9E">
      <w:pPr>
        <w:pStyle w:val="Paragraphedeliste"/>
        <w:numPr>
          <w:ilvl w:val="0"/>
          <w:numId w:val="29"/>
        </w:numPr>
        <w:spacing w:before="120" w:after="120" w:line="276" w:lineRule="auto"/>
        <w:jc w:val="both"/>
        <w:rPr>
          <w:rFonts w:asciiTheme="majorBidi" w:hAnsiTheme="majorBidi" w:cstheme="majorBidi"/>
          <w:b/>
          <w:bCs/>
        </w:rPr>
      </w:pPr>
      <w:r w:rsidRPr="00216E9E">
        <w:rPr>
          <w:rFonts w:asciiTheme="majorBidi" w:hAnsiTheme="majorBidi" w:cstheme="majorBidi"/>
          <w:b/>
          <w:bCs/>
        </w:rPr>
        <w:t>Traçabilité des interventions</w:t>
      </w:r>
    </w:p>
    <w:p w14:paraId="70F040DA"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lastRenderedPageBreak/>
        <w:t>Après chaque opération entrant dans le cadre du présent marché, le titulaire du marché doit établir un rapport d’intervention mentionnant les dates et heures de survenue des pannes, de demande d’intervention, d’arrivée du technicien et de remise en service de l’appareil.</w:t>
      </w:r>
    </w:p>
    <w:p w14:paraId="4BF4E002"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Le rapport d’intervention doit mentionner également la nature de la panne, les prestations effectuées ainsi que les pièces détachées remplacées.</w:t>
      </w:r>
    </w:p>
    <w:p w14:paraId="0C428D76"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Le rapport d’intervention est émargé par le personnel du titulaire du marché, le personnel technique et le personnel utilisateur</w:t>
      </w:r>
      <w:r w:rsidR="00E719EC">
        <w:rPr>
          <w:rFonts w:asciiTheme="majorBidi" w:hAnsiTheme="majorBidi" w:cstheme="majorBidi"/>
          <w:sz w:val="24"/>
          <w:szCs w:val="24"/>
        </w:rPr>
        <w:t xml:space="preserve"> </w:t>
      </w:r>
      <w:r w:rsidRPr="00216E9E">
        <w:rPr>
          <w:rFonts w:asciiTheme="majorBidi" w:hAnsiTheme="majorBidi" w:cstheme="majorBidi"/>
          <w:sz w:val="24"/>
          <w:szCs w:val="24"/>
        </w:rPr>
        <w:t>de l’établissement concerné.</w:t>
      </w:r>
    </w:p>
    <w:p w14:paraId="7039AE72"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Un exemplaire de ce rapport d’intervention est conservé par chacune des parties.</w:t>
      </w:r>
    </w:p>
    <w:p w14:paraId="6FE64FA9" w14:textId="77777777" w:rsidR="00216E9E" w:rsidRPr="00216E9E" w:rsidRDefault="00216E9E" w:rsidP="00216E9E">
      <w:pPr>
        <w:pStyle w:val="Paragraphedeliste"/>
        <w:numPr>
          <w:ilvl w:val="0"/>
          <w:numId w:val="29"/>
        </w:numPr>
        <w:spacing w:before="120" w:after="120" w:line="276" w:lineRule="auto"/>
        <w:contextualSpacing w:val="0"/>
        <w:jc w:val="both"/>
        <w:rPr>
          <w:rFonts w:asciiTheme="majorBidi" w:hAnsiTheme="majorBidi" w:cstheme="majorBidi"/>
          <w:b/>
          <w:bCs/>
        </w:rPr>
      </w:pPr>
      <w:r w:rsidRPr="00216E9E">
        <w:rPr>
          <w:rFonts w:asciiTheme="majorBidi" w:hAnsiTheme="majorBidi" w:cstheme="majorBidi"/>
          <w:b/>
          <w:bCs/>
        </w:rPr>
        <w:t>Maintenance préventive</w:t>
      </w:r>
    </w:p>
    <w:p w14:paraId="718AF729" w14:textId="77777777" w:rsidR="00216E9E" w:rsidRPr="00216E9E" w:rsidRDefault="00216E9E" w:rsidP="00216E9E">
      <w:pPr>
        <w:pStyle w:val="Paragraphedeliste"/>
        <w:numPr>
          <w:ilvl w:val="0"/>
          <w:numId w:val="31"/>
        </w:numPr>
        <w:spacing w:before="120" w:after="120" w:line="276" w:lineRule="auto"/>
        <w:contextualSpacing w:val="0"/>
        <w:jc w:val="both"/>
        <w:rPr>
          <w:rFonts w:asciiTheme="majorBidi" w:hAnsiTheme="majorBidi" w:cstheme="majorBidi"/>
          <w:b/>
          <w:bCs/>
          <w:vanish/>
          <w:u w:val="single"/>
        </w:rPr>
      </w:pPr>
    </w:p>
    <w:p w14:paraId="7B38C7F7" w14:textId="77777777" w:rsidR="00216E9E" w:rsidRPr="00216E9E" w:rsidRDefault="00216E9E" w:rsidP="00216E9E">
      <w:pPr>
        <w:pStyle w:val="Paragraphedeliste"/>
        <w:numPr>
          <w:ilvl w:val="0"/>
          <w:numId w:val="31"/>
        </w:numPr>
        <w:spacing w:before="120" w:after="120" w:line="276" w:lineRule="auto"/>
        <w:contextualSpacing w:val="0"/>
        <w:jc w:val="both"/>
        <w:rPr>
          <w:rFonts w:asciiTheme="majorBidi" w:hAnsiTheme="majorBidi" w:cstheme="majorBidi"/>
          <w:b/>
          <w:bCs/>
          <w:vanish/>
          <w:u w:val="single"/>
        </w:rPr>
      </w:pPr>
    </w:p>
    <w:p w14:paraId="4C5C5A79" w14:textId="77777777" w:rsidR="00216E9E" w:rsidRPr="00216E9E" w:rsidRDefault="00216E9E" w:rsidP="00216E9E">
      <w:pPr>
        <w:pStyle w:val="Paragraphedeliste"/>
        <w:numPr>
          <w:ilvl w:val="1"/>
          <w:numId w:val="31"/>
        </w:numPr>
        <w:spacing w:before="120" w:after="120" w:line="276" w:lineRule="auto"/>
        <w:contextualSpacing w:val="0"/>
        <w:jc w:val="both"/>
        <w:rPr>
          <w:rFonts w:asciiTheme="majorBidi" w:hAnsiTheme="majorBidi" w:cstheme="majorBidi"/>
          <w:b/>
          <w:bCs/>
        </w:rPr>
      </w:pPr>
      <w:r w:rsidRPr="00216E9E">
        <w:rPr>
          <w:rFonts w:asciiTheme="majorBidi" w:hAnsiTheme="majorBidi" w:cstheme="majorBidi"/>
          <w:b/>
          <w:bCs/>
        </w:rPr>
        <w:t>Maintenance systématique</w:t>
      </w:r>
    </w:p>
    <w:p w14:paraId="0E07A4A8" w14:textId="77777777" w:rsidR="00216E9E" w:rsidRPr="00216E9E" w:rsidRDefault="00216E9E" w:rsidP="00216E9E">
      <w:pPr>
        <w:pStyle w:val="Paragraphedeliste"/>
        <w:numPr>
          <w:ilvl w:val="0"/>
          <w:numId w:val="30"/>
        </w:numPr>
        <w:spacing w:before="120" w:after="120" w:line="276" w:lineRule="auto"/>
        <w:contextualSpacing w:val="0"/>
        <w:jc w:val="both"/>
        <w:rPr>
          <w:rFonts w:asciiTheme="majorBidi" w:hAnsiTheme="majorBidi" w:cstheme="majorBidi"/>
          <w:b/>
          <w:bCs/>
        </w:rPr>
      </w:pPr>
      <w:r w:rsidRPr="00216E9E">
        <w:rPr>
          <w:rFonts w:asciiTheme="majorBidi" w:hAnsiTheme="majorBidi" w:cstheme="majorBidi"/>
          <w:b/>
          <w:bCs/>
        </w:rPr>
        <w:t>Fréquence et durée</w:t>
      </w:r>
    </w:p>
    <w:p w14:paraId="56448C8F" w14:textId="77777777" w:rsidR="00216E9E" w:rsidRPr="000174D3" w:rsidRDefault="00216E9E" w:rsidP="00216E9E">
      <w:pPr>
        <w:pStyle w:val="Corpsdetexte2"/>
        <w:spacing w:before="120" w:line="276" w:lineRule="auto"/>
        <w:rPr>
          <w:rFonts w:asciiTheme="majorBidi" w:hAnsiTheme="majorBidi" w:cstheme="majorBidi"/>
          <w:b w:val="0"/>
          <w:bCs w:val="0"/>
          <w:sz w:val="24"/>
          <w:szCs w:val="24"/>
          <w:u w:val="none"/>
        </w:rPr>
      </w:pPr>
      <w:r w:rsidRPr="000174D3">
        <w:rPr>
          <w:rFonts w:asciiTheme="majorBidi" w:hAnsiTheme="majorBidi" w:cstheme="majorBidi"/>
          <w:b w:val="0"/>
          <w:bCs w:val="0"/>
          <w:sz w:val="24"/>
          <w:szCs w:val="24"/>
          <w:u w:val="none"/>
        </w:rPr>
        <w:t xml:space="preserve">La maintenance systématique d’un équipement s’effectuera selon la durée et la périodicité ou nombre d’unités d’usage définis en </w:t>
      </w:r>
      <w:r w:rsidR="001D2A74">
        <w:rPr>
          <w:rFonts w:asciiTheme="majorBidi" w:hAnsiTheme="majorBidi" w:cstheme="majorBidi"/>
          <w:sz w:val="24"/>
          <w:szCs w:val="24"/>
          <w:u w:val="none"/>
        </w:rPr>
        <w:t xml:space="preserve">annexe </w:t>
      </w:r>
      <w:r w:rsidRPr="001D2A74">
        <w:rPr>
          <w:rFonts w:asciiTheme="majorBidi" w:hAnsiTheme="majorBidi" w:cstheme="majorBidi"/>
          <w:sz w:val="24"/>
          <w:szCs w:val="24"/>
          <w:u w:val="none"/>
        </w:rPr>
        <w:t>n°2</w:t>
      </w:r>
      <w:r w:rsidRPr="000174D3">
        <w:rPr>
          <w:rFonts w:asciiTheme="majorBidi" w:hAnsiTheme="majorBidi" w:cstheme="majorBidi"/>
          <w:b w:val="0"/>
          <w:bCs w:val="0"/>
          <w:sz w:val="24"/>
          <w:szCs w:val="24"/>
          <w:u w:val="none"/>
        </w:rPr>
        <w:t xml:space="preserve">.Le titulaire doit établir </w:t>
      </w:r>
      <w:r w:rsidRPr="007355B9">
        <w:rPr>
          <w:rFonts w:asciiTheme="majorBidi" w:hAnsiTheme="majorBidi" w:cstheme="majorBidi"/>
          <w:sz w:val="24"/>
          <w:szCs w:val="24"/>
          <w:u w:val="none"/>
        </w:rPr>
        <w:t xml:space="preserve">le planning de maintenance systématique </w:t>
      </w:r>
      <w:r w:rsidRPr="000174D3">
        <w:rPr>
          <w:rFonts w:asciiTheme="majorBidi" w:hAnsiTheme="majorBidi" w:cstheme="majorBidi"/>
          <w:b w:val="0"/>
          <w:bCs w:val="0"/>
          <w:sz w:val="24"/>
          <w:szCs w:val="24"/>
          <w:u w:val="none"/>
        </w:rPr>
        <w:t>en commun accord avec le maître d’ouvrage et le transmettre à ce dernier avant l’exécution des prestations.</w:t>
      </w:r>
      <w:r w:rsidR="00E719EC">
        <w:rPr>
          <w:rFonts w:asciiTheme="majorBidi" w:hAnsiTheme="majorBidi" w:cstheme="majorBidi"/>
          <w:b w:val="0"/>
          <w:bCs w:val="0"/>
          <w:sz w:val="24"/>
          <w:szCs w:val="24"/>
          <w:u w:val="none"/>
        </w:rPr>
        <w:t xml:space="preserve"> </w:t>
      </w:r>
      <w:r w:rsidRPr="000174D3">
        <w:rPr>
          <w:rFonts w:asciiTheme="majorBidi" w:hAnsiTheme="majorBidi" w:cstheme="majorBidi"/>
          <w:b w:val="0"/>
          <w:bCs w:val="0"/>
          <w:sz w:val="24"/>
          <w:szCs w:val="24"/>
          <w:u w:val="none"/>
        </w:rPr>
        <w:t xml:space="preserve">Néanmoins, si l’une des parties désire déplacer une date de visite, elle devra en informer l’autre, par écrit, au moins </w:t>
      </w:r>
      <w:r w:rsidRPr="007355B9">
        <w:rPr>
          <w:rFonts w:asciiTheme="majorBidi" w:hAnsiTheme="majorBidi" w:cstheme="majorBidi"/>
          <w:sz w:val="24"/>
          <w:szCs w:val="24"/>
          <w:u w:val="none"/>
        </w:rPr>
        <w:t>cinq (05)</w:t>
      </w:r>
      <w:r w:rsidRPr="000174D3">
        <w:rPr>
          <w:rFonts w:asciiTheme="majorBidi" w:hAnsiTheme="majorBidi" w:cstheme="majorBidi"/>
          <w:b w:val="0"/>
          <w:bCs w:val="0"/>
          <w:sz w:val="24"/>
          <w:szCs w:val="24"/>
          <w:u w:val="none"/>
        </w:rPr>
        <w:t xml:space="preserve"> jours</w:t>
      </w:r>
      <w:r w:rsidR="0060208C">
        <w:rPr>
          <w:rFonts w:asciiTheme="majorBidi" w:hAnsiTheme="majorBidi" w:cstheme="majorBidi"/>
          <w:b w:val="0"/>
          <w:bCs w:val="0"/>
          <w:sz w:val="24"/>
          <w:szCs w:val="24"/>
          <w:u w:val="none"/>
        </w:rPr>
        <w:t xml:space="preserve"> </w:t>
      </w:r>
      <w:r w:rsidR="00D80650" w:rsidRPr="0060208C">
        <w:rPr>
          <w:rFonts w:asciiTheme="majorBidi" w:hAnsiTheme="majorBidi" w:cstheme="majorBidi"/>
          <w:b w:val="0"/>
          <w:bCs w:val="0"/>
          <w:sz w:val="24"/>
          <w:szCs w:val="24"/>
          <w:u w:val="none"/>
        </w:rPr>
        <w:t>ouvrables</w:t>
      </w:r>
      <w:r w:rsidRPr="000174D3">
        <w:rPr>
          <w:rFonts w:asciiTheme="majorBidi" w:hAnsiTheme="majorBidi" w:cstheme="majorBidi"/>
          <w:b w:val="0"/>
          <w:bCs w:val="0"/>
          <w:sz w:val="24"/>
          <w:szCs w:val="24"/>
          <w:u w:val="none"/>
        </w:rPr>
        <w:t xml:space="preserve"> avant la date prévue.</w:t>
      </w:r>
    </w:p>
    <w:p w14:paraId="1ED12763" w14:textId="77777777" w:rsid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 xml:space="preserve">Si une intervention de maintenance systématique dépasse la durée initialement prévue, l’accord de l’administration de l’établissement concerné devra être obtenu pour la poursuite de l’intervention. Le temps prévu initialement pour </w:t>
      </w:r>
      <w:r w:rsidR="00E85616" w:rsidRPr="00216E9E">
        <w:rPr>
          <w:rFonts w:asciiTheme="majorBidi" w:hAnsiTheme="majorBidi" w:cstheme="majorBidi"/>
          <w:sz w:val="24"/>
          <w:szCs w:val="24"/>
        </w:rPr>
        <w:t>la maintenance systématique citée</w:t>
      </w:r>
      <w:r w:rsidR="00D80650">
        <w:rPr>
          <w:rFonts w:asciiTheme="majorBidi" w:hAnsiTheme="majorBidi" w:cstheme="majorBidi"/>
          <w:sz w:val="24"/>
          <w:szCs w:val="24"/>
        </w:rPr>
        <w:t xml:space="preserve"> </w:t>
      </w:r>
      <w:r w:rsidR="00A74920">
        <w:rPr>
          <w:rFonts w:asciiTheme="majorBidi" w:hAnsiTheme="majorBidi" w:cstheme="majorBidi"/>
          <w:b/>
          <w:bCs/>
          <w:sz w:val="24"/>
          <w:szCs w:val="24"/>
        </w:rPr>
        <w:t>a</w:t>
      </w:r>
      <w:r w:rsidRPr="00216E9E">
        <w:rPr>
          <w:rFonts w:asciiTheme="majorBidi" w:hAnsiTheme="majorBidi" w:cstheme="majorBidi"/>
          <w:b/>
          <w:bCs/>
          <w:sz w:val="24"/>
          <w:szCs w:val="24"/>
        </w:rPr>
        <w:t>nnexe n°2</w:t>
      </w:r>
      <w:r w:rsidRPr="00216E9E">
        <w:rPr>
          <w:rFonts w:asciiTheme="majorBidi" w:hAnsiTheme="majorBidi" w:cstheme="majorBidi"/>
          <w:sz w:val="24"/>
          <w:szCs w:val="24"/>
        </w:rPr>
        <w:t xml:space="preserve">, n’est pas comptabilisé comme temps d’arrêt. Toutefois, tout dépassement du temps prévu pour la maintenance systématique sera pénalisé et comptabilisé comme temps d’arrêt. Ce dépassement donnera lieu par jour de retard à une déduction forfaitaire de </w:t>
      </w:r>
      <w:r w:rsidRPr="00216E9E">
        <w:rPr>
          <w:rFonts w:asciiTheme="majorBidi" w:hAnsiTheme="majorBidi" w:cstheme="majorBidi"/>
          <w:b/>
          <w:bCs/>
          <w:sz w:val="24"/>
          <w:szCs w:val="24"/>
        </w:rPr>
        <w:t>1/1000</w:t>
      </w:r>
      <w:r w:rsidRPr="00216E9E">
        <w:rPr>
          <w:rFonts w:asciiTheme="majorBidi" w:hAnsiTheme="majorBidi" w:cstheme="majorBidi"/>
          <w:sz w:val="24"/>
          <w:szCs w:val="24"/>
        </w:rPr>
        <w:t xml:space="preserve"> du montant du marché.</w:t>
      </w:r>
    </w:p>
    <w:p w14:paraId="58E0C7D9" w14:textId="77777777" w:rsidR="009329AC" w:rsidRPr="00A42A92" w:rsidRDefault="009329AC" w:rsidP="009329AC">
      <w:pPr>
        <w:spacing w:before="120" w:after="120"/>
        <w:jc w:val="both"/>
        <w:rPr>
          <w:sz w:val="24"/>
          <w:szCs w:val="24"/>
        </w:rPr>
      </w:pPr>
      <w:r w:rsidRPr="00A42A92">
        <w:rPr>
          <w:sz w:val="24"/>
          <w:szCs w:val="24"/>
        </w:rPr>
        <w:t xml:space="preserve">Le calendrier d’intervention préventif soumis par l’adjudicataire et validé par le maître d’ouvrage doit être respecté sauf en cas de force majeure ou de dérogation écrite par le maître d’ouvrage, la date du début d’intervention doit être garantie. </w:t>
      </w:r>
    </w:p>
    <w:p w14:paraId="425FA33A" w14:textId="77777777" w:rsidR="009329AC" w:rsidRPr="00A42A92" w:rsidRDefault="009329AC" w:rsidP="009329AC">
      <w:pPr>
        <w:spacing w:before="120" w:after="120"/>
        <w:jc w:val="both"/>
        <w:rPr>
          <w:sz w:val="24"/>
          <w:szCs w:val="24"/>
        </w:rPr>
      </w:pPr>
      <w:r w:rsidRPr="00A42A92">
        <w:rPr>
          <w:sz w:val="24"/>
          <w:szCs w:val="24"/>
        </w:rPr>
        <w:t>Le maître d’ouvrage procédera à l’envoi d’un fax de rappel en cas de retard de l’entreprise par rapport au calendrier d’intervention.</w:t>
      </w:r>
    </w:p>
    <w:p w14:paraId="6A05C847" w14:textId="77777777" w:rsidR="009329AC" w:rsidRPr="009329AC" w:rsidRDefault="009329AC" w:rsidP="009329AC">
      <w:pPr>
        <w:spacing w:before="120" w:after="120"/>
        <w:jc w:val="both"/>
        <w:rPr>
          <w:sz w:val="24"/>
          <w:szCs w:val="24"/>
        </w:rPr>
      </w:pPr>
      <w:r w:rsidRPr="00A42A92">
        <w:rPr>
          <w:sz w:val="24"/>
          <w:szCs w:val="24"/>
        </w:rPr>
        <w:t xml:space="preserve">A défaut par l’attributaire de ne pas avoir intervenue dans la date prescrite, il lui sera appliqué une pénalité de retard </w:t>
      </w:r>
      <w:r w:rsidRPr="00A42A92">
        <w:rPr>
          <w:color w:val="000000"/>
          <w:sz w:val="24"/>
          <w:szCs w:val="24"/>
        </w:rPr>
        <w:t>prévue dans</w:t>
      </w:r>
      <w:r w:rsidRPr="00A42A92">
        <w:rPr>
          <w:b/>
          <w:bCs/>
          <w:color w:val="000000"/>
          <w:sz w:val="24"/>
          <w:szCs w:val="24"/>
        </w:rPr>
        <w:t xml:space="preserve"> l’article </w:t>
      </w:r>
      <w:r w:rsidR="00E13C64">
        <w:rPr>
          <w:b/>
          <w:bCs/>
          <w:color w:val="000000"/>
          <w:sz w:val="24"/>
          <w:szCs w:val="24"/>
        </w:rPr>
        <w:t>17</w:t>
      </w:r>
      <w:r w:rsidRPr="00A42A92">
        <w:rPr>
          <w:color w:val="000000"/>
          <w:sz w:val="24"/>
          <w:szCs w:val="24"/>
        </w:rPr>
        <w:t>.</w:t>
      </w:r>
    </w:p>
    <w:p w14:paraId="7AE12E52" w14:textId="77777777" w:rsidR="00216E9E" w:rsidRPr="00216E9E" w:rsidRDefault="00216E9E" w:rsidP="00216E9E">
      <w:pPr>
        <w:pStyle w:val="Paragraphedeliste"/>
        <w:numPr>
          <w:ilvl w:val="0"/>
          <w:numId w:val="30"/>
        </w:numPr>
        <w:spacing w:before="120" w:after="120" w:line="276" w:lineRule="auto"/>
        <w:jc w:val="both"/>
        <w:rPr>
          <w:rFonts w:asciiTheme="majorBidi" w:hAnsiTheme="majorBidi" w:cstheme="majorBidi"/>
          <w:b/>
          <w:bCs/>
        </w:rPr>
      </w:pPr>
      <w:r w:rsidRPr="00216E9E">
        <w:rPr>
          <w:rFonts w:asciiTheme="majorBidi" w:hAnsiTheme="majorBidi" w:cstheme="majorBidi"/>
          <w:b/>
          <w:bCs/>
        </w:rPr>
        <w:t>Contenu</w:t>
      </w:r>
    </w:p>
    <w:p w14:paraId="2BBAFA86" w14:textId="77777777" w:rsidR="00216E9E" w:rsidRPr="000174D3" w:rsidRDefault="00216E9E" w:rsidP="00216E9E">
      <w:pPr>
        <w:pStyle w:val="Corpsdetexte2"/>
        <w:spacing w:before="120" w:line="276" w:lineRule="auto"/>
        <w:rPr>
          <w:rFonts w:asciiTheme="majorBidi" w:hAnsiTheme="majorBidi" w:cstheme="majorBidi"/>
          <w:sz w:val="24"/>
          <w:szCs w:val="24"/>
          <w:u w:val="none"/>
        </w:rPr>
      </w:pPr>
      <w:r w:rsidRPr="000174D3">
        <w:rPr>
          <w:rFonts w:asciiTheme="majorBidi" w:hAnsiTheme="majorBidi" w:cstheme="majorBidi"/>
          <w:sz w:val="24"/>
          <w:szCs w:val="24"/>
          <w:u w:val="none"/>
        </w:rPr>
        <w:t>Au cours de ces visites, le titulaire procédera aux opérations suivantes :</w:t>
      </w:r>
    </w:p>
    <w:p w14:paraId="3F29AE89" w14:textId="77777777" w:rsidR="00216E9E" w:rsidRPr="00216E9E" w:rsidRDefault="00216E9E" w:rsidP="00216E9E">
      <w:pPr>
        <w:numPr>
          <w:ilvl w:val="0"/>
          <w:numId w:val="23"/>
        </w:numPr>
        <w:spacing w:before="120" w:after="120" w:line="276" w:lineRule="auto"/>
        <w:ind w:leftChars="414" w:left="1133" w:hangingChars="127" w:hanging="305"/>
        <w:contextualSpacing/>
        <w:jc w:val="both"/>
        <w:rPr>
          <w:rFonts w:asciiTheme="majorBidi" w:hAnsiTheme="majorBidi" w:cstheme="majorBidi"/>
          <w:sz w:val="24"/>
          <w:szCs w:val="24"/>
        </w:rPr>
      </w:pPr>
      <w:r w:rsidRPr="00216E9E">
        <w:rPr>
          <w:rFonts w:asciiTheme="majorBidi" w:hAnsiTheme="majorBidi" w:cstheme="majorBidi"/>
          <w:sz w:val="24"/>
          <w:szCs w:val="24"/>
        </w:rPr>
        <w:t>Vérification de l’état général du système ;</w:t>
      </w:r>
    </w:p>
    <w:p w14:paraId="3D199F07" w14:textId="77777777" w:rsidR="00216E9E" w:rsidRPr="00216E9E" w:rsidRDefault="00216E9E" w:rsidP="00216E9E">
      <w:pPr>
        <w:numPr>
          <w:ilvl w:val="0"/>
          <w:numId w:val="23"/>
        </w:numPr>
        <w:spacing w:before="120" w:after="120" w:line="276" w:lineRule="auto"/>
        <w:ind w:leftChars="414" w:left="1133" w:hangingChars="127" w:hanging="305"/>
        <w:contextualSpacing/>
        <w:jc w:val="both"/>
        <w:rPr>
          <w:rFonts w:asciiTheme="majorBidi" w:hAnsiTheme="majorBidi" w:cstheme="majorBidi"/>
          <w:sz w:val="24"/>
          <w:szCs w:val="24"/>
        </w:rPr>
      </w:pPr>
      <w:r w:rsidRPr="00216E9E">
        <w:rPr>
          <w:rFonts w:asciiTheme="majorBidi" w:hAnsiTheme="majorBidi" w:cstheme="majorBidi"/>
          <w:sz w:val="24"/>
          <w:szCs w:val="24"/>
        </w:rPr>
        <w:t>Essais de fonctionnement ;</w:t>
      </w:r>
    </w:p>
    <w:p w14:paraId="1AF6A08B" w14:textId="77777777" w:rsidR="00216E9E" w:rsidRPr="00216E9E" w:rsidRDefault="00216E9E" w:rsidP="00216E9E">
      <w:pPr>
        <w:numPr>
          <w:ilvl w:val="0"/>
          <w:numId w:val="23"/>
        </w:numPr>
        <w:spacing w:before="120" w:after="120" w:line="276" w:lineRule="auto"/>
        <w:ind w:leftChars="414" w:left="1133" w:hangingChars="127" w:hanging="305"/>
        <w:contextualSpacing/>
        <w:jc w:val="both"/>
        <w:rPr>
          <w:rFonts w:asciiTheme="majorBidi" w:hAnsiTheme="majorBidi" w:cstheme="majorBidi"/>
          <w:sz w:val="24"/>
          <w:szCs w:val="24"/>
        </w:rPr>
      </w:pPr>
      <w:r w:rsidRPr="00216E9E">
        <w:rPr>
          <w:rFonts w:asciiTheme="majorBidi" w:hAnsiTheme="majorBidi" w:cstheme="majorBidi"/>
          <w:sz w:val="24"/>
          <w:szCs w:val="24"/>
        </w:rPr>
        <w:t>Entretien des parties mécaniques et électriques ;</w:t>
      </w:r>
    </w:p>
    <w:p w14:paraId="0279B58A" w14:textId="77777777" w:rsidR="00216E9E" w:rsidRPr="00216E9E" w:rsidRDefault="00216E9E" w:rsidP="00216E9E">
      <w:pPr>
        <w:numPr>
          <w:ilvl w:val="0"/>
          <w:numId w:val="23"/>
        </w:numPr>
        <w:spacing w:before="120" w:after="120" w:line="276" w:lineRule="auto"/>
        <w:ind w:leftChars="414" w:left="1133" w:hangingChars="127" w:hanging="305"/>
        <w:contextualSpacing/>
        <w:jc w:val="both"/>
        <w:rPr>
          <w:rFonts w:asciiTheme="majorBidi" w:hAnsiTheme="majorBidi" w:cstheme="majorBidi"/>
          <w:sz w:val="24"/>
          <w:szCs w:val="24"/>
        </w:rPr>
      </w:pPr>
      <w:r w:rsidRPr="00216E9E">
        <w:rPr>
          <w:rFonts w:asciiTheme="majorBidi" w:hAnsiTheme="majorBidi" w:cstheme="majorBidi"/>
          <w:sz w:val="24"/>
          <w:szCs w:val="24"/>
        </w:rPr>
        <w:t>Contrôle de la dosimétrie ;</w:t>
      </w:r>
    </w:p>
    <w:p w14:paraId="123615B9" w14:textId="77777777" w:rsidR="00216E9E" w:rsidRPr="00216E9E" w:rsidRDefault="00216E9E" w:rsidP="00216E9E">
      <w:pPr>
        <w:numPr>
          <w:ilvl w:val="0"/>
          <w:numId w:val="23"/>
        </w:numPr>
        <w:spacing w:before="120" w:after="120" w:line="276" w:lineRule="auto"/>
        <w:ind w:leftChars="414" w:left="1133" w:hangingChars="127" w:hanging="305"/>
        <w:contextualSpacing/>
        <w:jc w:val="both"/>
        <w:rPr>
          <w:rFonts w:asciiTheme="majorBidi" w:hAnsiTheme="majorBidi" w:cstheme="majorBidi"/>
          <w:sz w:val="24"/>
          <w:szCs w:val="24"/>
        </w:rPr>
      </w:pPr>
      <w:r w:rsidRPr="00216E9E">
        <w:rPr>
          <w:rFonts w:asciiTheme="majorBidi" w:hAnsiTheme="majorBidi" w:cstheme="majorBidi"/>
          <w:sz w:val="24"/>
          <w:szCs w:val="24"/>
        </w:rPr>
        <w:t>Nettoyage ;</w:t>
      </w:r>
    </w:p>
    <w:p w14:paraId="3FEC2297" w14:textId="77777777" w:rsidR="00216E9E" w:rsidRPr="00216E9E" w:rsidRDefault="00216E9E" w:rsidP="00216E9E">
      <w:pPr>
        <w:numPr>
          <w:ilvl w:val="0"/>
          <w:numId w:val="23"/>
        </w:numPr>
        <w:spacing w:before="120" w:after="120" w:line="276" w:lineRule="auto"/>
        <w:ind w:leftChars="414" w:left="1133" w:hangingChars="127" w:hanging="305"/>
        <w:contextualSpacing/>
        <w:jc w:val="both"/>
        <w:rPr>
          <w:rFonts w:asciiTheme="majorBidi" w:hAnsiTheme="majorBidi" w:cstheme="majorBidi"/>
          <w:sz w:val="24"/>
          <w:szCs w:val="24"/>
        </w:rPr>
      </w:pPr>
      <w:r w:rsidRPr="00216E9E">
        <w:rPr>
          <w:rFonts w:asciiTheme="majorBidi" w:hAnsiTheme="majorBidi" w:cstheme="majorBidi"/>
          <w:sz w:val="24"/>
          <w:szCs w:val="24"/>
        </w:rPr>
        <w:t>Réglages et étalonnages ;</w:t>
      </w:r>
    </w:p>
    <w:p w14:paraId="60F7D72A" w14:textId="77777777" w:rsidR="00216E9E" w:rsidRPr="00216E9E" w:rsidRDefault="00216E9E" w:rsidP="00216E9E">
      <w:pPr>
        <w:numPr>
          <w:ilvl w:val="0"/>
          <w:numId w:val="23"/>
        </w:numPr>
        <w:spacing w:before="120" w:after="120" w:line="276" w:lineRule="auto"/>
        <w:ind w:leftChars="414" w:left="1133" w:hangingChars="127" w:hanging="305"/>
        <w:contextualSpacing/>
        <w:jc w:val="both"/>
        <w:rPr>
          <w:rFonts w:asciiTheme="majorBidi" w:hAnsiTheme="majorBidi" w:cstheme="majorBidi"/>
          <w:sz w:val="24"/>
          <w:szCs w:val="24"/>
        </w:rPr>
      </w:pPr>
      <w:r w:rsidRPr="00FB01A5">
        <w:rPr>
          <w:rFonts w:asciiTheme="majorBidi" w:hAnsiTheme="majorBidi" w:cstheme="majorBidi"/>
          <w:sz w:val="24"/>
          <w:szCs w:val="24"/>
        </w:rPr>
        <w:t>Contrôle de la qualité de l’équipement et de sa fiabilité ;</w:t>
      </w:r>
    </w:p>
    <w:p w14:paraId="1F065E12" w14:textId="77777777" w:rsidR="00216E9E" w:rsidRPr="00FB01A5" w:rsidRDefault="00216E9E" w:rsidP="00216E9E">
      <w:pPr>
        <w:numPr>
          <w:ilvl w:val="0"/>
          <w:numId w:val="23"/>
        </w:numPr>
        <w:spacing w:before="120" w:after="120" w:line="276" w:lineRule="auto"/>
        <w:ind w:leftChars="414" w:left="1133" w:hangingChars="127" w:hanging="305"/>
        <w:contextualSpacing/>
        <w:jc w:val="both"/>
        <w:rPr>
          <w:rFonts w:asciiTheme="majorBidi" w:hAnsiTheme="majorBidi" w:cstheme="majorBidi"/>
          <w:sz w:val="24"/>
          <w:szCs w:val="24"/>
        </w:rPr>
      </w:pPr>
      <w:r w:rsidRPr="00FB01A5">
        <w:rPr>
          <w:rFonts w:asciiTheme="majorBidi" w:hAnsiTheme="majorBidi" w:cstheme="majorBidi"/>
          <w:sz w:val="24"/>
          <w:szCs w:val="24"/>
        </w:rPr>
        <w:t>Changement des kits de maintenance </w:t>
      </w:r>
      <w:r w:rsidR="00FB01A5" w:rsidRPr="00FB01A5">
        <w:rPr>
          <w:rFonts w:asciiTheme="majorBidi" w:hAnsiTheme="majorBidi" w:cstheme="majorBidi"/>
          <w:sz w:val="24"/>
          <w:szCs w:val="24"/>
        </w:rPr>
        <w:t>s’il existe</w:t>
      </w:r>
      <w:r w:rsidRPr="00FB01A5">
        <w:rPr>
          <w:rFonts w:asciiTheme="majorBidi" w:hAnsiTheme="majorBidi" w:cstheme="majorBidi"/>
          <w:sz w:val="24"/>
          <w:szCs w:val="24"/>
        </w:rPr>
        <w:t xml:space="preserve">; </w:t>
      </w:r>
    </w:p>
    <w:p w14:paraId="52539D06" w14:textId="77777777" w:rsidR="00216E9E" w:rsidRPr="00FB01A5" w:rsidRDefault="00216E9E" w:rsidP="00216E9E">
      <w:pPr>
        <w:numPr>
          <w:ilvl w:val="0"/>
          <w:numId w:val="23"/>
        </w:numPr>
        <w:spacing w:before="120" w:after="120" w:line="276" w:lineRule="auto"/>
        <w:ind w:leftChars="414" w:left="1133" w:hangingChars="127" w:hanging="305"/>
        <w:contextualSpacing/>
        <w:jc w:val="both"/>
        <w:rPr>
          <w:rFonts w:asciiTheme="majorBidi" w:hAnsiTheme="majorBidi" w:cstheme="majorBidi"/>
          <w:sz w:val="24"/>
          <w:szCs w:val="24"/>
        </w:rPr>
      </w:pPr>
      <w:r w:rsidRPr="00FB01A5">
        <w:rPr>
          <w:rFonts w:asciiTheme="majorBidi" w:hAnsiTheme="majorBidi" w:cstheme="majorBidi"/>
          <w:sz w:val="24"/>
          <w:szCs w:val="24"/>
        </w:rPr>
        <w:t>Formation du personnel utilisateur </w:t>
      </w:r>
      <w:r w:rsidR="00FB01A5" w:rsidRPr="00FB01A5">
        <w:rPr>
          <w:rFonts w:asciiTheme="majorBidi" w:hAnsiTheme="majorBidi" w:cstheme="majorBidi"/>
          <w:sz w:val="24"/>
          <w:szCs w:val="24"/>
        </w:rPr>
        <w:t xml:space="preserve">en cas de besoin lors des maintenances </w:t>
      </w:r>
      <w:r w:rsidR="00BF7312">
        <w:rPr>
          <w:rFonts w:asciiTheme="majorBidi" w:hAnsiTheme="majorBidi" w:cstheme="majorBidi"/>
          <w:sz w:val="24"/>
          <w:szCs w:val="24"/>
        </w:rPr>
        <w:t>p</w:t>
      </w:r>
      <w:r w:rsidR="00FB01A5" w:rsidRPr="00FB01A5">
        <w:rPr>
          <w:rFonts w:asciiTheme="majorBidi" w:hAnsiTheme="majorBidi" w:cstheme="majorBidi"/>
          <w:sz w:val="24"/>
          <w:szCs w:val="24"/>
        </w:rPr>
        <w:t>réventives</w:t>
      </w:r>
      <w:r w:rsidRPr="00FB01A5">
        <w:rPr>
          <w:rFonts w:asciiTheme="majorBidi" w:hAnsiTheme="majorBidi" w:cstheme="majorBidi"/>
          <w:sz w:val="24"/>
          <w:szCs w:val="24"/>
        </w:rPr>
        <w:t>;</w:t>
      </w:r>
    </w:p>
    <w:p w14:paraId="6CBBC9C4" w14:textId="77777777" w:rsidR="00FB01A5" w:rsidRPr="00FB01A5" w:rsidRDefault="00FB01A5" w:rsidP="00FB01A5">
      <w:pPr>
        <w:numPr>
          <w:ilvl w:val="0"/>
          <w:numId w:val="23"/>
        </w:numPr>
        <w:spacing w:before="120" w:after="120" w:line="276" w:lineRule="auto"/>
        <w:ind w:leftChars="414" w:left="1133" w:hangingChars="127" w:hanging="305"/>
        <w:contextualSpacing/>
        <w:jc w:val="both"/>
        <w:rPr>
          <w:rFonts w:asciiTheme="majorBidi" w:hAnsiTheme="majorBidi" w:cstheme="majorBidi"/>
          <w:sz w:val="24"/>
          <w:szCs w:val="24"/>
        </w:rPr>
      </w:pPr>
      <w:r w:rsidRPr="00FB01A5">
        <w:rPr>
          <w:rFonts w:asciiTheme="majorBidi" w:hAnsiTheme="majorBidi" w:cstheme="majorBidi"/>
          <w:sz w:val="24"/>
          <w:szCs w:val="24"/>
        </w:rPr>
        <w:t xml:space="preserve">Formation du personnel utilisateur en cas de besoin lors des maintenances </w:t>
      </w:r>
      <w:r w:rsidR="00BF7312">
        <w:rPr>
          <w:rFonts w:asciiTheme="majorBidi" w:hAnsiTheme="majorBidi" w:cstheme="majorBidi"/>
          <w:sz w:val="24"/>
          <w:szCs w:val="24"/>
        </w:rPr>
        <w:t>p</w:t>
      </w:r>
      <w:r w:rsidRPr="00FB01A5">
        <w:rPr>
          <w:rFonts w:asciiTheme="majorBidi" w:hAnsiTheme="majorBidi" w:cstheme="majorBidi"/>
          <w:sz w:val="24"/>
          <w:szCs w:val="24"/>
        </w:rPr>
        <w:t>réventives;</w:t>
      </w:r>
    </w:p>
    <w:p w14:paraId="7B385531" w14:textId="77777777" w:rsidR="00216E9E" w:rsidRPr="001D2A74" w:rsidRDefault="00216E9E" w:rsidP="001D2A74">
      <w:pPr>
        <w:numPr>
          <w:ilvl w:val="0"/>
          <w:numId w:val="23"/>
        </w:numPr>
        <w:spacing w:before="120" w:after="120" w:line="276" w:lineRule="auto"/>
        <w:ind w:leftChars="414" w:left="1133" w:hangingChars="127" w:hanging="305"/>
        <w:contextualSpacing/>
        <w:jc w:val="both"/>
        <w:rPr>
          <w:rFonts w:asciiTheme="majorBidi" w:hAnsiTheme="majorBidi" w:cstheme="majorBidi"/>
          <w:sz w:val="24"/>
          <w:szCs w:val="24"/>
        </w:rPr>
      </w:pPr>
      <w:r w:rsidRPr="00216E9E">
        <w:rPr>
          <w:rFonts w:asciiTheme="majorBidi" w:hAnsiTheme="majorBidi" w:cstheme="majorBidi"/>
          <w:sz w:val="24"/>
          <w:szCs w:val="24"/>
        </w:rPr>
        <w:t>Mise à niveau des logiciels, le cas échéant.</w:t>
      </w:r>
    </w:p>
    <w:p w14:paraId="3B2935B5" w14:textId="77777777" w:rsidR="00216E9E" w:rsidRPr="00216E9E" w:rsidRDefault="00216E9E" w:rsidP="00216E9E">
      <w:pPr>
        <w:pStyle w:val="Paragraphedeliste"/>
        <w:numPr>
          <w:ilvl w:val="0"/>
          <w:numId w:val="30"/>
        </w:numPr>
        <w:spacing w:before="120" w:after="120" w:line="276" w:lineRule="auto"/>
        <w:jc w:val="both"/>
        <w:rPr>
          <w:rFonts w:asciiTheme="majorBidi" w:hAnsiTheme="majorBidi" w:cstheme="majorBidi"/>
          <w:b/>
          <w:bCs/>
        </w:rPr>
      </w:pPr>
      <w:r w:rsidRPr="00216E9E">
        <w:rPr>
          <w:rFonts w:asciiTheme="majorBidi" w:hAnsiTheme="majorBidi" w:cstheme="majorBidi"/>
          <w:b/>
          <w:bCs/>
        </w:rPr>
        <w:lastRenderedPageBreak/>
        <w:t>Mise à niveau des logiciels</w:t>
      </w:r>
    </w:p>
    <w:p w14:paraId="36FE32CD" w14:textId="77777777" w:rsidR="00216E9E" w:rsidRPr="000174D3" w:rsidRDefault="00216E9E" w:rsidP="00216E9E">
      <w:pPr>
        <w:pStyle w:val="Corpsdetexte2"/>
        <w:spacing w:before="120" w:line="276" w:lineRule="auto"/>
        <w:rPr>
          <w:rFonts w:asciiTheme="majorBidi" w:hAnsiTheme="majorBidi" w:cstheme="majorBidi"/>
          <w:b w:val="0"/>
          <w:bCs w:val="0"/>
          <w:sz w:val="24"/>
          <w:szCs w:val="24"/>
          <w:u w:val="none"/>
        </w:rPr>
      </w:pPr>
      <w:r w:rsidRPr="000174D3">
        <w:rPr>
          <w:rFonts w:asciiTheme="majorBidi" w:hAnsiTheme="majorBidi" w:cstheme="majorBidi"/>
          <w:b w:val="0"/>
          <w:bCs w:val="0"/>
          <w:sz w:val="24"/>
          <w:szCs w:val="24"/>
          <w:u w:val="none"/>
        </w:rPr>
        <w:t>La prestation comprend la mise à niveau et l’actualisation des versions des logiciels déjà implantés dans les systèmes afin d’assurer le fonctionnement normal de l’appareil à la date de prise d’effet du marché ainsi que les logiciels additionnels permettant l’obtention de performances ou exploitations supplémentaires (en cas d’équipement disposant d’un logiciel).</w:t>
      </w:r>
    </w:p>
    <w:p w14:paraId="50EFB857" w14:textId="77777777" w:rsidR="00216E9E" w:rsidRPr="00216E9E" w:rsidRDefault="00216E9E" w:rsidP="00216E9E">
      <w:pPr>
        <w:pStyle w:val="Paragraphedeliste"/>
        <w:numPr>
          <w:ilvl w:val="1"/>
          <w:numId w:val="31"/>
        </w:numPr>
        <w:spacing w:before="120" w:after="120" w:line="276" w:lineRule="auto"/>
        <w:jc w:val="both"/>
        <w:rPr>
          <w:rFonts w:asciiTheme="majorBidi" w:hAnsiTheme="majorBidi" w:cstheme="majorBidi"/>
          <w:b/>
          <w:bCs/>
        </w:rPr>
      </w:pPr>
      <w:r w:rsidRPr="00216E9E">
        <w:rPr>
          <w:rFonts w:asciiTheme="majorBidi" w:hAnsiTheme="majorBidi" w:cstheme="majorBidi"/>
          <w:b/>
          <w:bCs/>
        </w:rPr>
        <w:t>Maintenance conditionnelle</w:t>
      </w:r>
    </w:p>
    <w:p w14:paraId="177FC197" w14:textId="77777777" w:rsidR="00216E9E" w:rsidRPr="000174D3" w:rsidRDefault="00216E9E" w:rsidP="00216E9E">
      <w:pPr>
        <w:pStyle w:val="Corpsdetexte2"/>
        <w:spacing w:before="120" w:line="276" w:lineRule="auto"/>
        <w:rPr>
          <w:rFonts w:asciiTheme="majorBidi" w:hAnsiTheme="majorBidi" w:cstheme="majorBidi"/>
          <w:b w:val="0"/>
          <w:bCs w:val="0"/>
          <w:sz w:val="24"/>
          <w:szCs w:val="24"/>
          <w:u w:val="none"/>
        </w:rPr>
      </w:pPr>
      <w:r w:rsidRPr="000174D3">
        <w:rPr>
          <w:rFonts w:asciiTheme="majorBidi" w:hAnsiTheme="majorBidi" w:cstheme="majorBidi"/>
          <w:b w:val="0"/>
          <w:bCs w:val="0"/>
          <w:sz w:val="24"/>
          <w:szCs w:val="24"/>
          <w:u w:val="none"/>
        </w:rPr>
        <w:t xml:space="preserve">Les interventions effectuées au titre de la maintenance conditionnelle résultent de la </w:t>
      </w:r>
      <w:r w:rsidR="007355B9" w:rsidRPr="000174D3">
        <w:rPr>
          <w:rFonts w:asciiTheme="majorBidi" w:hAnsiTheme="majorBidi" w:cstheme="majorBidi"/>
          <w:b w:val="0"/>
          <w:bCs w:val="0"/>
          <w:sz w:val="24"/>
          <w:szCs w:val="24"/>
          <w:u w:val="none"/>
        </w:rPr>
        <w:t>constatation, soit</w:t>
      </w:r>
      <w:r w:rsidRPr="000174D3">
        <w:rPr>
          <w:rFonts w:asciiTheme="majorBidi" w:hAnsiTheme="majorBidi" w:cstheme="majorBidi"/>
          <w:b w:val="0"/>
          <w:bCs w:val="0"/>
          <w:sz w:val="24"/>
          <w:szCs w:val="24"/>
          <w:u w:val="none"/>
        </w:rPr>
        <w:t xml:space="preserve"> par le titulaire ou le personnel technique ou le personnel utilisateur, de la dérive de certains paramètres techniques susceptibles de provoquer un dysfonctionnement ou une panne sur le matériel objet du marché.</w:t>
      </w:r>
    </w:p>
    <w:p w14:paraId="1B328B7C" w14:textId="77777777" w:rsidR="00216E9E" w:rsidRPr="00216E9E" w:rsidRDefault="00216E9E" w:rsidP="00216E9E">
      <w:pPr>
        <w:pStyle w:val="Paragraphedeliste"/>
        <w:numPr>
          <w:ilvl w:val="0"/>
          <w:numId w:val="29"/>
        </w:numPr>
        <w:spacing w:before="120" w:after="120" w:line="276" w:lineRule="auto"/>
        <w:contextualSpacing w:val="0"/>
        <w:jc w:val="both"/>
        <w:rPr>
          <w:rFonts w:asciiTheme="majorBidi" w:hAnsiTheme="majorBidi" w:cstheme="majorBidi"/>
          <w:b/>
          <w:bCs/>
        </w:rPr>
      </w:pPr>
      <w:r w:rsidRPr="00216E9E">
        <w:rPr>
          <w:rFonts w:asciiTheme="majorBidi" w:hAnsiTheme="majorBidi" w:cstheme="majorBidi"/>
          <w:b/>
          <w:bCs/>
        </w:rPr>
        <w:t>Maintenance curative</w:t>
      </w:r>
    </w:p>
    <w:p w14:paraId="7D1DCE6A" w14:textId="77777777" w:rsidR="00216E9E" w:rsidRPr="00216E9E" w:rsidRDefault="00216E9E" w:rsidP="00216E9E">
      <w:pPr>
        <w:pStyle w:val="Paragraphedeliste"/>
        <w:numPr>
          <w:ilvl w:val="0"/>
          <w:numId w:val="31"/>
        </w:numPr>
        <w:spacing w:before="120" w:after="120" w:line="276" w:lineRule="auto"/>
        <w:contextualSpacing w:val="0"/>
        <w:jc w:val="both"/>
        <w:rPr>
          <w:rFonts w:asciiTheme="majorBidi" w:hAnsiTheme="majorBidi" w:cstheme="majorBidi"/>
          <w:b/>
          <w:bCs/>
          <w:vanish/>
        </w:rPr>
      </w:pPr>
    </w:p>
    <w:p w14:paraId="7B84A573" w14:textId="77777777" w:rsidR="00216E9E" w:rsidRPr="00216E9E" w:rsidRDefault="00216E9E" w:rsidP="00216E9E">
      <w:pPr>
        <w:pStyle w:val="Paragraphedeliste"/>
        <w:numPr>
          <w:ilvl w:val="1"/>
          <w:numId w:val="31"/>
        </w:numPr>
        <w:spacing w:before="120" w:after="120" w:line="276" w:lineRule="auto"/>
        <w:contextualSpacing w:val="0"/>
        <w:jc w:val="both"/>
        <w:rPr>
          <w:rFonts w:asciiTheme="majorBidi" w:hAnsiTheme="majorBidi" w:cstheme="majorBidi"/>
          <w:b/>
          <w:bCs/>
        </w:rPr>
      </w:pPr>
      <w:r w:rsidRPr="00216E9E">
        <w:rPr>
          <w:rFonts w:asciiTheme="majorBidi" w:hAnsiTheme="majorBidi" w:cstheme="majorBidi"/>
          <w:b/>
          <w:bCs/>
        </w:rPr>
        <w:t>Réception de la demande d’intervention</w:t>
      </w:r>
    </w:p>
    <w:p w14:paraId="2ACC312D" w14:textId="77777777" w:rsidR="00216E9E" w:rsidRDefault="00216E9E" w:rsidP="00216E9E">
      <w:pPr>
        <w:spacing w:before="120" w:after="120" w:line="276" w:lineRule="auto"/>
        <w:jc w:val="both"/>
        <w:rPr>
          <w:rFonts w:asciiTheme="majorBidi" w:hAnsiTheme="majorBidi" w:cstheme="majorBidi"/>
          <w:b/>
          <w:bCs/>
          <w:sz w:val="24"/>
          <w:szCs w:val="24"/>
        </w:rPr>
      </w:pPr>
      <w:r w:rsidRPr="00216E9E">
        <w:rPr>
          <w:rFonts w:asciiTheme="majorBidi" w:hAnsiTheme="majorBidi" w:cstheme="majorBidi"/>
          <w:sz w:val="24"/>
          <w:szCs w:val="24"/>
        </w:rPr>
        <w:t xml:space="preserve">La réception, par le titulaire, des demandes d’intervention se fera par fax au </w:t>
      </w:r>
      <w:r w:rsidRPr="00216E9E">
        <w:rPr>
          <w:rFonts w:asciiTheme="majorBidi" w:hAnsiTheme="majorBidi" w:cstheme="majorBidi"/>
          <w:b/>
          <w:bCs/>
          <w:sz w:val="24"/>
          <w:szCs w:val="24"/>
        </w:rPr>
        <w:t>n° ………………….</w:t>
      </w:r>
    </w:p>
    <w:p w14:paraId="768763AF" w14:textId="77777777" w:rsidR="00947A03" w:rsidRPr="00216E9E" w:rsidRDefault="00947A03" w:rsidP="00947A03">
      <w:pPr>
        <w:pStyle w:val="Paragraphedeliste"/>
        <w:numPr>
          <w:ilvl w:val="1"/>
          <w:numId w:val="31"/>
        </w:numPr>
        <w:spacing w:before="120" w:after="120" w:line="276" w:lineRule="auto"/>
        <w:contextualSpacing w:val="0"/>
        <w:jc w:val="both"/>
        <w:rPr>
          <w:rFonts w:asciiTheme="majorBidi" w:hAnsiTheme="majorBidi" w:cstheme="majorBidi"/>
          <w:b/>
          <w:bCs/>
        </w:rPr>
      </w:pPr>
      <w:r>
        <w:rPr>
          <w:rFonts w:asciiTheme="majorBidi" w:hAnsiTheme="majorBidi" w:cstheme="majorBidi"/>
          <w:b/>
          <w:bCs/>
        </w:rPr>
        <w:t>Délai d’intervention</w:t>
      </w:r>
    </w:p>
    <w:p w14:paraId="430836B2" w14:textId="77777777" w:rsidR="00947A03" w:rsidRPr="00577AB7" w:rsidRDefault="00947A03" w:rsidP="00947A03">
      <w:pPr>
        <w:pStyle w:val="Standard1"/>
        <w:spacing w:line="276" w:lineRule="auto"/>
        <w:jc w:val="both"/>
        <w:rPr>
          <w:rFonts w:ascii="Times New Roman" w:hAnsi="Times New Roman"/>
        </w:rPr>
      </w:pPr>
      <w:r w:rsidRPr="00577AB7">
        <w:rPr>
          <w:rFonts w:ascii="Times New Roman" w:hAnsi="Times New Roman"/>
        </w:rPr>
        <w:t>Le délai d'intervention commence dès la réception par le tit</w:t>
      </w:r>
      <w:r>
        <w:rPr>
          <w:rFonts w:ascii="Times New Roman" w:hAnsi="Times New Roman"/>
        </w:rPr>
        <w:t xml:space="preserve">ulaire </w:t>
      </w:r>
      <w:r w:rsidRPr="00577AB7">
        <w:rPr>
          <w:rFonts w:ascii="Times New Roman" w:hAnsi="Times New Roman"/>
        </w:rPr>
        <w:t>de la télécopie</w:t>
      </w:r>
      <w:r>
        <w:rPr>
          <w:rFonts w:ascii="Times New Roman" w:hAnsi="Times New Roman"/>
        </w:rPr>
        <w:t xml:space="preserve"> (ou l’e-mail</w:t>
      </w:r>
      <w:r w:rsidRPr="00577AB7">
        <w:rPr>
          <w:rFonts w:ascii="Times New Roman" w:hAnsi="Times New Roman"/>
        </w:rPr>
        <w:t>), et s'arrête à l'arrivée d'un technicien compétent du titulaire dans le service.</w:t>
      </w:r>
    </w:p>
    <w:p w14:paraId="2D2729E6" w14:textId="77777777" w:rsidR="00947A03" w:rsidRDefault="00947A03" w:rsidP="00554F28">
      <w:pPr>
        <w:pStyle w:val="Standard1"/>
        <w:spacing w:line="276" w:lineRule="auto"/>
        <w:jc w:val="both"/>
        <w:rPr>
          <w:rFonts w:ascii="Times New Roman" w:hAnsi="Times New Roman"/>
        </w:rPr>
      </w:pPr>
      <w:r w:rsidRPr="00577AB7">
        <w:rPr>
          <w:rFonts w:ascii="Times New Roman" w:hAnsi="Times New Roman"/>
        </w:rPr>
        <w:t xml:space="preserve">En cas de </w:t>
      </w:r>
      <w:r w:rsidR="00C61F6C" w:rsidRPr="00577AB7">
        <w:rPr>
          <w:rFonts w:ascii="Times New Roman" w:hAnsi="Times New Roman"/>
        </w:rPr>
        <w:t>non-fonctionnement</w:t>
      </w:r>
      <w:r w:rsidRPr="00577AB7">
        <w:rPr>
          <w:rFonts w:ascii="Times New Roman" w:hAnsi="Times New Roman"/>
        </w:rPr>
        <w:t xml:space="preserve"> total de l’appareil ou d'un </w:t>
      </w:r>
      <w:r w:rsidR="00C61F6C" w:rsidRPr="00577AB7">
        <w:rPr>
          <w:rFonts w:ascii="Times New Roman" w:hAnsi="Times New Roman"/>
        </w:rPr>
        <w:t>non-fonctionnement</w:t>
      </w:r>
      <w:r w:rsidRPr="00577AB7">
        <w:rPr>
          <w:rFonts w:ascii="Times New Roman" w:hAnsi="Times New Roman"/>
        </w:rPr>
        <w:t xml:space="preserve"> partiel gênant le fonctionnement, le titulaire du marché interviendra dans un délai </w:t>
      </w:r>
      <w:r w:rsidRPr="00997B6D">
        <w:rPr>
          <w:rFonts w:ascii="Times New Roman" w:hAnsi="Times New Roman"/>
        </w:rPr>
        <w:t xml:space="preserve">maximal </w:t>
      </w:r>
      <w:r w:rsidR="00E42857" w:rsidRPr="00997B6D">
        <w:rPr>
          <w:rFonts w:ascii="Times New Roman" w:hAnsi="Times New Roman"/>
        </w:rPr>
        <w:t xml:space="preserve">48 heures </w:t>
      </w:r>
      <w:r w:rsidR="00E85616" w:rsidRPr="00997B6D">
        <w:rPr>
          <w:rFonts w:ascii="Times New Roman" w:hAnsi="Times New Roman"/>
        </w:rPr>
        <w:t>ouvrables.</w:t>
      </w:r>
    </w:p>
    <w:p w14:paraId="527F3139" w14:textId="77777777" w:rsidR="00947A03" w:rsidRPr="00DF5346" w:rsidRDefault="00DF5346" w:rsidP="00DF5346">
      <w:pPr>
        <w:tabs>
          <w:tab w:val="left" w:pos="900"/>
        </w:tabs>
        <w:spacing w:before="120" w:after="120"/>
        <w:jc w:val="both"/>
        <w:rPr>
          <w:color w:val="000000"/>
          <w:sz w:val="24"/>
          <w:szCs w:val="24"/>
        </w:rPr>
      </w:pPr>
      <w:r w:rsidRPr="00A42A92">
        <w:rPr>
          <w:color w:val="000000"/>
          <w:sz w:val="24"/>
          <w:szCs w:val="24"/>
        </w:rPr>
        <w:t xml:space="preserve">En cas d’indisponibilité d’un équipement ou d’une installation, le titulaire du marché encourt des pénalités prévues dans </w:t>
      </w:r>
      <w:r w:rsidRPr="00A42A92">
        <w:rPr>
          <w:b/>
          <w:bCs/>
          <w:color w:val="000000"/>
          <w:sz w:val="24"/>
          <w:szCs w:val="24"/>
        </w:rPr>
        <w:t xml:space="preserve">l’article </w:t>
      </w:r>
      <w:r w:rsidR="00E13C64">
        <w:rPr>
          <w:b/>
          <w:bCs/>
          <w:color w:val="000000"/>
          <w:sz w:val="24"/>
          <w:szCs w:val="24"/>
        </w:rPr>
        <w:t>17</w:t>
      </w:r>
      <w:r w:rsidRPr="00A42A92">
        <w:rPr>
          <w:sz w:val="24"/>
          <w:szCs w:val="24"/>
        </w:rPr>
        <w:t xml:space="preserve">décomptée à partir des </w:t>
      </w:r>
      <w:r w:rsidR="00A4312F" w:rsidRPr="00997B6D">
        <w:rPr>
          <w:b/>
          <w:bCs/>
          <w:sz w:val="24"/>
          <w:szCs w:val="24"/>
          <w:u w:val="single"/>
        </w:rPr>
        <w:t>72</w:t>
      </w:r>
      <w:r w:rsidR="00997B6D">
        <w:rPr>
          <w:b/>
          <w:bCs/>
          <w:sz w:val="24"/>
          <w:szCs w:val="24"/>
          <w:u w:val="single"/>
        </w:rPr>
        <w:t>H</w:t>
      </w:r>
      <w:r w:rsidR="00207183" w:rsidRPr="00997B6D">
        <w:rPr>
          <w:sz w:val="24"/>
          <w:szCs w:val="24"/>
        </w:rPr>
        <w:t>ouvrables</w:t>
      </w:r>
      <w:r w:rsidRPr="00A42A92">
        <w:rPr>
          <w:sz w:val="24"/>
          <w:szCs w:val="24"/>
        </w:rPr>
        <w:t xml:space="preserve">qui suivent </w:t>
      </w:r>
      <w:r w:rsidRPr="00A42A92">
        <w:rPr>
          <w:color w:val="000000"/>
          <w:sz w:val="24"/>
          <w:szCs w:val="24"/>
        </w:rPr>
        <w:t xml:space="preserve">la demande d’intervention écrite envoyée par fax (ou Email) de la part du maître </w:t>
      </w:r>
      <w:r w:rsidR="0035395F" w:rsidRPr="00A42A92">
        <w:rPr>
          <w:color w:val="000000"/>
          <w:sz w:val="24"/>
          <w:szCs w:val="24"/>
        </w:rPr>
        <w:t>d’ouvrage</w:t>
      </w:r>
      <w:r w:rsidR="0035395F">
        <w:rPr>
          <w:color w:val="000000"/>
          <w:sz w:val="24"/>
          <w:szCs w:val="24"/>
        </w:rPr>
        <w:t xml:space="preserve"> ou</w:t>
      </w:r>
      <w:r>
        <w:rPr>
          <w:color w:val="000000"/>
          <w:sz w:val="24"/>
          <w:szCs w:val="24"/>
        </w:rPr>
        <w:t xml:space="preserve"> le service biomédical</w:t>
      </w:r>
      <w:r w:rsidRPr="00A42A92">
        <w:rPr>
          <w:color w:val="000000"/>
          <w:sz w:val="24"/>
          <w:szCs w:val="24"/>
        </w:rPr>
        <w:t>.</w:t>
      </w:r>
    </w:p>
    <w:p w14:paraId="74903B49" w14:textId="77777777" w:rsidR="00216E9E" w:rsidRPr="00216E9E" w:rsidRDefault="00216E9E" w:rsidP="00947A03">
      <w:pPr>
        <w:pStyle w:val="Paragraphedeliste"/>
        <w:numPr>
          <w:ilvl w:val="1"/>
          <w:numId w:val="31"/>
        </w:numPr>
        <w:spacing w:before="120" w:after="120" w:line="276" w:lineRule="auto"/>
        <w:jc w:val="both"/>
        <w:rPr>
          <w:rFonts w:asciiTheme="majorBidi" w:hAnsiTheme="majorBidi" w:cstheme="majorBidi"/>
          <w:b/>
          <w:bCs/>
        </w:rPr>
      </w:pPr>
      <w:r w:rsidRPr="00216E9E">
        <w:rPr>
          <w:rFonts w:asciiTheme="majorBidi" w:hAnsiTheme="majorBidi" w:cstheme="majorBidi"/>
          <w:b/>
          <w:bCs/>
        </w:rPr>
        <w:t>Délai de réparation</w:t>
      </w:r>
    </w:p>
    <w:p w14:paraId="5C3F48B8" w14:textId="77777777" w:rsidR="00216E9E" w:rsidRPr="00216E9E" w:rsidRDefault="00216E9E" w:rsidP="00101ED7">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Le délai de réparation commence dès la réception par le titulaire de la télécopie de l’ordre d’intervention, et s’arrête à la réparation définitive de l’</w:t>
      </w:r>
      <w:r w:rsidR="00E16627" w:rsidRPr="00216E9E">
        <w:rPr>
          <w:rFonts w:asciiTheme="majorBidi" w:hAnsiTheme="majorBidi" w:cstheme="majorBidi"/>
          <w:sz w:val="24"/>
          <w:szCs w:val="24"/>
        </w:rPr>
        <w:t>équipement. Le</w:t>
      </w:r>
      <w:r w:rsidRPr="00216E9E">
        <w:rPr>
          <w:rFonts w:asciiTheme="majorBidi" w:hAnsiTheme="majorBidi" w:cstheme="majorBidi"/>
          <w:sz w:val="24"/>
          <w:szCs w:val="24"/>
        </w:rPr>
        <w:t xml:space="preserve"> délai de réparation maximale est de </w:t>
      </w:r>
      <w:r w:rsidR="00101ED7">
        <w:rPr>
          <w:rFonts w:asciiTheme="majorBidi" w:hAnsiTheme="majorBidi" w:cstheme="majorBidi"/>
          <w:b/>
          <w:bCs/>
          <w:sz w:val="24"/>
          <w:szCs w:val="24"/>
        </w:rPr>
        <w:t>quinze</w:t>
      </w:r>
      <w:r w:rsidRPr="00216E9E">
        <w:rPr>
          <w:rFonts w:asciiTheme="majorBidi" w:hAnsiTheme="majorBidi" w:cstheme="majorBidi"/>
          <w:b/>
          <w:bCs/>
          <w:sz w:val="24"/>
          <w:szCs w:val="24"/>
        </w:rPr>
        <w:t xml:space="preserve"> (</w:t>
      </w:r>
      <w:r w:rsidR="00101ED7">
        <w:rPr>
          <w:rFonts w:asciiTheme="majorBidi" w:hAnsiTheme="majorBidi" w:cstheme="majorBidi"/>
          <w:b/>
          <w:bCs/>
          <w:sz w:val="24"/>
          <w:szCs w:val="24"/>
        </w:rPr>
        <w:t>1</w:t>
      </w:r>
      <w:r w:rsidRPr="00216E9E">
        <w:rPr>
          <w:rFonts w:asciiTheme="majorBidi" w:hAnsiTheme="majorBidi" w:cstheme="majorBidi"/>
          <w:b/>
          <w:bCs/>
          <w:sz w:val="24"/>
          <w:szCs w:val="24"/>
        </w:rPr>
        <w:t>5) jours</w:t>
      </w:r>
      <w:r w:rsidR="00E85616">
        <w:rPr>
          <w:rFonts w:asciiTheme="majorBidi" w:hAnsiTheme="majorBidi" w:cstheme="majorBidi"/>
          <w:b/>
          <w:bCs/>
          <w:sz w:val="24"/>
          <w:szCs w:val="24"/>
        </w:rPr>
        <w:t xml:space="preserve"> </w:t>
      </w:r>
      <w:r w:rsidR="00E85616" w:rsidRPr="004D105A">
        <w:rPr>
          <w:rFonts w:asciiTheme="majorBidi" w:hAnsiTheme="majorBidi" w:cstheme="majorBidi"/>
          <w:b/>
          <w:bCs/>
          <w:sz w:val="24"/>
          <w:szCs w:val="24"/>
        </w:rPr>
        <w:t>ouvrables, sauf</w:t>
      </w:r>
      <w:r w:rsidR="004D105A" w:rsidRPr="004D105A">
        <w:rPr>
          <w:rFonts w:asciiTheme="majorBidi" w:hAnsiTheme="majorBidi" w:cstheme="majorBidi"/>
          <w:b/>
          <w:bCs/>
          <w:sz w:val="24"/>
          <w:szCs w:val="24"/>
        </w:rPr>
        <w:t xml:space="preserve"> en cas de pièce</w:t>
      </w:r>
      <w:r w:rsidR="0004680A">
        <w:rPr>
          <w:rFonts w:asciiTheme="majorBidi" w:hAnsiTheme="majorBidi" w:cstheme="majorBidi"/>
          <w:b/>
          <w:bCs/>
          <w:sz w:val="24"/>
          <w:szCs w:val="24"/>
        </w:rPr>
        <w:t>s nécessitants une autorisation</w:t>
      </w:r>
      <w:r w:rsidR="004D105A" w:rsidRPr="004D105A">
        <w:rPr>
          <w:rFonts w:asciiTheme="majorBidi" w:hAnsiTheme="majorBidi" w:cstheme="majorBidi"/>
          <w:b/>
          <w:bCs/>
          <w:sz w:val="24"/>
          <w:szCs w:val="24"/>
        </w:rPr>
        <w:t xml:space="preserve"> spéciales (tube et </w:t>
      </w:r>
      <w:r w:rsidR="00E85616" w:rsidRPr="004D105A">
        <w:rPr>
          <w:rFonts w:asciiTheme="majorBidi" w:hAnsiTheme="majorBidi" w:cstheme="majorBidi"/>
          <w:b/>
          <w:bCs/>
          <w:sz w:val="24"/>
          <w:szCs w:val="24"/>
        </w:rPr>
        <w:t>détecteur</w:t>
      </w:r>
      <w:r w:rsidR="004D105A" w:rsidRPr="004D105A">
        <w:rPr>
          <w:rFonts w:asciiTheme="majorBidi" w:hAnsiTheme="majorBidi" w:cstheme="majorBidi"/>
          <w:b/>
          <w:bCs/>
          <w:sz w:val="24"/>
          <w:szCs w:val="24"/>
        </w:rPr>
        <w:t>)</w:t>
      </w:r>
    </w:p>
    <w:p w14:paraId="02D59596"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 xml:space="preserve">En cas de non-respect du délai, chaque jour de retard donnera lieu à une déduction forfaitaire de </w:t>
      </w:r>
      <w:r w:rsidRPr="00216E9E">
        <w:rPr>
          <w:rFonts w:asciiTheme="majorBidi" w:hAnsiTheme="majorBidi" w:cstheme="majorBidi"/>
          <w:b/>
          <w:bCs/>
          <w:sz w:val="24"/>
          <w:szCs w:val="24"/>
        </w:rPr>
        <w:t>1/1000</w:t>
      </w:r>
      <w:r w:rsidRPr="00216E9E">
        <w:rPr>
          <w:rFonts w:asciiTheme="majorBidi" w:hAnsiTheme="majorBidi" w:cstheme="majorBidi"/>
          <w:sz w:val="24"/>
          <w:szCs w:val="24"/>
        </w:rPr>
        <w:t>du montant du marché.</w:t>
      </w:r>
    </w:p>
    <w:p w14:paraId="56D84DB1" w14:textId="77777777" w:rsidR="00216E9E" w:rsidRPr="00216E9E" w:rsidRDefault="00216E9E" w:rsidP="00947A03">
      <w:pPr>
        <w:pStyle w:val="Paragraphedeliste"/>
        <w:numPr>
          <w:ilvl w:val="1"/>
          <w:numId w:val="31"/>
        </w:numPr>
        <w:spacing w:before="120" w:after="120" w:line="276" w:lineRule="auto"/>
        <w:jc w:val="both"/>
        <w:rPr>
          <w:rFonts w:asciiTheme="majorBidi" w:hAnsiTheme="majorBidi" w:cstheme="majorBidi"/>
          <w:b/>
          <w:bCs/>
        </w:rPr>
      </w:pPr>
      <w:r w:rsidRPr="00216E9E">
        <w:rPr>
          <w:rFonts w:asciiTheme="majorBidi" w:hAnsiTheme="majorBidi" w:cstheme="majorBidi"/>
          <w:b/>
          <w:bCs/>
        </w:rPr>
        <w:t>Equipement de remplacement</w:t>
      </w:r>
    </w:p>
    <w:p w14:paraId="432973F7" w14:textId="7B561337" w:rsidR="0017206E" w:rsidRPr="00390C41" w:rsidRDefault="00216E9E" w:rsidP="00390C41">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 xml:space="preserve">Si le titulaire décide de réparer un équipement ou un de ses composants dans ses ateliers, l’établissement peut demander son remplacement par un matériel similaire pour assurer la continuité et la sécurité des soins. Dans ce cas, le délai de réparation maximale est de </w:t>
      </w:r>
      <w:r w:rsidRPr="00216E9E">
        <w:rPr>
          <w:rFonts w:asciiTheme="majorBidi" w:hAnsiTheme="majorBidi" w:cstheme="majorBidi"/>
          <w:b/>
          <w:bCs/>
          <w:sz w:val="24"/>
          <w:szCs w:val="24"/>
        </w:rPr>
        <w:t>quinze (15) jours</w:t>
      </w:r>
      <w:bookmarkStart w:id="37" w:name="_Toc466543402"/>
      <w:r w:rsidR="008D355A">
        <w:rPr>
          <w:rFonts w:asciiTheme="majorBidi" w:hAnsiTheme="majorBidi" w:cstheme="majorBidi"/>
          <w:sz w:val="24"/>
          <w:szCs w:val="24"/>
        </w:rPr>
        <w:t xml:space="preserve"> </w:t>
      </w:r>
      <w:r w:rsidR="00F21422">
        <w:rPr>
          <w:rFonts w:asciiTheme="majorBidi" w:hAnsiTheme="majorBidi" w:cstheme="majorBidi"/>
          <w:sz w:val="24"/>
          <w:szCs w:val="24"/>
        </w:rPr>
        <w:t>ouvrables.</w:t>
      </w:r>
    </w:p>
    <w:p w14:paraId="2852B475" w14:textId="77777777" w:rsidR="00216E9E" w:rsidRPr="00212D2A" w:rsidRDefault="00216E9E" w:rsidP="003D13BB">
      <w:pPr>
        <w:pStyle w:val="Titre1"/>
        <w:spacing w:after="120" w:line="276" w:lineRule="auto"/>
        <w:jc w:val="both"/>
        <w:rPr>
          <w:rFonts w:asciiTheme="majorBidi" w:hAnsiTheme="majorBidi" w:cstheme="majorBidi"/>
          <w:b/>
          <w:bCs/>
          <w:sz w:val="24"/>
          <w:szCs w:val="24"/>
          <w:lang w:val="fr-FR"/>
        </w:rPr>
      </w:pPr>
      <w:r w:rsidRPr="00212D2A">
        <w:rPr>
          <w:rFonts w:asciiTheme="majorBidi" w:hAnsiTheme="majorBidi" w:cstheme="majorBidi"/>
          <w:b/>
          <w:bCs/>
          <w:sz w:val="24"/>
          <w:szCs w:val="24"/>
          <w:u w:val="single"/>
          <w:lang w:val="fr-FR"/>
        </w:rPr>
        <w:t xml:space="preserve">ARTICLE </w:t>
      </w:r>
      <w:r w:rsidR="000174D3" w:rsidRPr="00212D2A">
        <w:rPr>
          <w:rFonts w:asciiTheme="majorBidi" w:hAnsiTheme="majorBidi" w:cstheme="majorBidi"/>
          <w:b/>
          <w:bCs/>
          <w:sz w:val="24"/>
          <w:szCs w:val="24"/>
          <w:u w:val="single"/>
          <w:lang w:val="fr-FR"/>
        </w:rPr>
        <w:t>3</w:t>
      </w:r>
      <w:r w:rsidR="003D13BB">
        <w:rPr>
          <w:rFonts w:asciiTheme="majorBidi" w:hAnsiTheme="majorBidi" w:cstheme="majorBidi"/>
          <w:b/>
          <w:bCs/>
          <w:sz w:val="24"/>
          <w:szCs w:val="24"/>
          <w:u w:val="single"/>
          <w:lang w:val="fr-FR"/>
        </w:rPr>
        <w:t>3</w:t>
      </w:r>
      <w:r w:rsidR="000174D3" w:rsidRPr="00212D2A">
        <w:rPr>
          <w:rFonts w:asciiTheme="majorBidi" w:hAnsiTheme="majorBidi" w:cstheme="majorBidi"/>
          <w:b/>
          <w:bCs/>
          <w:sz w:val="24"/>
          <w:szCs w:val="24"/>
          <w:lang w:val="fr-FR"/>
        </w:rPr>
        <w:t>:</w:t>
      </w:r>
      <w:r w:rsidRPr="00212D2A">
        <w:rPr>
          <w:rFonts w:asciiTheme="majorBidi" w:hAnsiTheme="majorBidi" w:cstheme="majorBidi"/>
          <w:b/>
          <w:bCs/>
          <w:sz w:val="24"/>
          <w:szCs w:val="24"/>
          <w:lang w:val="fr-FR"/>
        </w:rPr>
        <w:t xml:space="preserve"> ASTREINTE TELEPHONIQUE ET TELEMAINTENANCE</w:t>
      </w:r>
      <w:bookmarkEnd w:id="37"/>
    </w:p>
    <w:p w14:paraId="07E1AB4C" w14:textId="5DC492E5" w:rsidR="00216E9E" w:rsidRPr="000174D3" w:rsidRDefault="00216E9E" w:rsidP="00216E9E">
      <w:pPr>
        <w:pStyle w:val="Corpsdetexte2"/>
        <w:spacing w:before="120" w:line="276" w:lineRule="auto"/>
        <w:rPr>
          <w:rFonts w:asciiTheme="majorBidi" w:hAnsiTheme="majorBidi" w:cstheme="majorBidi"/>
          <w:b w:val="0"/>
          <w:bCs w:val="0"/>
          <w:sz w:val="24"/>
          <w:szCs w:val="24"/>
          <w:u w:val="none"/>
        </w:rPr>
      </w:pPr>
      <w:r w:rsidRPr="000174D3">
        <w:rPr>
          <w:rFonts w:asciiTheme="majorBidi" w:hAnsiTheme="majorBidi" w:cstheme="majorBidi"/>
          <w:b w:val="0"/>
          <w:bCs w:val="0"/>
          <w:sz w:val="24"/>
          <w:szCs w:val="24"/>
          <w:u w:val="none"/>
        </w:rPr>
        <w:t>Une astreinte téléphonique sera organisée par le titulaire hors les horaires administratifs. Le titulaire désigne Mr…………</w:t>
      </w:r>
      <w:proofErr w:type="gramStart"/>
      <w:r w:rsidRPr="000174D3">
        <w:rPr>
          <w:rFonts w:asciiTheme="majorBidi" w:hAnsiTheme="majorBidi" w:cstheme="majorBidi"/>
          <w:b w:val="0"/>
          <w:bCs w:val="0"/>
          <w:sz w:val="24"/>
          <w:szCs w:val="24"/>
          <w:u w:val="none"/>
        </w:rPr>
        <w:t>…….</w:t>
      </w:r>
      <w:proofErr w:type="gramEnd"/>
      <w:r w:rsidRPr="000174D3">
        <w:rPr>
          <w:rFonts w:asciiTheme="majorBidi" w:hAnsiTheme="majorBidi" w:cstheme="majorBidi"/>
          <w:b w:val="0"/>
          <w:bCs w:val="0"/>
          <w:sz w:val="24"/>
          <w:szCs w:val="24"/>
          <w:u w:val="none"/>
        </w:rPr>
        <w:t>.…..……….et Mr ………………..…..……….pour assurer l’astreinte téléphonique au numéro de téléphone ………</w:t>
      </w:r>
      <w:r w:rsidR="0044490B">
        <w:rPr>
          <w:rFonts w:asciiTheme="majorBidi" w:hAnsiTheme="majorBidi" w:cstheme="majorBidi"/>
          <w:b w:val="0"/>
          <w:bCs w:val="0"/>
          <w:sz w:val="24"/>
          <w:szCs w:val="24"/>
          <w:u w:val="none"/>
        </w:rPr>
        <w:t>………..</w:t>
      </w:r>
      <w:r w:rsidRPr="000174D3">
        <w:rPr>
          <w:rFonts w:asciiTheme="majorBidi" w:hAnsiTheme="majorBidi" w:cstheme="majorBidi"/>
          <w:b w:val="0"/>
          <w:bCs w:val="0"/>
          <w:sz w:val="24"/>
          <w:szCs w:val="24"/>
          <w:u w:val="none"/>
        </w:rPr>
        <w:t>……et au numéro</w:t>
      </w:r>
      <w:r w:rsidR="00FC0A39">
        <w:rPr>
          <w:rFonts w:asciiTheme="majorBidi" w:hAnsiTheme="majorBidi" w:cstheme="majorBidi"/>
          <w:b w:val="0"/>
          <w:bCs w:val="0"/>
          <w:sz w:val="24"/>
          <w:szCs w:val="24"/>
          <w:u w:val="none"/>
        </w:rPr>
        <w:t xml:space="preserve"> </w:t>
      </w:r>
      <w:r w:rsidRPr="000174D3">
        <w:rPr>
          <w:rFonts w:asciiTheme="majorBidi" w:hAnsiTheme="majorBidi" w:cstheme="majorBidi"/>
          <w:b w:val="0"/>
          <w:bCs w:val="0"/>
          <w:sz w:val="24"/>
          <w:szCs w:val="24"/>
          <w:u w:val="none"/>
        </w:rPr>
        <w:t>de fax …………</w:t>
      </w:r>
      <w:r w:rsidR="0044490B">
        <w:rPr>
          <w:rFonts w:asciiTheme="majorBidi" w:hAnsiTheme="majorBidi" w:cstheme="majorBidi"/>
          <w:b w:val="0"/>
          <w:bCs w:val="0"/>
          <w:sz w:val="24"/>
          <w:szCs w:val="24"/>
          <w:u w:val="none"/>
        </w:rPr>
        <w:t>………….</w:t>
      </w:r>
      <w:r w:rsidRPr="000174D3">
        <w:rPr>
          <w:rFonts w:asciiTheme="majorBidi" w:hAnsiTheme="majorBidi" w:cstheme="majorBidi"/>
          <w:b w:val="0"/>
          <w:bCs w:val="0"/>
          <w:sz w:val="24"/>
          <w:szCs w:val="24"/>
          <w:u w:val="none"/>
        </w:rPr>
        <w:t>.. </w:t>
      </w:r>
    </w:p>
    <w:p w14:paraId="77753E53" w14:textId="77777777" w:rsidR="0017206E" w:rsidRPr="00390C41" w:rsidRDefault="00216E9E" w:rsidP="00390C41">
      <w:pPr>
        <w:spacing w:before="120" w:after="120" w:line="276" w:lineRule="auto"/>
        <w:jc w:val="both"/>
        <w:rPr>
          <w:rFonts w:asciiTheme="majorBidi" w:hAnsiTheme="majorBidi" w:cstheme="majorBidi"/>
          <w:sz w:val="24"/>
          <w:szCs w:val="24"/>
        </w:rPr>
      </w:pPr>
      <w:r w:rsidRPr="000174D3">
        <w:rPr>
          <w:rFonts w:asciiTheme="majorBidi" w:hAnsiTheme="majorBidi" w:cstheme="majorBidi"/>
          <w:b/>
          <w:bCs/>
          <w:sz w:val="24"/>
          <w:szCs w:val="24"/>
        </w:rPr>
        <w:t xml:space="preserve">Le titulaire pourra, si le déplacement sur site d’un technicien ne s’avère pas nécessaire, assurer une </w:t>
      </w:r>
      <w:r w:rsidRPr="001D2A74">
        <w:rPr>
          <w:rFonts w:asciiTheme="majorBidi" w:hAnsiTheme="majorBidi" w:cstheme="majorBidi"/>
          <w:sz w:val="24"/>
          <w:szCs w:val="24"/>
        </w:rPr>
        <w:t>télémaintenance sur l’appareillage, en particulier pour la partie concernant les logiciels.</w:t>
      </w:r>
      <w:bookmarkStart w:id="38" w:name="_Toc466543404"/>
    </w:p>
    <w:p w14:paraId="67E4ED70" w14:textId="77777777" w:rsidR="008C5042" w:rsidRDefault="008C5042" w:rsidP="001D2A74">
      <w:pPr>
        <w:spacing w:before="120" w:after="120" w:line="276" w:lineRule="auto"/>
        <w:jc w:val="both"/>
        <w:rPr>
          <w:rFonts w:asciiTheme="majorBidi" w:hAnsiTheme="majorBidi" w:cstheme="majorBidi"/>
          <w:b/>
          <w:bCs/>
          <w:sz w:val="24"/>
          <w:szCs w:val="24"/>
          <w:u w:val="single"/>
        </w:rPr>
      </w:pPr>
    </w:p>
    <w:p w14:paraId="5475C21F" w14:textId="77777777" w:rsidR="008C5042" w:rsidRDefault="008C5042" w:rsidP="001D2A74">
      <w:pPr>
        <w:spacing w:before="120" w:after="120" w:line="276" w:lineRule="auto"/>
        <w:jc w:val="both"/>
        <w:rPr>
          <w:rFonts w:asciiTheme="majorBidi" w:hAnsiTheme="majorBidi" w:cstheme="majorBidi"/>
          <w:b/>
          <w:bCs/>
          <w:sz w:val="24"/>
          <w:szCs w:val="24"/>
          <w:u w:val="single"/>
        </w:rPr>
      </w:pPr>
    </w:p>
    <w:p w14:paraId="44A4F056" w14:textId="77777777" w:rsidR="008C5042" w:rsidRDefault="008C5042" w:rsidP="001D2A74">
      <w:pPr>
        <w:spacing w:before="120" w:after="120" w:line="276" w:lineRule="auto"/>
        <w:jc w:val="both"/>
        <w:rPr>
          <w:rFonts w:asciiTheme="majorBidi" w:hAnsiTheme="majorBidi" w:cstheme="majorBidi"/>
          <w:b/>
          <w:bCs/>
          <w:sz w:val="24"/>
          <w:szCs w:val="24"/>
          <w:u w:val="single"/>
        </w:rPr>
      </w:pPr>
    </w:p>
    <w:p w14:paraId="06A4DB41" w14:textId="77777777" w:rsidR="00216E9E" w:rsidRPr="00212D2A" w:rsidRDefault="00216E9E" w:rsidP="003D13BB">
      <w:pPr>
        <w:spacing w:before="120" w:after="120" w:line="276" w:lineRule="auto"/>
        <w:jc w:val="both"/>
        <w:rPr>
          <w:rFonts w:asciiTheme="majorBidi" w:hAnsiTheme="majorBidi" w:cstheme="majorBidi"/>
          <w:sz w:val="24"/>
          <w:szCs w:val="24"/>
        </w:rPr>
      </w:pPr>
      <w:r w:rsidRPr="001D2A74">
        <w:rPr>
          <w:rFonts w:asciiTheme="majorBidi" w:hAnsiTheme="majorBidi" w:cstheme="majorBidi"/>
          <w:b/>
          <w:bCs/>
          <w:sz w:val="24"/>
          <w:szCs w:val="24"/>
          <w:u w:val="single"/>
        </w:rPr>
        <w:lastRenderedPageBreak/>
        <w:t xml:space="preserve">ARTICLE </w:t>
      </w:r>
      <w:r w:rsidR="0051212E" w:rsidRPr="001D2A74">
        <w:rPr>
          <w:rFonts w:asciiTheme="majorBidi" w:hAnsiTheme="majorBidi" w:cstheme="majorBidi"/>
          <w:b/>
          <w:bCs/>
          <w:sz w:val="24"/>
          <w:szCs w:val="24"/>
          <w:u w:val="single"/>
        </w:rPr>
        <w:t>3</w:t>
      </w:r>
      <w:r w:rsidR="0051212E">
        <w:rPr>
          <w:rFonts w:asciiTheme="majorBidi" w:hAnsiTheme="majorBidi" w:cstheme="majorBidi"/>
          <w:b/>
          <w:bCs/>
          <w:sz w:val="24"/>
          <w:szCs w:val="24"/>
          <w:u w:val="single"/>
        </w:rPr>
        <w:t>4</w:t>
      </w:r>
      <w:r w:rsidR="0051212E" w:rsidRPr="00212D2A">
        <w:rPr>
          <w:rFonts w:asciiTheme="majorBidi" w:hAnsiTheme="majorBidi" w:cstheme="majorBidi"/>
          <w:sz w:val="24"/>
          <w:szCs w:val="24"/>
        </w:rPr>
        <w:t>:</w:t>
      </w:r>
      <w:r w:rsidR="0051212E" w:rsidRPr="00212D2A">
        <w:rPr>
          <w:rFonts w:asciiTheme="majorBidi" w:hAnsiTheme="majorBidi" w:cstheme="majorBidi"/>
          <w:b/>
          <w:bCs/>
          <w:sz w:val="24"/>
          <w:szCs w:val="24"/>
        </w:rPr>
        <w:t xml:space="preserve"> OBLIGATIONS</w:t>
      </w:r>
      <w:r w:rsidRPr="00212D2A">
        <w:rPr>
          <w:rFonts w:asciiTheme="majorBidi" w:hAnsiTheme="majorBidi" w:cstheme="majorBidi"/>
          <w:b/>
          <w:bCs/>
          <w:sz w:val="24"/>
          <w:szCs w:val="24"/>
        </w:rPr>
        <w:t xml:space="preserve"> DE L’ETABLISSEMENT</w:t>
      </w:r>
      <w:bookmarkEnd w:id="38"/>
    </w:p>
    <w:p w14:paraId="7D7BEF14" w14:textId="77777777" w:rsidR="00216E9E" w:rsidRPr="00216E9E" w:rsidRDefault="00216E9E" w:rsidP="00216E9E">
      <w:pPr>
        <w:spacing w:before="120" w:after="120" w:line="276" w:lineRule="auto"/>
        <w:jc w:val="both"/>
        <w:rPr>
          <w:rFonts w:asciiTheme="majorBidi" w:hAnsiTheme="majorBidi" w:cstheme="majorBidi"/>
          <w:b/>
          <w:bCs/>
          <w:sz w:val="24"/>
          <w:szCs w:val="24"/>
          <w:u w:val="single"/>
        </w:rPr>
      </w:pPr>
      <w:r w:rsidRPr="00216E9E">
        <w:rPr>
          <w:rFonts w:asciiTheme="majorBidi" w:hAnsiTheme="majorBidi" w:cstheme="majorBidi"/>
          <w:b/>
          <w:bCs/>
          <w:sz w:val="24"/>
          <w:szCs w:val="24"/>
          <w:u w:val="single"/>
        </w:rPr>
        <w:t>Environnement</w:t>
      </w:r>
    </w:p>
    <w:p w14:paraId="168FC163" w14:textId="77777777" w:rsidR="00216E9E" w:rsidRPr="000174D3" w:rsidRDefault="00216E9E" w:rsidP="00216E9E">
      <w:pPr>
        <w:pStyle w:val="Corpsdetexte2"/>
        <w:spacing w:before="120" w:line="276" w:lineRule="auto"/>
        <w:rPr>
          <w:rFonts w:asciiTheme="majorBidi" w:hAnsiTheme="majorBidi" w:cstheme="majorBidi"/>
          <w:b w:val="0"/>
          <w:bCs w:val="0"/>
          <w:sz w:val="24"/>
          <w:szCs w:val="24"/>
          <w:u w:val="none"/>
        </w:rPr>
      </w:pPr>
      <w:r w:rsidRPr="000174D3">
        <w:rPr>
          <w:rFonts w:asciiTheme="majorBidi" w:hAnsiTheme="majorBidi" w:cstheme="majorBidi"/>
          <w:b w:val="0"/>
          <w:bCs w:val="0"/>
          <w:sz w:val="24"/>
          <w:szCs w:val="24"/>
          <w:u w:val="none"/>
        </w:rPr>
        <w:t>L’établissement s’engage à respecter les dispositions techniques d’environnement prévues par le titulaire. Le titulaire sera informé de toutes les modifications apportées à l’environnement technique du matériel objet du marché. L’établissement fera respecter les conditions de sécurité requises dans l’environnement du matériel, tant auprès du personnel utilisateur qu’auprès des patients.</w:t>
      </w:r>
    </w:p>
    <w:p w14:paraId="23FAB4D4" w14:textId="77777777" w:rsidR="00216E9E" w:rsidRPr="000174D3" w:rsidRDefault="00216E9E" w:rsidP="00216E9E">
      <w:pPr>
        <w:pStyle w:val="Corpsdetexte2"/>
        <w:spacing w:before="120" w:line="276" w:lineRule="auto"/>
        <w:rPr>
          <w:rFonts w:asciiTheme="majorBidi" w:hAnsiTheme="majorBidi" w:cstheme="majorBidi"/>
          <w:sz w:val="24"/>
          <w:szCs w:val="24"/>
          <w:u w:val="single"/>
        </w:rPr>
      </w:pPr>
      <w:r w:rsidRPr="000174D3">
        <w:rPr>
          <w:rFonts w:asciiTheme="majorBidi" w:hAnsiTheme="majorBidi" w:cstheme="majorBidi"/>
          <w:sz w:val="24"/>
          <w:szCs w:val="24"/>
          <w:u w:val="single"/>
        </w:rPr>
        <w:t>Mise en œuvre de l’équipement</w:t>
      </w:r>
    </w:p>
    <w:p w14:paraId="63F7F5E4" w14:textId="77777777" w:rsidR="00216E9E" w:rsidRPr="000174D3" w:rsidRDefault="00216E9E" w:rsidP="00216E9E">
      <w:pPr>
        <w:pStyle w:val="Corpsdetexte2"/>
        <w:spacing w:before="120" w:line="276" w:lineRule="auto"/>
        <w:rPr>
          <w:rFonts w:asciiTheme="majorBidi" w:hAnsiTheme="majorBidi" w:cstheme="majorBidi"/>
          <w:b w:val="0"/>
          <w:bCs w:val="0"/>
          <w:sz w:val="24"/>
          <w:szCs w:val="24"/>
          <w:u w:val="none"/>
        </w:rPr>
      </w:pPr>
      <w:r w:rsidRPr="000174D3">
        <w:rPr>
          <w:rFonts w:asciiTheme="majorBidi" w:hAnsiTheme="majorBidi" w:cstheme="majorBidi"/>
          <w:b w:val="0"/>
          <w:bCs w:val="0"/>
          <w:sz w:val="24"/>
          <w:szCs w:val="24"/>
          <w:u w:val="none"/>
        </w:rPr>
        <w:t xml:space="preserve">Le service utilisateur assurera la garde et l’exploitation du fichier historique de l’équipement. Il respectera l’ensemble des procédures d’exploitation de l’équipement selon les dispositions du manuel d’utilisation. Il veillera à maintenir l’équipement dans un parfait état de propreté permanent. </w:t>
      </w:r>
    </w:p>
    <w:p w14:paraId="3AA1139B" w14:textId="77777777" w:rsidR="00216E9E" w:rsidRPr="000174D3" w:rsidRDefault="00216E9E" w:rsidP="00216E9E">
      <w:pPr>
        <w:pStyle w:val="Corpsdetexte2"/>
        <w:spacing w:before="120" w:line="276" w:lineRule="auto"/>
        <w:rPr>
          <w:rFonts w:asciiTheme="majorBidi" w:hAnsiTheme="majorBidi" w:cstheme="majorBidi"/>
          <w:sz w:val="24"/>
          <w:szCs w:val="24"/>
          <w:u w:val="single"/>
        </w:rPr>
      </w:pPr>
      <w:r w:rsidRPr="000174D3">
        <w:rPr>
          <w:rFonts w:asciiTheme="majorBidi" w:hAnsiTheme="majorBidi" w:cstheme="majorBidi"/>
          <w:sz w:val="24"/>
          <w:szCs w:val="24"/>
          <w:u w:val="single"/>
        </w:rPr>
        <w:t>Accès aux locaux et au matériel</w:t>
      </w:r>
    </w:p>
    <w:p w14:paraId="5079EABD" w14:textId="64C2598F" w:rsidR="00216E9E" w:rsidRPr="000174D3" w:rsidRDefault="00FC0A39" w:rsidP="00216E9E">
      <w:pPr>
        <w:pStyle w:val="Corpsdetexte2"/>
        <w:spacing w:before="120" w:line="276" w:lineRule="auto"/>
        <w:rPr>
          <w:rFonts w:asciiTheme="majorBidi" w:hAnsiTheme="majorBidi" w:cstheme="majorBidi"/>
          <w:b w:val="0"/>
          <w:bCs w:val="0"/>
          <w:sz w:val="24"/>
          <w:szCs w:val="24"/>
          <w:u w:val="none"/>
        </w:rPr>
      </w:pPr>
      <w:r w:rsidRPr="000174D3">
        <w:rPr>
          <w:rFonts w:asciiTheme="majorBidi" w:hAnsiTheme="majorBidi" w:cstheme="majorBidi"/>
          <w:b w:val="0"/>
          <w:bCs w:val="0"/>
          <w:sz w:val="24"/>
          <w:szCs w:val="24"/>
          <w:u w:val="none"/>
        </w:rPr>
        <w:t>L’établissement s’engage</w:t>
      </w:r>
      <w:r w:rsidR="00216E9E" w:rsidRPr="000174D3">
        <w:rPr>
          <w:rFonts w:asciiTheme="majorBidi" w:hAnsiTheme="majorBidi" w:cstheme="majorBidi"/>
          <w:b w:val="0"/>
          <w:bCs w:val="0"/>
          <w:sz w:val="24"/>
          <w:szCs w:val="24"/>
          <w:u w:val="none"/>
        </w:rPr>
        <w:t xml:space="preserve"> à laisser le libre accès au matériel au personnel du titulaire. Dans le cas contraire, la durée pendant laquelle ce dernier ne peut intervenir n’est pas intégrée dans le calcul du temps d’arrêt du matériel.</w:t>
      </w:r>
    </w:p>
    <w:p w14:paraId="702F2ECC" w14:textId="77777777" w:rsidR="000174D3" w:rsidRPr="003B0D33" w:rsidRDefault="00216E9E" w:rsidP="003B0D33">
      <w:pPr>
        <w:pStyle w:val="Corpsdetexte2"/>
        <w:spacing w:before="120" w:line="360" w:lineRule="auto"/>
        <w:rPr>
          <w:rFonts w:asciiTheme="majorBidi" w:hAnsiTheme="majorBidi" w:cstheme="majorBidi"/>
          <w:b w:val="0"/>
          <w:bCs w:val="0"/>
          <w:sz w:val="24"/>
          <w:szCs w:val="24"/>
          <w:u w:val="none"/>
        </w:rPr>
      </w:pPr>
      <w:r w:rsidRPr="000174D3">
        <w:rPr>
          <w:rFonts w:asciiTheme="majorBidi" w:hAnsiTheme="majorBidi" w:cstheme="majorBidi"/>
          <w:b w:val="0"/>
          <w:bCs w:val="0"/>
          <w:sz w:val="24"/>
          <w:szCs w:val="24"/>
          <w:u w:val="none"/>
        </w:rPr>
        <w:t xml:space="preserve">L’établissement mettra gratuitement à disposition du personnel du titulaire l’environnement nécessaire à l’accomplissement optimal de sa tâche, et ce, dans la limite de ses propres moyens (locaux, </w:t>
      </w:r>
      <w:r w:rsidR="0035395F" w:rsidRPr="000174D3">
        <w:rPr>
          <w:rFonts w:asciiTheme="majorBidi" w:hAnsiTheme="majorBidi" w:cstheme="majorBidi"/>
          <w:b w:val="0"/>
          <w:bCs w:val="0"/>
          <w:sz w:val="24"/>
          <w:szCs w:val="24"/>
          <w:u w:val="none"/>
        </w:rPr>
        <w:t>électricité, …</w:t>
      </w:r>
      <w:r w:rsidRPr="000174D3">
        <w:rPr>
          <w:rFonts w:asciiTheme="majorBidi" w:hAnsiTheme="majorBidi" w:cstheme="majorBidi"/>
          <w:b w:val="0"/>
          <w:bCs w:val="0"/>
          <w:sz w:val="24"/>
          <w:szCs w:val="24"/>
          <w:u w:val="none"/>
        </w:rPr>
        <w:t>).</w:t>
      </w:r>
    </w:p>
    <w:p w14:paraId="5D2335A7" w14:textId="77777777" w:rsidR="003B0D33" w:rsidRDefault="00216E9E" w:rsidP="003D13BB">
      <w:pPr>
        <w:pStyle w:val="Titre1"/>
        <w:spacing w:after="120" w:line="276" w:lineRule="auto"/>
        <w:jc w:val="both"/>
        <w:rPr>
          <w:rFonts w:asciiTheme="majorBidi" w:hAnsiTheme="majorBidi" w:cstheme="majorBidi"/>
          <w:b/>
          <w:bCs/>
          <w:sz w:val="24"/>
          <w:szCs w:val="24"/>
          <w:lang w:val="fr-FR"/>
        </w:rPr>
      </w:pPr>
      <w:bookmarkStart w:id="39" w:name="_Toc466543405"/>
      <w:r w:rsidRPr="00212D2A">
        <w:rPr>
          <w:rFonts w:asciiTheme="majorBidi" w:hAnsiTheme="majorBidi" w:cstheme="majorBidi"/>
          <w:b/>
          <w:bCs/>
          <w:sz w:val="24"/>
          <w:szCs w:val="24"/>
          <w:u w:val="single"/>
          <w:lang w:val="fr-FR"/>
        </w:rPr>
        <w:t xml:space="preserve">ARTICLE </w:t>
      </w:r>
      <w:r w:rsidR="0044490B" w:rsidRPr="00212D2A">
        <w:rPr>
          <w:rFonts w:asciiTheme="majorBidi" w:hAnsiTheme="majorBidi" w:cstheme="majorBidi"/>
          <w:b/>
          <w:bCs/>
          <w:sz w:val="24"/>
          <w:szCs w:val="24"/>
          <w:u w:val="single"/>
          <w:lang w:val="fr-FR"/>
        </w:rPr>
        <w:t>3</w:t>
      </w:r>
      <w:r w:rsidR="003D13BB">
        <w:rPr>
          <w:rFonts w:asciiTheme="majorBidi" w:hAnsiTheme="majorBidi" w:cstheme="majorBidi"/>
          <w:b/>
          <w:bCs/>
          <w:sz w:val="24"/>
          <w:szCs w:val="24"/>
          <w:u w:val="single"/>
          <w:lang w:val="fr-FR"/>
        </w:rPr>
        <w:t>5</w:t>
      </w:r>
      <w:r w:rsidR="0044490B" w:rsidRPr="00212D2A">
        <w:rPr>
          <w:rFonts w:asciiTheme="majorBidi" w:hAnsiTheme="majorBidi" w:cstheme="majorBidi"/>
          <w:b/>
          <w:bCs/>
          <w:sz w:val="24"/>
          <w:szCs w:val="24"/>
          <w:lang w:val="fr-FR"/>
        </w:rPr>
        <w:t>:</w:t>
      </w:r>
      <w:r w:rsidRPr="00212D2A">
        <w:rPr>
          <w:rFonts w:asciiTheme="majorBidi" w:hAnsiTheme="majorBidi" w:cstheme="majorBidi"/>
          <w:b/>
          <w:bCs/>
          <w:sz w:val="24"/>
          <w:szCs w:val="24"/>
          <w:lang w:val="fr-FR"/>
        </w:rPr>
        <w:t xml:space="preserve"> OBLIGATIONS DU TITULAIRE</w:t>
      </w:r>
      <w:bookmarkStart w:id="40" w:name="_Toc466543407"/>
      <w:bookmarkEnd w:id="39"/>
    </w:p>
    <w:p w14:paraId="2ACE3717" w14:textId="77777777" w:rsidR="00216E9E" w:rsidRPr="003B0D33" w:rsidRDefault="00216E9E" w:rsidP="003B0D33">
      <w:pPr>
        <w:pStyle w:val="Titre1"/>
        <w:spacing w:after="120" w:line="276" w:lineRule="auto"/>
        <w:jc w:val="both"/>
        <w:rPr>
          <w:rFonts w:asciiTheme="majorBidi" w:hAnsiTheme="majorBidi" w:cstheme="majorBidi"/>
          <w:b/>
          <w:bCs/>
          <w:sz w:val="24"/>
          <w:szCs w:val="24"/>
          <w:lang w:val="fr-FR"/>
        </w:rPr>
      </w:pPr>
      <w:r w:rsidRPr="003B0D33">
        <w:rPr>
          <w:rFonts w:asciiTheme="majorBidi" w:hAnsiTheme="majorBidi" w:cstheme="majorBidi"/>
          <w:sz w:val="24"/>
          <w:szCs w:val="24"/>
          <w:lang w:val="fr-FR"/>
        </w:rPr>
        <w:t>Le titulaire est tenu de transmettre chaque année, au maitre d’ouvrage les documents suivants :</w:t>
      </w:r>
    </w:p>
    <w:p w14:paraId="442424A7" w14:textId="77777777" w:rsidR="00216E9E" w:rsidRPr="00216E9E" w:rsidRDefault="00216E9E" w:rsidP="00216E9E">
      <w:pPr>
        <w:pStyle w:val="Paragraphedeliste"/>
        <w:numPr>
          <w:ilvl w:val="0"/>
          <w:numId w:val="23"/>
        </w:numPr>
        <w:spacing w:before="120" w:after="120" w:line="276" w:lineRule="auto"/>
        <w:jc w:val="both"/>
        <w:rPr>
          <w:rFonts w:asciiTheme="majorBidi" w:hAnsiTheme="majorBidi" w:cstheme="majorBidi"/>
        </w:rPr>
      </w:pPr>
      <w:r w:rsidRPr="00216E9E">
        <w:rPr>
          <w:rFonts w:asciiTheme="majorBidi" w:hAnsiTheme="majorBidi" w:cstheme="majorBidi"/>
        </w:rPr>
        <w:t>Check-list de maintenance préventive ;</w:t>
      </w:r>
    </w:p>
    <w:p w14:paraId="399EF675" w14:textId="77777777" w:rsidR="00216E9E" w:rsidRPr="00216E9E" w:rsidRDefault="00216E9E" w:rsidP="00216E9E">
      <w:pPr>
        <w:pStyle w:val="Paragraphedeliste"/>
        <w:numPr>
          <w:ilvl w:val="0"/>
          <w:numId w:val="23"/>
        </w:numPr>
        <w:spacing w:before="120" w:after="120" w:line="276" w:lineRule="auto"/>
        <w:jc w:val="both"/>
        <w:rPr>
          <w:rFonts w:asciiTheme="majorBidi" w:hAnsiTheme="majorBidi" w:cstheme="majorBidi"/>
        </w:rPr>
      </w:pPr>
      <w:r w:rsidRPr="00216E9E">
        <w:rPr>
          <w:rFonts w:asciiTheme="majorBidi" w:hAnsiTheme="majorBidi" w:cstheme="majorBidi"/>
        </w:rPr>
        <w:t>Liste des kits de maintenance préventive ;</w:t>
      </w:r>
    </w:p>
    <w:p w14:paraId="2261AD8A" w14:textId="77777777" w:rsidR="00216E9E" w:rsidRPr="00216E9E" w:rsidRDefault="00216E9E" w:rsidP="00216E9E">
      <w:pPr>
        <w:pStyle w:val="Paragraphedeliste"/>
        <w:numPr>
          <w:ilvl w:val="0"/>
          <w:numId w:val="23"/>
        </w:numPr>
        <w:spacing w:before="120" w:after="120" w:line="276" w:lineRule="auto"/>
        <w:jc w:val="both"/>
        <w:rPr>
          <w:rFonts w:asciiTheme="majorBidi" w:hAnsiTheme="majorBidi" w:cstheme="majorBidi"/>
        </w:rPr>
      </w:pPr>
      <w:r w:rsidRPr="00216E9E">
        <w:rPr>
          <w:rFonts w:asciiTheme="majorBidi" w:hAnsiTheme="majorBidi" w:cstheme="majorBidi"/>
        </w:rPr>
        <w:t>Liste du personnel technique de maintenance ;</w:t>
      </w:r>
    </w:p>
    <w:p w14:paraId="184B421B" w14:textId="77777777" w:rsidR="00216E9E" w:rsidRPr="00216E9E" w:rsidRDefault="00216E9E" w:rsidP="00216E9E">
      <w:pPr>
        <w:pStyle w:val="Paragraphedeliste"/>
        <w:numPr>
          <w:ilvl w:val="0"/>
          <w:numId w:val="23"/>
        </w:numPr>
        <w:spacing w:before="120" w:after="120" w:line="276" w:lineRule="auto"/>
        <w:jc w:val="both"/>
        <w:rPr>
          <w:rFonts w:asciiTheme="majorBidi" w:hAnsiTheme="majorBidi" w:cstheme="majorBidi"/>
        </w:rPr>
      </w:pPr>
      <w:r w:rsidRPr="00216E9E">
        <w:rPr>
          <w:rFonts w:asciiTheme="majorBidi" w:hAnsiTheme="majorBidi" w:cstheme="majorBidi"/>
        </w:rPr>
        <w:t>Planning de maintenance préventive.</w:t>
      </w:r>
    </w:p>
    <w:p w14:paraId="1A33B76A"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Le titulaire s’engage à faire respecter par son personnel intervenant dans l’enceinte de l’établissement, l’ensemble des consignes d’hygiène et de sécurité en vigueur dans l’établissement. Il s’engage également à appliquer l’ensemble de la réglementation prévue par le Code du Travail.</w:t>
      </w:r>
    </w:p>
    <w:p w14:paraId="4D101A6D" w14:textId="77777777" w:rsidR="00216E9E" w:rsidRPr="00216E9E" w:rsidRDefault="00216E9E" w:rsidP="000174D3">
      <w:pPr>
        <w:spacing w:before="120" w:after="120"/>
        <w:jc w:val="both"/>
        <w:rPr>
          <w:rFonts w:asciiTheme="majorBidi" w:hAnsiTheme="majorBidi" w:cstheme="majorBidi"/>
          <w:sz w:val="24"/>
          <w:szCs w:val="24"/>
        </w:rPr>
      </w:pPr>
      <w:r w:rsidRPr="00216E9E">
        <w:rPr>
          <w:rFonts w:asciiTheme="majorBidi" w:hAnsiTheme="majorBidi" w:cstheme="majorBidi"/>
          <w:sz w:val="24"/>
          <w:szCs w:val="24"/>
        </w:rPr>
        <w:t>Les techniciens doivent pouvoir justifier en permanence de leur appartenance à l’entreprise du titulaire.</w:t>
      </w:r>
    </w:p>
    <w:p w14:paraId="7DD294EC" w14:textId="77777777" w:rsidR="00216E9E" w:rsidRPr="00216E9E" w:rsidRDefault="00216E9E" w:rsidP="000174D3">
      <w:pPr>
        <w:spacing w:before="120" w:after="120"/>
        <w:jc w:val="both"/>
        <w:rPr>
          <w:rFonts w:asciiTheme="majorBidi" w:hAnsiTheme="majorBidi" w:cstheme="majorBidi"/>
          <w:sz w:val="24"/>
          <w:szCs w:val="24"/>
        </w:rPr>
      </w:pPr>
      <w:r w:rsidRPr="00216E9E">
        <w:rPr>
          <w:rFonts w:asciiTheme="majorBidi" w:hAnsiTheme="majorBidi" w:cstheme="majorBidi"/>
          <w:sz w:val="24"/>
          <w:szCs w:val="24"/>
        </w:rPr>
        <w:t>Les personnes mandatées ou habilitées par le titulaire sont les seules à assurer les prestations décrites dans le présent marché.</w:t>
      </w:r>
    </w:p>
    <w:p w14:paraId="12A80CF6" w14:textId="77777777" w:rsidR="00216E9E" w:rsidRPr="00216E9E" w:rsidRDefault="00216E9E" w:rsidP="000174D3">
      <w:pPr>
        <w:spacing w:before="120" w:after="120"/>
        <w:jc w:val="both"/>
        <w:rPr>
          <w:rFonts w:asciiTheme="majorBidi" w:hAnsiTheme="majorBidi" w:cstheme="majorBidi"/>
          <w:sz w:val="24"/>
          <w:szCs w:val="24"/>
        </w:rPr>
      </w:pPr>
      <w:r w:rsidRPr="00216E9E">
        <w:rPr>
          <w:rFonts w:asciiTheme="majorBidi" w:hAnsiTheme="majorBidi" w:cstheme="majorBidi"/>
          <w:sz w:val="24"/>
          <w:szCs w:val="24"/>
        </w:rPr>
        <w:t>Le titulaire s’engage à souscrire une assurance garantissant sa responsabilité civile découlant de l’exploitation qui lui est confiée.</w:t>
      </w:r>
    </w:p>
    <w:p w14:paraId="5405EA25" w14:textId="77777777" w:rsidR="00DB19EB" w:rsidRPr="003B0D33" w:rsidRDefault="00216E9E" w:rsidP="003B0D33">
      <w:pPr>
        <w:spacing w:before="120" w:after="120"/>
        <w:jc w:val="both"/>
        <w:rPr>
          <w:rFonts w:asciiTheme="majorBidi" w:hAnsiTheme="majorBidi" w:cstheme="majorBidi"/>
          <w:sz w:val="24"/>
          <w:szCs w:val="24"/>
        </w:rPr>
      </w:pPr>
      <w:r w:rsidRPr="00216E9E">
        <w:rPr>
          <w:rFonts w:asciiTheme="majorBidi" w:hAnsiTheme="majorBidi" w:cstheme="majorBidi"/>
          <w:sz w:val="24"/>
          <w:szCs w:val="24"/>
        </w:rPr>
        <w:t>Les techniciens du titulaire doivent signaler au maître d’ouvrage toute non-conformité du matériel à la réglementation en vigueur.</w:t>
      </w:r>
      <w:bookmarkStart w:id="41" w:name="_Toc466543408"/>
      <w:bookmarkEnd w:id="40"/>
    </w:p>
    <w:p w14:paraId="01F470CD" w14:textId="77777777" w:rsidR="00216E9E" w:rsidRPr="000174D3" w:rsidRDefault="00216E9E" w:rsidP="003D13BB">
      <w:pPr>
        <w:spacing w:before="120" w:after="120"/>
        <w:jc w:val="both"/>
        <w:rPr>
          <w:rFonts w:asciiTheme="majorBidi" w:hAnsiTheme="majorBidi" w:cstheme="majorBidi"/>
          <w:b/>
          <w:bCs/>
          <w:sz w:val="24"/>
          <w:szCs w:val="24"/>
        </w:rPr>
      </w:pPr>
      <w:r w:rsidRPr="000174D3">
        <w:rPr>
          <w:rFonts w:asciiTheme="majorBidi" w:hAnsiTheme="majorBidi" w:cstheme="majorBidi"/>
          <w:b/>
          <w:bCs/>
          <w:sz w:val="24"/>
          <w:szCs w:val="24"/>
          <w:u w:val="single"/>
        </w:rPr>
        <w:t>ARTICLE 3</w:t>
      </w:r>
      <w:r w:rsidR="003D13BB">
        <w:rPr>
          <w:rFonts w:asciiTheme="majorBidi" w:hAnsiTheme="majorBidi" w:cstheme="majorBidi"/>
          <w:b/>
          <w:bCs/>
          <w:sz w:val="24"/>
          <w:szCs w:val="24"/>
          <w:u w:val="single"/>
        </w:rPr>
        <w:t>6</w:t>
      </w:r>
      <w:r w:rsidRPr="000174D3">
        <w:rPr>
          <w:rFonts w:asciiTheme="majorBidi" w:hAnsiTheme="majorBidi" w:cstheme="majorBidi"/>
          <w:b/>
          <w:bCs/>
          <w:sz w:val="24"/>
          <w:szCs w:val="24"/>
        </w:rPr>
        <w:t> : EXCLUSIONS</w:t>
      </w:r>
      <w:bookmarkEnd w:id="41"/>
    </w:p>
    <w:p w14:paraId="19981668"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Sont exclus du présent marché :</w:t>
      </w:r>
    </w:p>
    <w:p w14:paraId="7AA05485" w14:textId="77777777" w:rsidR="00216E9E" w:rsidRPr="00216E9E" w:rsidRDefault="000174D3" w:rsidP="00CF3AF1">
      <w:pPr>
        <w:numPr>
          <w:ilvl w:val="0"/>
          <w:numId w:val="34"/>
        </w:numPr>
        <w:spacing w:before="120" w:after="120" w:line="276" w:lineRule="auto"/>
        <w:ind w:left="567" w:hanging="141"/>
        <w:contextualSpacing/>
        <w:jc w:val="both"/>
        <w:rPr>
          <w:rFonts w:asciiTheme="majorBidi" w:hAnsiTheme="majorBidi" w:cstheme="majorBidi"/>
          <w:sz w:val="24"/>
          <w:szCs w:val="24"/>
        </w:rPr>
      </w:pPr>
      <w:r w:rsidRPr="00216E9E">
        <w:rPr>
          <w:rFonts w:asciiTheme="majorBidi" w:hAnsiTheme="majorBidi" w:cstheme="majorBidi"/>
          <w:sz w:val="24"/>
          <w:szCs w:val="24"/>
        </w:rPr>
        <w:t>L’ensemble</w:t>
      </w:r>
      <w:r w:rsidR="00216E9E" w:rsidRPr="00216E9E">
        <w:rPr>
          <w:rFonts w:asciiTheme="majorBidi" w:hAnsiTheme="majorBidi" w:cstheme="majorBidi"/>
          <w:sz w:val="24"/>
          <w:szCs w:val="24"/>
        </w:rPr>
        <w:t xml:space="preserve"> des équipements inclus dans l’environnement immédiat du matériel et non objet du marché ;</w:t>
      </w:r>
    </w:p>
    <w:p w14:paraId="73D760C2" w14:textId="77777777" w:rsidR="00216E9E" w:rsidRPr="00216E9E" w:rsidRDefault="000174D3" w:rsidP="00CF3AF1">
      <w:pPr>
        <w:numPr>
          <w:ilvl w:val="0"/>
          <w:numId w:val="34"/>
        </w:numPr>
        <w:spacing w:before="120" w:after="120" w:line="276" w:lineRule="auto"/>
        <w:ind w:left="567" w:hanging="141"/>
        <w:contextualSpacing/>
        <w:jc w:val="both"/>
        <w:rPr>
          <w:rFonts w:asciiTheme="majorBidi" w:hAnsiTheme="majorBidi" w:cstheme="majorBidi"/>
          <w:sz w:val="24"/>
          <w:szCs w:val="24"/>
        </w:rPr>
      </w:pPr>
      <w:r w:rsidRPr="00216E9E">
        <w:rPr>
          <w:rFonts w:asciiTheme="majorBidi" w:hAnsiTheme="majorBidi" w:cstheme="majorBidi"/>
          <w:sz w:val="24"/>
          <w:szCs w:val="24"/>
        </w:rPr>
        <w:t>Les</w:t>
      </w:r>
      <w:r w:rsidR="00216E9E" w:rsidRPr="00216E9E">
        <w:rPr>
          <w:rFonts w:asciiTheme="majorBidi" w:hAnsiTheme="majorBidi" w:cstheme="majorBidi"/>
          <w:sz w:val="24"/>
          <w:szCs w:val="24"/>
        </w:rPr>
        <w:t xml:space="preserve"> interventions dues à des défaillances provoquées par des causes étrangères au fonctionnement normal des équipements :</w:t>
      </w:r>
    </w:p>
    <w:p w14:paraId="28A7E8CA" w14:textId="77777777" w:rsidR="000174D3" w:rsidRDefault="00216E9E" w:rsidP="000174D3">
      <w:pPr>
        <w:spacing w:before="120" w:after="120" w:line="276" w:lineRule="auto"/>
        <w:ind w:left="720"/>
        <w:contextualSpacing/>
        <w:jc w:val="both"/>
        <w:rPr>
          <w:rFonts w:asciiTheme="majorBidi" w:hAnsiTheme="majorBidi" w:cstheme="majorBidi"/>
          <w:sz w:val="24"/>
          <w:szCs w:val="24"/>
        </w:rPr>
      </w:pPr>
      <w:r w:rsidRPr="000174D3">
        <w:rPr>
          <w:rFonts w:asciiTheme="majorBidi" w:hAnsiTheme="majorBidi" w:cstheme="majorBidi"/>
          <w:sz w:val="24"/>
          <w:szCs w:val="24"/>
        </w:rPr>
        <w:t>. Incendie, explosion, dégâts des eaux ;</w:t>
      </w:r>
    </w:p>
    <w:p w14:paraId="4C9A6007" w14:textId="77777777" w:rsidR="00216E9E" w:rsidRPr="00216E9E" w:rsidRDefault="00216E9E" w:rsidP="000174D3">
      <w:pPr>
        <w:spacing w:before="120" w:after="120" w:line="276" w:lineRule="auto"/>
        <w:ind w:left="720"/>
        <w:contextualSpacing/>
        <w:jc w:val="both"/>
        <w:rPr>
          <w:rFonts w:asciiTheme="majorBidi" w:hAnsiTheme="majorBidi" w:cstheme="majorBidi"/>
          <w:sz w:val="24"/>
          <w:szCs w:val="24"/>
        </w:rPr>
      </w:pPr>
      <w:r w:rsidRPr="00216E9E">
        <w:rPr>
          <w:rFonts w:asciiTheme="majorBidi" w:hAnsiTheme="majorBidi" w:cstheme="majorBidi"/>
          <w:sz w:val="24"/>
          <w:szCs w:val="24"/>
        </w:rPr>
        <w:t>. Dégradation du bâtiment.</w:t>
      </w:r>
    </w:p>
    <w:p w14:paraId="5962D3CB" w14:textId="77777777" w:rsidR="00216E9E" w:rsidRPr="000174D3" w:rsidRDefault="00216E9E" w:rsidP="000174D3">
      <w:pPr>
        <w:numPr>
          <w:ilvl w:val="0"/>
          <w:numId w:val="34"/>
        </w:numPr>
        <w:spacing w:before="120" w:after="120" w:line="276" w:lineRule="auto"/>
        <w:ind w:left="567" w:hanging="141"/>
        <w:contextualSpacing/>
        <w:jc w:val="both"/>
        <w:rPr>
          <w:rFonts w:asciiTheme="majorBidi" w:hAnsiTheme="majorBidi" w:cstheme="majorBidi"/>
          <w:sz w:val="24"/>
          <w:szCs w:val="24"/>
        </w:rPr>
      </w:pPr>
      <w:r w:rsidRPr="000174D3">
        <w:rPr>
          <w:rFonts w:asciiTheme="majorBidi" w:hAnsiTheme="majorBidi" w:cstheme="majorBidi"/>
          <w:sz w:val="24"/>
          <w:szCs w:val="24"/>
        </w:rPr>
        <w:lastRenderedPageBreak/>
        <w:t>L’utilisation par du personnel non habilité par l’établissement et le non-respect des prescriptions de fonctionnement;</w:t>
      </w:r>
    </w:p>
    <w:p w14:paraId="3F63F820" w14:textId="77777777" w:rsidR="0017206E" w:rsidRPr="003B0D33" w:rsidRDefault="00216E9E" w:rsidP="003B0D33">
      <w:pPr>
        <w:numPr>
          <w:ilvl w:val="0"/>
          <w:numId w:val="34"/>
        </w:numPr>
        <w:spacing w:before="120" w:after="120" w:line="276" w:lineRule="auto"/>
        <w:ind w:left="567" w:hanging="141"/>
        <w:contextualSpacing/>
        <w:jc w:val="both"/>
        <w:rPr>
          <w:rFonts w:asciiTheme="majorBidi" w:hAnsiTheme="majorBidi" w:cstheme="majorBidi"/>
          <w:sz w:val="24"/>
          <w:szCs w:val="24"/>
        </w:rPr>
      </w:pPr>
      <w:r w:rsidRPr="00216E9E">
        <w:rPr>
          <w:rFonts w:asciiTheme="majorBidi" w:hAnsiTheme="majorBidi" w:cstheme="majorBidi"/>
          <w:sz w:val="24"/>
          <w:szCs w:val="24"/>
        </w:rPr>
        <w:t>Les interventions effectuées par un personnel non habilité de l’établissement ou non mandaté par le titulaire.</w:t>
      </w:r>
      <w:bookmarkStart w:id="42" w:name="_Toc466543409"/>
    </w:p>
    <w:p w14:paraId="7932B43F" w14:textId="77777777" w:rsidR="00216E9E" w:rsidRPr="00212D2A" w:rsidRDefault="00216E9E" w:rsidP="003D13BB">
      <w:pPr>
        <w:pStyle w:val="Titre1"/>
        <w:spacing w:after="120" w:line="276" w:lineRule="auto"/>
        <w:jc w:val="both"/>
        <w:rPr>
          <w:rFonts w:asciiTheme="majorBidi" w:hAnsiTheme="majorBidi" w:cstheme="majorBidi"/>
          <w:b/>
          <w:bCs/>
          <w:sz w:val="24"/>
          <w:szCs w:val="24"/>
          <w:lang w:val="fr-FR"/>
        </w:rPr>
      </w:pPr>
      <w:r w:rsidRPr="00212D2A">
        <w:rPr>
          <w:rFonts w:asciiTheme="majorBidi" w:hAnsiTheme="majorBidi" w:cstheme="majorBidi"/>
          <w:b/>
          <w:bCs/>
          <w:sz w:val="24"/>
          <w:szCs w:val="24"/>
          <w:u w:val="single"/>
          <w:lang w:val="fr-FR"/>
        </w:rPr>
        <w:t xml:space="preserve">ARTICLE </w:t>
      </w:r>
      <w:r w:rsidR="000174D3" w:rsidRPr="00212D2A">
        <w:rPr>
          <w:rFonts w:asciiTheme="majorBidi" w:hAnsiTheme="majorBidi" w:cstheme="majorBidi"/>
          <w:b/>
          <w:bCs/>
          <w:sz w:val="24"/>
          <w:szCs w:val="24"/>
          <w:u w:val="single"/>
          <w:lang w:val="fr-FR"/>
        </w:rPr>
        <w:t>3</w:t>
      </w:r>
      <w:r w:rsidR="003D13BB">
        <w:rPr>
          <w:rFonts w:asciiTheme="majorBidi" w:hAnsiTheme="majorBidi" w:cstheme="majorBidi"/>
          <w:b/>
          <w:bCs/>
          <w:sz w:val="24"/>
          <w:szCs w:val="24"/>
          <w:u w:val="single"/>
          <w:lang w:val="fr-FR"/>
        </w:rPr>
        <w:t>7</w:t>
      </w:r>
      <w:r w:rsidR="000174D3" w:rsidRPr="00212D2A">
        <w:rPr>
          <w:rFonts w:asciiTheme="majorBidi" w:hAnsiTheme="majorBidi" w:cstheme="majorBidi"/>
          <w:b/>
          <w:bCs/>
          <w:sz w:val="24"/>
          <w:szCs w:val="24"/>
          <w:lang w:val="fr-FR"/>
        </w:rPr>
        <w:t>:</w:t>
      </w:r>
      <w:r w:rsidRPr="00212D2A">
        <w:rPr>
          <w:rFonts w:asciiTheme="majorBidi" w:hAnsiTheme="majorBidi" w:cstheme="majorBidi"/>
          <w:b/>
          <w:bCs/>
          <w:sz w:val="24"/>
          <w:szCs w:val="24"/>
          <w:lang w:val="fr-FR"/>
        </w:rPr>
        <w:t xml:space="preserve"> RESPONSABILITES</w:t>
      </w:r>
      <w:bookmarkEnd w:id="42"/>
    </w:p>
    <w:p w14:paraId="2939BFD0" w14:textId="77777777" w:rsidR="00216E9E" w:rsidRPr="00216E9E" w:rsidRDefault="00216E9E" w:rsidP="00216E9E">
      <w:pPr>
        <w:spacing w:before="120" w:after="120" w:line="276" w:lineRule="auto"/>
        <w:jc w:val="both"/>
        <w:rPr>
          <w:rFonts w:asciiTheme="majorBidi" w:hAnsiTheme="majorBidi" w:cstheme="majorBidi"/>
          <w:sz w:val="24"/>
          <w:szCs w:val="24"/>
        </w:rPr>
      </w:pPr>
      <w:r w:rsidRPr="00216E9E">
        <w:rPr>
          <w:rFonts w:asciiTheme="majorBidi" w:hAnsiTheme="majorBidi" w:cstheme="majorBidi"/>
          <w:sz w:val="24"/>
          <w:szCs w:val="24"/>
        </w:rPr>
        <w:t>Le titulaire du marché assure la direction et la responsabilité de l’exécution des prestations. En conséquence, il est seul responsable des dommages que l’exécution des prestations peut causer directement ou indirectement :</w:t>
      </w:r>
    </w:p>
    <w:p w14:paraId="278049D5" w14:textId="77777777" w:rsidR="00216E9E" w:rsidRPr="00216E9E" w:rsidRDefault="00216E9E" w:rsidP="000174D3">
      <w:pPr>
        <w:numPr>
          <w:ilvl w:val="0"/>
          <w:numId w:val="35"/>
        </w:numPr>
        <w:spacing w:before="120" w:after="120" w:line="276" w:lineRule="auto"/>
        <w:contextualSpacing/>
        <w:jc w:val="both"/>
        <w:rPr>
          <w:rFonts w:asciiTheme="majorBidi" w:hAnsiTheme="majorBidi" w:cstheme="majorBidi"/>
          <w:sz w:val="24"/>
          <w:szCs w:val="24"/>
        </w:rPr>
      </w:pPr>
      <w:proofErr w:type="gramStart"/>
      <w:r w:rsidRPr="00216E9E">
        <w:rPr>
          <w:rFonts w:asciiTheme="majorBidi" w:hAnsiTheme="majorBidi" w:cstheme="majorBidi"/>
          <w:sz w:val="24"/>
          <w:szCs w:val="24"/>
        </w:rPr>
        <w:t>à</w:t>
      </w:r>
      <w:proofErr w:type="gramEnd"/>
      <w:r w:rsidRPr="00216E9E">
        <w:rPr>
          <w:rFonts w:asciiTheme="majorBidi" w:hAnsiTheme="majorBidi" w:cstheme="majorBidi"/>
          <w:sz w:val="24"/>
          <w:szCs w:val="24"/>
        </w:rPr>
        <w:t xml:space="preserve"> son personnel ou à des tiers ;</w:t>
      </w:r>
    </w:p>
    <w:p w14:paraId="7F9D3DDA" w14:textId="77777777" w:rsidR="000174D3" w:rsidRPr="003B0D33" w:rsidRDefault="00216E9E" w:rsidP="003B0D33">
      <w:pPr>
        <w:numPr>
          <w:ilvl w:val="0"/>
          <w:numId w:val="35"/>
        </w:numPr>
        <w:spacing w:before="120" w:after="120" w:line="276" w:lineRule="auto"/>
        <w:contextualSpacing/>
        <w:jc w:val="both"/>
        <w:rPr>
          <w:rFonts w:asciiTheme="majorBidi" w:hAnsiTheme="majorBidi" w:cstheme="majorBidi"/>
          <w:sz w:val="24"/>
          <w:szCs w:val="24"/>
        </w:rPr>
      </w:pPr>
      <w:proofErr w:type="gramStart"/>
      <w:r w:rsidRPr="00216E9E">
        <w:rPr>
          <w:rFonts w:asciiTheme="majorBidi" w:hAnsiTheme="majorBidi" w:cstheme="majorBidi"/>
          <w:sz w:val="24"/>
          <w:szCs w:val="24"/>
        </w:rPr>
        <w:t>à</w:t>
      </w:r>
      <w:proofErr w:type="gramEnd"/>
      <w:r w:rsidRPr="00216E9E">
        <w:rPr>
          <w:rFonts w:asciiTheme="majorBidi" w:hAnsiTheme="majorBidi" w:cstheme="majorBidi"/>
          <w:sz w:val="24"/>
          <w:szCs w:val="24"/>
        </w:rPr>
        <w:t xml:space="preserve"> ses biens, aux biens appartenant à la personne responsable du marché ou à des tiers.</w:t>
      </w:r>
    </w:p>
    <w:p w14:paraId="4E5ACD5B" w14:textId="77777777" w:rsidR="00216E9E" w:rsidRPr="00212D2A" w:rsidRDefault="00216E9E" w:rsidP="003D13BB">
      <w:pPr>
        <w:pStyle w:val="Titre1"/>
        <w:spacing w:after="120" w:line="276" w:lineRule="auto"/>
        <w:jc w:val="both"/>
        <w:rPr>
          <w:rFonts w:asciiTheme="majorBidi" w:hAnsiTheme="majorBidi" w:cstheme="majorBidi"/>
          <w:b/>
          <w:bCs/>
          <w:sz w:val="24"/>
          <w:szCs w:val="24"/>
          <w:lang w:val="fr-FR"/>
        </w:rPr>
      </w:pPr>
      <w:bookmarkStart w:id="43" w:name="_Toc466543410"/>
      <w:r w:rsidRPr="00212D2A">
        <w:rPr>
          <w:rFonts w:asciiTheme="majorBidi" w:hAnsiTheme="majorBidi" w:cstheme="majorBidi"/>
          <w:b/>
          <w:bCs/>
          <w:sz w:val="24"/>
          <w:szCs w:val="24"/>
          <w:u w:val="single"/>
          <w:lang w:val="fr-FR"/>
        </w:rPr>
        <w:t>ARTICLE 3</w:t>
      </w:r>
      <w:r w:rsidR="003D13BB">
        <w:rPr>
          <w:rFonts w:asciiTheme="majorBidi" w:hAnsiTheme="majorBidi" w:cstheme="majorBidi"/>
          <w:b/>
          <w:bCs/>
          <w:sz w:val="24"/>
          <w:szCs w:val="24"/>
          <w:u w:val="single"/>
          <w:lang w:val="fr-FR"/>
        </w:rPr>
        <w:t>8</w:t>
      </w:r>
      <w:r w:rsidRPr="00212D2A">
        <w:rPr>
          <w:rFonts w:asciiTheme="majorBidi" w:hAnsiTheme="majorBidi" w:cstheme="majorBidi"/>
          <w:b/>
          <w:bCs/>
          <w:sz w:val="24"/>
          <w:szCs w:val="24"/>
          <w:lang w:val="fr-FR"/>
        </w:rPr>
        <w:t>: TAUX DE DISPONIBILITE</w:t>
      </w:r>
      <w:bookmarkEnd w:id="43"/>
      <w:r w:rsidRPr="00212D2A">
        <w:rPr>
          <w:rFonts w:asciiTheme="majorBidi" w:hAnsiTheme="majorBidi" w:cstheme="majorBidi"/>
          <w:b/>
          <w:bCs/>
          <w:sz w:val="24"/>
          <w:szCs w:val="24"/>
          <w:lang w:val="fr-FR"/>
        </w:rPr>
        <w:t xml:space="preserve"> TRIMESTRIEL</w:t>
      </w:r>
    </w:p>
    <w:p w14:paraId="0C84EAF6" w14:textId="77777777" w:rsidR="00216E9E" w:rsidRPr="00216E9E" w:rsidRDefault="00216E9E" w:rsidP="00216E9E">
      <w:pPr>
        <w:spacing w:before="100" w:beforeAutospacing="1" w:after="100" w:afterAutospacing="1"/>
        <w:jc w:val="both"/>
        <w:rPr>
          <w:rFonts w:asciiTheme="majorBidi" w:hAnsiTheme="majorBidi" w:cstheme="majorBidi"/>
          <w:sz w:val="24"/>
          <w:szCs w:val="24"/>
        </w:rPr>
      </w:pPr>
      <w:r w:rsidRPr="00216E9E">
        <w:rPr>
          <w:rFonts w:asciiTheme="majorBidi" w:hAnsiTheme="majorBidi" w:cstheme="majorBidi"/>
          <w:sz w:val="24"/>
          <w:szCs w:val="24"/>
        </w:rPr>
        <w:t>Le taux de disponibilité trimestriel est calculé d’après la formule suivante :</w:t>
      </w:r>
    </w:p>
    <w:tbl>
      <w:tblPr>
        <w:tblW w:w="0" w:type="auto"/>
        <w:jc w:val="center"/>
        <w:tblLook w:val="01E0" w:firstRow="1" w:lastRow="1" w:firstColumn="1" w:lastColumn="1" w:noHBand="0" w:noVBand="0"/>
      </w:tblPr>
      <w:tblGrid>
        <w:gridCol w:w="2977"/>
        <w:gridCol w:w="6909"/>
      </w:tblGrid>
      <w:tr w:rsidR="00216E9E" w:rsidRPr="00216E9E" w14:paraId="4FD5C599" w14:textId="77777777" w:rsidTr="00770F2B">
        <w:trPr>
          <w:jc w:val="center"/>
        </w:trPr>
        <w:tc>
          <w:tcPr>
            <w:tcW w:w="2977" w:type="dxa"/>
            <w:tcBorders>
              <w:top w:val="single" w:sz="4" w:space="0" w:color="auto"/>
              <w:left w:val="single" w:sz="4" w:space="0" w:color="auto"/>
              <w:bottom w:val="single" w:sz="4" w:space="0" w:color="auto"/>
              <w:right w:val="single" w:sz="4" w:space="0" w:color="auto"/>
            </w:tcBorders>
            <w:vAlign w:val="center"/>
          </w:tcPr>
          <w:p w14:paraId="62369D1B" w14:textId="77777777" w:rsidR="00216E9E" w:rsidRPr="00770F2B" w:rsidRDefault="00216E9E" w:rsidP="00C34883">
            <w:pPr>
              <w:spacing w:before="100" w:beforeAutospacing="1" w:after="100" w:afterAutospacing="1"/>
              <w:jc w:val="both"/>
              <w:rPr>
                <w:rFonts w:asciiTheme="majorBidi" w:hAnsiTheme="majorBidi" w:cstheme="majorBidi"/>
                <w:b/>
                <w:bCs/>
                <w:sz w:val="24"/>
                <w:szCs w:val="24"/>
              </w:rPr>
            </w:pPr>
            <w:proofErr w:type="spellStart"/>
            <w:r w:rsidRPr="00770F2B">
              <w:rPr>
                <w:rFonts w:asciiTheme="majorBidi" w:hAnsiTheme="majorBidi" w:cstheme="majorBidi"/>
                <w:b/>
                <w:bCs/>
                <w:sz w:val="24"/>
                <w:szCs w:val="24"/>
              </w:rPr>
              <w:t>Tx</w:t>
            </w:r>
            <w:proofErr w:type="spellEnd"/>
            <w:r w:rsidRPr="00770F2B">
              <w:rPr>
                <w:rFonts w:asciiTheme="majorBidi" w:hAnsiTheme="majorBidi" w:cstheme="majorBidi"/>
                <w:b/>
                <w:bCs/>
                <w:sz w:val="24"/>
                <w:szCs w:val="24"/>
              </w:rPr>
              <w:t xml:space="preserve"> = 100 x (1 – Ta/Tu)</w:t>
            </w:r>
          </w:p>
        </w:tc>
        <w:tc>
          <w:tcPr>
            <w:tcW w:w="6909" w:type="dxa"/>
            <w:tcBorders>
              <w:left w:val="single" w:sz="4" w:space="0" w:color="auto"/>
            </w:tcBorders>
          </w:tcPr>
          <w:p w14:paraId="6436086C" w14:textId="77777777" w:rsidR="00216E9E" w:rsidRPr="00216E9E" w:rsidRDefault="00216E9E" w:rsidP="00C34883">
            <w:pPr>
              <w:spacing w:before="100" w:beforeAutospacing="1" w:after="100" w:afterAutospacing="1"/>
              <w:jc w:val="both"/>
              <w:rPr>
                <w:rFonts w:asciiTheme="majorBidi" w:hAnsiTheme="majorBidi" w:cstheme="majorBidi"/>
                <w:sz w:val="24"/>
                <w:szCs w:val="24"/>
              </w:rPr>
            </w:pPr>
            <w:r w:rsidRPr="00216E9E">
              <w:rPr>
                <w:rFonts w:asciiTheme="majorBidi" w:hAnsiTheme="majorBidi" w:cstheme="majorBidi"/>
                <w:sz w:val="24"/>
                <w:szCs w:val="24"/>
              </w:rPr>
              <w:t>Ta = Cumul des jours d’arrêts pendant le trimestre</w:t>
            </w:r>
          </w:p>
          <w:p w14:paraId="07EDFB7E" w14:textId="77777777" w:rsidR="00216E9E" w:rsidRPr="00216E9E" w:rsidRDefault="00216E9E" w:rsidP="00C34883">
            <w:pPr>
              <w:spacing w:before="100" w:beforeAutospacing="1" w:after="100" w:afterAutospacing="1"/>
              <w:jc w:val="both"/>
              <w:rPr>
                <w:rFonts w:asciiTheme="majorBidi" w:hAnsiTheme="majorBidi" w:cstheme="majorBidi"/>
                <w:sz w:val="24"/>
                <w:szCs w:val="24"/>
              </w:rPr>
            </w:pPr>
            <w:r w:rsidRPr="00216E9E">
              <w:rPr>
                <w:rFonts w:asciiTheme="majorBidi" w:hAnsiTheme="majorBidi" w:cstheme="majorBidi"/>
                <w:sz w:val="24"/>
                <w:szCs w:val="24"/>
              </w:rPr>
              <w:t>Tu = Total des jours possibles d’utilisation pendant le trimestre</w:t>
            </w:r>
          </w:p>
        </w:tc>
      </w:tr>
    </w:tbl>
    <w:p w14:paraId="570A5A98" w14:textId="77777777" w:rsidR="00770F2B" w:rsidRDefault="00770F2B" w:rsidP="00216E9E">
      <w:pPr>
        <w:spacing w:before="120" w:after="120" w:line="276" w:lineRule="auto"/>
        <w:jc w:val="both"/>
        <w:rPr>
          <w:rFonts w:asciiTheme="majorBidi" w:hAnsiTheme="majorBidi" w:cstheme="majorBidi"/>
          <w:bCs/>
          <w:sz w:val="24"/>
          <w:szCs w:val="24"/>
        </w:rPr>
      </w:pPr>
    </w:p>
    <w:p w14:paraId="43425528" w14:textId="77777777" w:rsidR="00216E9E" w:rsidRPr="00216E9E" w:rsidRDefault="00216E9E" w:rsidP="00216E9E">
      <w:pPr>
        <w:spacing w:before="120" w:after="120" w:line="276" w:lineRule="auto"/>
        <w:jc w:val="both"/>
        <w:rPr>
          <w:rFonts w:asciiTheme="majorBidi" w:hAnsiTheme="majorBidi" w:cstheme="majorBidi"/>
          <w:bCs/>
          <w:sz w:val="24"/>
          <w:szCs w:val="24"/>
        </w:rPr>
      </w:pPr>
      <w:r w:rsidRPr="00216E9E">
        <w:rPr>
          <w:rFonts w:asciiTheme="majorBidi" w:hAnsiTheme="majorBidi" w:cstheme="majorBidi"/>
          <w:bCs/>
          <w:sz w:val="24"/>
          <w:szCs w:val="24"/>
        </w:rPr>
        <w:t xml:space="preserve">L’objectif fixé est un taux de disponibilité trimestriel supérieur ou égale à </w:t>
      </w:r>
      <w:r w:rsidRPr="00216E9E">
        <w:rPr>
          <w:rFonts w:asciiTheme="majorBidi" w:hAnsiTheme="majorBidi" w:cstheme="majorBidi"/>
          <w:b/>
          <w:sz w:val="24"/>
          <w:szCs w:val="24"/>
        </w:rPr>
        <w:t>95 %</w:t>
      </w:r>
      <w:r w:rsidRPr="00216E9E">
        <w:rPr>
          <w:rFonts w:asciiTheme="majorBidi" w:hAnsiTheme="majorBidi" w:cstheme="majorBidi"/>
          <w:bCs/>
          <w:sz w:val="24"/>
          <w:szCs w:val="24"/>
        </w:rPr>
        <w:t>.</w:t>
      </w:r>
    </w:p>
    <w:p w14:paraId="62C9B480" w14:textId="77777777" w:rsidR="00216E9E" w:rsidRDefault="00216E9E" w:rsidP="00216E9E">
      <w:pPr>
        <w:spacing w:before="120" w:after="120" w:line="276" w:lineRule="auto"/>
        <w:jc w:val="both"/>
        <w:rPr>
          <w:rFonts w:asciiTheme="majorBidi" w:hAnsiTheme="majorBidi" w:cstheme="majorBidi"/>
          <w:bCs/>
          <w:sz w:val="24"/>
          <w:szCs w:val="24"/>
        </w:rPr>
      </w:pPr>
      <w:r w:rsidRPr="00216E9E">
        <w:rPr>
          <w:rFonts w:asciiTheme="majorBidi" w:hAnsiTheme="majorBidi" w:cstheme="majorBidi"/>
          <w:bCs/>
          <w:sz w:val="24"/>
          <w:szCs w:val="24"/>
        </w:rPr>
        <w:t xml:space="preserve">Le maître d’ouvrage se réserve le droit de recourir à la résiliation du marché en cas d’un taux de disponibilité d’un trimestre inférieure ou égale à </w:t>
      </w:r>
      <w:r w:rsidRPr="00216E9E">
        <w:rPr>
          <w:rFonts w:asciiTheme="majorBidi" w:hAnsiTheme="majorBidi" w:cstheme="majorBidi"/>
          <w:b/>
          <w:sz w:val="24"/>
          <w:szCs w:val="24"/>
        </w:rPr>
        <w:t>70 %</w:t>
      </w:r>
      <w:r w:rsidRPr="00216E9E">
        <w:rPr>
          <w:rFonts w:asciiTheme="majorBidi" w:hAnsiTheme="majorBidi" w:cstheme="majorBidi"/>
          <w:bCs/>
          <w:sz w:val="24"/>
          <w:szCs w:val="24"/>
        </w:rPr>
        <w:t>.</w:t>
      </w:r>
    </w:p>
    <w:p w14:paraId="6F1E6B96" w14:textId="77777777" w:rsidR="00216E9E" w:rsidRPr="00216E9E" w:rsidRDefault="00216E9E" w:rsidP="00216E9E">
      <w:pPr>
        <w:spacing w:before="120" w:after="120" w:line="276" w:lineRule="auto"/>
        <w:jc w:val="both"/>
        <w:rPr>
          <w:rFonts w:asciiTheme="majorBidi" w:hAnsiTheme="majorBidi" w:cstheme="majorBidi"/>
          <w:b/>
          <w:sz w:val="24"/>
          <w:szCs w:val="24"/>
          <w:u w:val="single"/>
        </w:rPr>
      </w:pPr>
      <w:r w:rsidRPr="00216E9E">
        <w:rPr>
          <w:rFonts w:asciiTheme="majorBidi" w:hAnsiTheme="majorBidi" w:cstheme="majorBidi"/>
          <w:b/>
          <w:sz w:val="24"/>
          <w:szCs w:val="24"/>
          <w:u w:val="single"/>
        </w:rPr>
        <w:t>Sont exclues du calcul du temps de disponibilité</w:t>
      </w:r>
    </w:p>
    <w:p w14:paraId="7D125891" w14:textId="77777777" w:rsidR="00216E9E" w:rsidRPr="00216E9E" w:rsidRDefault="00216E9E" w:rsidP="000174D3">
      <w:pPr>
        <w:numPr>
          <w:ilvl w:val="0"/>
          <w:numId w:val="36"/>
        </w:numPr>
        <w:spacing w:before="120" w:after="120" w:line="276" w:lineRule="auto"/>
        <w:ind w:left="567" w:hanging="141"/>
        <w:contextualSpacing/>
        <w:jc w:val="both"/>
        <w:rPr>
          <w:rFonts w:asciiTheme="majorBidi" w:hAnsiTheme="majorBidi" w:cstheme="majorBidi"/>
          <w:sz w:val="24"/>
          <w:szCs w:val="24"/>
        </w:rPr>
      </w:pPr>
      <w:r w:rsidRPr="00216E9E">
        <w:rPr>
          <w:rFonts w:asciiTheme="majorBidi" w:hAnsiTheme="majorBidi" w:cstheme="majorBidi"/>
          <w:sz w:val="24"/>
          <w:szCs w:val="24"/>
        </w:rPr>
        <w:t>Les heures d’arrêt pendant lesquels le prestataire de service ne peut intervenir pour des raisons incombant à l’établissement ;</w:t>
      </w:r>
    </w:p>
    <w:p w14:paraId="43DCB547" w14:textId="77777777" w:rsidR="00216E9E" w:rsidRPr="00216E9E" w:rsidRDefault="00216E9E" w:rsidP="000174D3">
      <w:pPr>
        <w:numPr>
          <w:ilvl w:val="0"/>
          <w:numId w:val="36"/>
        </w:numPr>
        <w:spacing w:before="120" w:after="120" w:line="276" w:lineRule="auto"/>
        <w:ind w:left="567" w:hanging="141"/>
        <w:contextualSpacing/>
        <w:jc w:val="both"/>
        <w:rPr>
          <w:rFonts w:asciiTheme="majorBidi" w:hAnsiTheme="majorBidi" w:cstheme="majorBidi"/>
          <w:sz w:val="24"/>
          <w:szCs w:val="24"/>
        </w:rPr>
      </w:pPr>
      <w:r w:rsidRPr="00216E9E">
        <w:rPr>
          <w:rFonts w:asciiTheme="majorBidi" w:hAnsiTheme="majorBidi" w:cstheme="majorBidi"/>
          <w:sz w:val="24"/>
          <w:szCs w:val="24"/>
        </w:rPr>
        <w:t>Les heures d’immobilisation du matériel pour des interventions non incluses dans le cadre du présent marché;</w:t>
      </w:r>
    </w:p>
    <w:p w14:paraId="05232F5A" w14:textId="77777777" w:rsidR="00216E9E" w:rsidRPr="00216E9E" w:rsidRDefault="00216E9E" w:rsidP="000174D3">
      <w:pPr>
        <w:numPr>
          <w:ilvl w:val="0"/>
          <w:numId w:val="36"/>
        </w:numPr>
        <w:spacing w:before="120" w:after="120" w:line="276" w:lineRule="auto"/>
        <w:ind w:left="567" w:hanging="141"/>
        <w:contextualSpacing/>
        <w:jc w:val="both"/>
        <w:rPr>
          <w:rFonts w:asciiTheme="majorBidi" w:hAnsiTheme="majorBidi" w:cstheme="majorBidi"/>
          <w:sz w:val="24"/>
          <w:szCs w:val="24"/>
        </w:rPr>
      </w:pPr>
      <w:r w:rsidRPr="00216E9E">
        <w:rPr>
          <w:rFonts w:asciiTheme="majorBidi" w:hAnsiTheme="majorBidi" w:cstheme="majorBidi"/>
          <w:sz w:val="24"/>
          <w:szCs w:val="24"/>
        </w:rPr>
        <w:t xml:space="preserve">Les </w:t>
      </w:r>
      <w:r w:rsidR="0035395F" w:rsidRPr="00216E9E">
        <w:rPr>
          <w:rFonts w:asciiTheme="majorBidi" w:hAnsiTheme="majorBidi" w:cstheme="majorBidi"/>
          <w:sz w:val="24"/>
          <w:szCs w:val="24"/>
        </w:rPr>
        <w:t>heures d’immobilisation</w:t>
      </w:r>
      <w:r w:rsidRPr="00216E9E">
        <w:rPr>
          <w:rFonts w:asciiTheme="majorBidi" w:hAnsiTheme="majorBidi" w:cstheme="majorBidi"/>
          <w:sz w:val="24"/>
          <w:szCs w:val="24"/>
        </w:rPr>
        <w:t xml:space="preserve"> dues à des travaux concernant l’environnement des équipements (travaux de génie civil notamment) et dont la mise en œuvre reste de la responsabilité de l’établissement ;</w:t>
      </w:r>
    </w:p>
    <w:p w14:paraId="31DC38E8" w14:textId="77777777" w:rsidR="00216E9E" w:rsidRPr="00216E9E" w:rsidRDefault="00216E9E" w:rsidP="000174D3">
      <w:pPr>
        <w:numPr>
          <w:ilvl w:val="0"/>
          <w:numId w:val="36"/>
        </w:numPr>
        <w:spacing w:before="120" w:after="120" w:line="276" w:lineRule="auto"/>
        <w:ind w:left="567" w:hanging="141"/>
        <w:contextualSpacing/>
        <w:jc w:val="both"/>
        <w:rPr>
          <w:rFonts w:asciiTheme="majorBidi" w:hAnsiTheme="majorBidi" w:cstheme="majorBidi"/>
          <w:sz w:val="24"/>
          <w:szCs w:val="24"/>
        </w:rPr>
      </w:pPr>
      <w:r w:rsidRPr="00216E9E">
        <w:rPr>
          <w:rFonts w:asciiTheme="majorBidi" w:hAnsiTheme="majorBidi" w:cstheme="majorBidi"/>
          <w:sz w:val="24"/>
          <w:szCs w:val="24"/>
        </w:rPr>
        <w:t>Les heures d’immobilisation liées à une mauvaise manipulation de l’utilisateur ayant engendré une panne ou un dysfonctionnement ;</w:t>
      </w:r>
    </w:p>
    <w:p w14:paraId="687FF25F" w14:textId="77777777" w:rsidR="00216E9E" w:rsidRPr="00216E9E" w:rsidRDefault="00216E9E" w:rsidP="000174D3">
      <w:pPr>
        <w:numPr>
          <w:ilvl w:val="0"/>
          <w:numId w:val="36"/>
        </w:numPr>
        <w:spacing w:before="120" w:after="120" w:line="276" w:lineRule="auto"/>
        <w:ind w:left="567" w:hanging="141"/>
        <w:contextualSpacing/>
        <w:jc w:val="both"/>
        <w:rPr>
          <w:rFonts w:asciiTheme="majorBidi" w:hAnsiTheme="majorBidi" w:cstheme="majorBidi"/>
          <w:sz w:val="24"/>
          <w:szCs w:val="24"/>
        </w:rPr>
      </w:pPr>
      <w:r w:rsidRPr="00216E9E">
        <w:rPr>
          <w:rFonts w:asciiTheme="majorBidi" w:hAnsiTheme="majorBidi" w:cstheme="majorBidi"/>
          <w:sz w:val="24"/>
          <w:szCs w:val="24"/>
        </w:rPr>
        <w:t>Les heures d’immobilisation dues à une intervention par une société autre que celle du titulaire du marché ;</w:t>
      </w:r>
    </w:p>
    <w:p w14:paraId="0F821B67" w14:textId="77777777" w:rsidR="00216E9E" w:rsidRPr="00216E9E" w:rsidRDefault="00216E9E" w:rsidP="000174D3">
      <w:pPr>
        <w:numPr>
          <w:ilvl w:val="0"/>
          <w:numId w:val="36"/>
        </w:numPr>
        <w:spacing w:before="120" w:after="120" w:line="276" w:lineRule="auto"/>
        <w:ind w:left="426" w:firstLine="0"/>
        <w:contextualSpacing/>
        <w:jc w:val="both"/>
        <w:rPr>
          <w:rFonts w:asciiTheme="majorBidi" w:hAnsiTheme="majorBidi" w:cstheme="majorBidi"/>
          <w:sz w:val="24"/>
          <w:szCs w:val="24"/>
        </w:rPr>
      </w:pPr>
      <w:r w:rsidRPr="00216E9E">
        <w:rPr>
          <w:rFonts w:asciiTheme="majorBidi" w:hAnsiTheme="majorBidi" w:cstheme="majorBidi"/>
          <w:sz w:val="24"/>
          <w:szCs w:val="24"/>
        </w:rPr>
        <w:t>Les heures d’arrêt pour transfert d’un équipement ;</w:t>
      </w:r>
    </w:p>
    <w:p w14:paraId="0D61FFAF" w14:textId="77777777" w:rsidR="00216E9E" w:rsidRPr="00D16261" w:rsidRDefault="00216E9E" w:rsidP="00D16261">
      <w:pPr>
        <w:numPr>
          <w:ilvl w:val="0"/>
          <w:numId w:val="36"/>
        </w:numPr>
        <w:spacing w:before="120" w:after="120" w:line="276" w:lineRule="auto"/>
        <w:ind w:left="567" w:hanging="141"/>
        <w:contextualSpacing/>
        <w:jc w:val="both"/>
        <w:rPr>
          <w:rFonts w:asciiTheme="majorBidi" w:hAnsiTheme="majorBidi" w:cstheme="majorBidi"/>
          <w:sz w:val="24"/>
          <w:szCs w:val="24"/>
        </w:rPr>
      </w:pPr>
      <w:r w:rsidRPr="00216E9E">
        <w:rPr>
          <w:rFonts w:asciiTheme="majorBidi" w:hAnsiTheme="majorBidi" w:cstheme="majorBidi"/>
          <w:sz w:val="24"/>
          <w:szCs w:val="24"/>
        </w:rPr>
        <w:t>Les heures d’arrêt dues à la procédure d’import/export</w:t>
      </w:r>
      <w:r w:rsidR="008D5470">
        <w:rPr>
          <w:rFonts w:asciiTheme="majorBidi" w:hAnsiTheme="majorBidi" w:cstheme="majorBidi"/>
          <w:sz w:val="24"/>
          <w:szCs w:val="24"/>
        </w:rPr>
        <w:t xml:space="preserve"> du tube à rayon X</w:t>
      </w:r>
      <w:r w:rsidRPr="00D16261">
        <w:rPr>
          <w:rFonts w:asciiTheme="majorBidi" w:hAnsiTheme="majorBidi" w:cstheme="majorBidi"/>
          <w:sz w:val="24"/>
          <w:szCs w:val="24"/>
        </w:rPr>
        <w:t>, sans dépasser trois (03) semaines.</w:t>
      </w:r>
    </w:p>
    <w:p w14:paraId="039A9812" w14:textId="77777777" w:rsidR="00D43A7E" w:rsidRPr="00D43A7E" w:rsidRDefault="00D43A7E" w:rsidP="00D43A7E"/>
    <w:p w14:paraId="5CC8A68E" w14:textId="77777777" w:rsidR="007E7A5B" w:rsidRDefault="007E7A5B" w:rsidP="007E7A5B">
      <w:pPr>
        <w:pStyle w:val="Standard1"/>
        <w:spacing w:line="276" w:lineRule="auto"/>
        <w:jc w:val="both"/>
        <w:rPr>
          <w:rFonts w:ascii="Times New Roman" w:hAnsi="Times New Roman"/>
          <w:sz w:val="16"/>
          <w:szCs w:val="16"/>
        </w:rPr>
      </w:pPr>
    </w:p>
    <w:p w14:paraId="18AA8262" w14:textId="77777777" w:rsidR="005127B5" w:rsidRDefault="005127B5" w:rsidP="00CF57C1">
      <w:pPr>
        <w:pStyle w:val="Titre1"/>
        <w:jc w:val="left"/>
        <w:rPr>
          <w:b/>
          <w:sz w:val="24"/>
          <w:lang w:val="fr-FR"/>
        </w:rPr>
        <w:sectPr w:rsidR="005127B5" w:rsidSect="00E44AF3">
          <w:headerReference w:type="even" r:id="rId9"/>
          <w:headerReference w:type="default" r:id="rId10"/>
          <w:footerReference w:type="even" r:id="rId11"/>
          <w:footerReference w:type="default" r:id="rId12"/>
          <w:headerReference w:type="first" r:id="rId13"/>
          <w:footerReference w:type="first" r:id="rId14"/>
          <w:pgSz w:w="11907" w:h="16840"/>
          <w:pgMar w:top="851" w:right="708" w:bottom="993" w:left="851" w:header="720" w:footer="524" w:gutter="0"/>
          <w:cols w:space="720"/>
          <w:docGrid w:linePitch="272"/>
        </w:sectPr>
      </w:pPr>
    </w:p>
    <w:p w14:paraId="6058B98C" w14:textId="77777777" w:rsidR="00E1189F" w:rsidRDefault="00D131D0" w:rsidP="003D13BB">
      <w:pPr>
        <w:pStyle w:val="Titre1"/>
        <w:jc w:val="left"/>
        <w:rPr>
          <w:b/>
          <w:sz w:val="24"/>
          <w:lang w:val="fr-FR"/>
        </w:rPr>
      </w:pPr>
      <w:r w:rsidRPr="00577AB7">
        <w:rPr>
          <w:b/>
          <w:sz w:val="24"/>
          <w:lang w:val="fr-FR"/>
        </w:rPr>
        <w:lastRenderedPageBreak/>
        <w:t xml:space="preserve">ARTICLE </w:t>
      </w:r>
      <w:r w:rsidR="003D13BB">
        <w:rPr>
          <w:b/>
          <w:sz w:val="24"/>
          <w:lang w:val="fr-FR"/>
        </w:rPr>
        <w:t>39</w:t>
      </w:r>
      <w:r w:rsidRPr="00577AB7">
        <w:rPr>
          <w:b/>
          <w:sz w:val="24"/>
          <w:lang w:val="fr-FR"/>
        </w:rPr>
        <w:t xml:space="preserve"> – BORDEREAU DES PRIX – DETAIL ESTIMATIF</w:t>
      </w:r>
      <w:r w:rsidR="00F14C73" w:rsidRPr="00577AB7">
        <w:rPr>
          <w:b/>
          <w:sz w:val="24"/>
          <w:lang w:val="fr-FR"/>
        </w:rPr>
        <w:t xml:space="preserve"> DE LA MAINTENANCE</w:t>
      </w:r>
    </w:p>
    <w:p w14:paraId="46D328CB" w14:textId="77777777" w:rsidR="00D21DAD" w:rsidRPr="00D21DAD" w:rsidRDefault="00D21DAD" w:rsidP="00D21DAD"/>
    <w:p w14:paraId="2DD0D408" w14:textId="77777777" w:rsidR="002B215D" w:rsidRDefault="002B215D" w:rsidP="002B215D"/>
    <w:tbl>
      <w:tblPr>
        <w:tblW w:w="10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
        <w:gridCol w:w="3118"/>
        <w:gridCol w:w="1276"/>
        <w:gridCol w:w="1559"/>
        <w:gridCol w:w="1843"/>
        <w:gridCol w:w="1795"/>
      </w:tblGrid>
      <w:tr w:rsidR="00622BA8" w14:paraId="417A22A7" w14:textId="77777777" w:rsidTr="00DB19EB">
        <w:trPr>
          <w:trHeight w:val="907"/>
          <w:tblHeader/>
          <w:jc w:val="center"/>
        </w:trPr>
        <w:tc>
          <w:tcPr>
            <w:tcW w:w="804" w:type="dxa"/>
            <w:tcBorders>
              <w:top w:val="single" w:sz="4" w:space="0" w:color="auto"/>
              <w:left w:val="single" w:sz="4" w:space="0" w:color="auto"/>
              <w:bottom w:val="single" w:sz="4" w:space="0" w:color="auto"/>
              <w:right w:val="single" w:sz="4" w:space="0" w:color="auto"/>
            </w:tcBorders>
            <w:vAlign w:val="center"/>
            <w:hideMark/>
          </w:tcPr>
          <w:p w14:paraId="3F62FA0B" w14:textId="77777777" w:rsidR="00622BA8" w:rsidRDefault="00622BA8">
            <w:pPr>
              <w:spacing w:before="40" w:after="40"/>
              <w:jc w:val="center"/>
              <w:rPr>
                <w:b/>
                <w:sz w:val="18"/>
                <w:szCs w:val="18"/>
              </w:rPr>
            </w:pPr>
            <w:r>
              <w:rPr>
                <w:b/>
                <w:sz w:val="18"/>
                <w:szCs w:val="18"/>
              </w:rPr>
              <w:t>N° DE PRIX</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31F483E" w14:textId="77777777" w:rsidR="00622BA8" w:rsidRDefault="00622BA8">
            <w:pPr>
              <w:spacing w:before="40" w:after="40"/>
              <w:jc w:val="center"/>
              <w:rPr>
                <w:b/>
              </w:rPr>
            </w:pPr>
            <w:r>
              <w:rPr>
                <w:b/>
              </w:rPr>
              <w:t>DESIGNATION DU MATERIEL MEDICO-TECHNIQUE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22360F7" w14:textId="77777777" w:rsidR="00622BA8" w:rsidRDefault="00622BA8">
            <w:pPr>
              <w:spacing w:before="40" w:after="40"/>
              <w:jc w:val="center"/>
              <w:rPr>
                <w:b/>
              </w:rPr>
            </w:pPr>
            <w:r>
              <w:rPr>
                <w:b/>
              </w:rPr>
              <w:t>UNITE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4BD9E4" w14:textId="77777777" w:rsidR="00622BA8" w:rsidRDefault="00622BA8">
            <w:pPr>
              <w:spacing w:before="40" w:after="40"/>
              <w:jc w:val="center"/>
              <w:rPr>
                <w:b/>
              </w:rPr>
            </w:pPr>
            <w:r>
              <w:rPr>
                <w:b/>
              </w:rPr>
              <w:t>QUANTITE</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2F2EAE7" w14:textId="77777777" w:rsidR="00622BA8" w:rsidRDefault="00622BA8">
            <w:pPr>
              <w:spacing w:before="40" w:after="40"/>
              <w:jc w:val="center"/>
              <w:rPr>
                <w:b/>
              </w:rPr>
            </w:pPr>
            <w:r>
              <w:rPr>
                <w:b/>
              </w:rPr>
              <w:t>PRIX UNITAIRE EN DHS  HT</w:t>
            </w:r>
          </w:p>
        </w:tc>
        <w:tc>
          <w:tcPr>
            <w:tcW w:w="1795" w:type="dxa"/>
            <w:tcBorders>
              <w:top w:val="single" w:sz="4" w:space="0" w:color="auto"/>
              <w:left w:val="single" w:sz="4" w:space="0" w:color="auto"/>
              <w:bottom w:val="single" w:sz="4" w:space="0" w:color="auto"/>
              <w:right w:val="single" w:sz="4" w:space="0" w:color="auto"/>
            </w:tcBorders>
            <w:vAlign w:val="center"/>
            <w:hideMark/>
          </w:tcPr>
          <w:p w14:paraId="7C2A690B" w14:textId="77777777" w:rsidR="00622BA8" w:rsidRDefault="00622BA8">
            <w:pPr>
              <w:spacing w:before="40" w:after="40"/>
              <w:jc w:val="center"/>
              <w:rPr>
                <w:b/>
              </w:rPr>
            </w:pPr>
            <w:r>
              <w:rPr>
                <w:b/>
              </w:rPr>
              <w:t>PRIX TOTAL</w:t>
            </w:r>
          </w:p>
          <w:p w14:paraId="020CD5FE" w14:textId="77777777" w:rsidR="00622BA8" w:rsidRDefault="00622BA8">
            <w:pPr>
              <w:spacing w:before="40" w:after="40"/>
              <w:jc w:val="center"/>
              <w:rPr>
                <w:b/>
              </w:rPr>
            </w:pPr>
            <w:r>
              <w:rPr>
                <w:b/>
              </w:rPr>
              <w:t>HT EN DHS</w:t>
            </w:r>
          </w:p>
        </w:tc>
      </w:tr>
      <w:tr w:rsidR="00DB19EB" w14:paraId="0769A9B1" w14:textId="77777777" w:rsidTr="00D46C7E">
        <w:trPr>
          <w:trHeight w:val="311"/>
          <w:tblHeader/>
          <w:jc w:val="center"/>
        </w:trPr>
        <w:tc>
          <w:tcPr>
            <w:tcW w:w="10395" w:type="dxa"/>
            <w:gridSpan w:val="6"/>
            <w:tcBorders>
              <w:top w:val="single" w:sz="4" w:space="0" w:color="auto"/>
              <w:left w:val="single" w:sz="4" w:space="0" w:color="auto"/>
              <w:bottom w:val="single" w:sz="4" w:space="0" w:color="auto"/>
              <w:right w:val="single" w:sz="4" w:space="0" w:color="auto"/>
            </w:tcBorders>
            <w:vAlign w:val="center"/>
            <w:hideMark/>
          </w:tcPr>
          <w:p w14:paraId="05902F0D" w14:textId="77777777" w:rsidR="00DB19EB" w:rsidRPr="00A02A41" w:rsidRDefault="00DB19EB">
            <w:pPr>
              <w:spacing w:before="120" w:after="120"/>
              <w:rPr>
                <w:b/>
              </w:rPr>
            </w:pPr>
            <w:r w:rsidRPr="00A02A41">
              <w:rPr>
                <w:b/>
              </w:rPr>
              <w:t>La maintenance préventive</w:t>
            </w:r>
            <w:r w:rsidR="00A02A41" w:rsidRPr="00A02A41">
              <w:rPr>
                <w:b/>
              </w:rPr>
              <w:t> :</w:t>
            </w:r>
          </w:p>
        </w:tc>
      </w:tr>
      <w:tr w:rsidR="003865DF" w14:paraId="1264CB08" w14:textId="77777777" w:rsidTr="00DB19EB">
        <w:trPr>
          <w:trHeight w:val="834"/>
          <w:tblHeader/>
          <w:jc w:val="center"/>
        </w:trPr>
        <w:tc>
          <w:tcPr>
            <w:tcW w:w="804" w:type="dxa"/>
            <w:tcBorders>
              <w:top w:val="single" w:sz="4" w:space="0" w:color="auto"/>
              <w:left w:val="single" w:sz="4" w:space="0" w:color="auto"/>
              <w:bottom w:val="single" w:sz="4" w:space="0" w:color="auto"/>
              <w:right w:val="single" w:sz="4" w:space="0" w:color="auto"/>
            </w:tcBorders>
            <w:vAlign w:val="center"/>
            <w:hideMark/>
          </w:tcPr>
          <w:p w14:paraId="7B9FA5F7" w14:textId="77777777" w:rsidR="003865DF" w:rsidRDefault="00DB19EB">
            <w:pPr>
              <w:jc w:val="center"/>
              <w:rPr>
                <w:rFonts w:ascii="Arial" w:hAnsi="Arial" w:cs="Arial"/>
              </w:rPr>
            </w:pPr>
            <w:r>
              <w:rPr>
                <w:rFonts w:ascii="Arial" w:hAnsi="Arial" w:cs="Arial"/>
              </w:rPr>
              <w:t>1</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6AEFD8D" w14:textId="77777777" w:rsidR="003865DF" w:rsidRPr="003865DF" w:rsidRDefault="00DB19EB" w:rsidP="00E97BBB">
            <w:pPr>
              <w:pStyle w:val="Normal1"/>
              <w:rPr>
                <w:rFonts w:asciiTheme="majorBidi" w:eastAsia="Calibri" w:hAnsiTheme="majorBidi" w:cstheme="majorBidi"/>
                <w:color w:val="000000"/>
              </w:rPr>
            </w:pPr>
            <w:r w:rsidRPr="00DB19EB">
              <w:rPr>
                <w:rFonts w:asciiTheme="majorBidi" w:eastAsia="Calibri" w:hAnsiTheme="majorBidi" w:cstheme="majorBidi"/>
                <w:color w:val="000000"/>
              </w:rPr>
              <w:t>Scanner</w:t>
            </w:r>
            <w:r w:rsidR="003D13BB">
              <w:rPr>
                <w:rFonts w:asciiTheme="majorBidi" w:eastAsia="Calibri" w:hAnsiTheme="majorBidi" w:cstheme="majorBidi"/>
                <w:color w:val="000000"/>
              </w:rPr>
              <w:t xml:space="preserve"> et ses accessoires</w:t>
            </w:r>
            <w:r w:rsidRPr="00DB19EB">
              <w:rPr>
                <w:rFonts w:asciiTheme="majorBidi" w:eastAsia="Calibri" w:hAnsiTheme="majorBidi" w:cstheme="majorBidi"/>
                <w:color w:val="000000"/>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241D7C5" w14:textId="77777777" w:rsidR="003865DF" w:rsidRDefault="00DB19EB" w:rsidP="00A02A41">
            <w:pPr>
              <w:pStyle w:val="Normal1"/>
              <w:rPr>
                <w:color w:val="000000"/>
                <w:sz w:val="22"/>
                <w:szCs w:val="22"/>
              </w:rPr>
            </w:pPr>
            <w:r w:rsidRPr="00A02A41">
              <w:rPr>
                <w:rFonts w:asciiTheme="majorBidi" w:eastAsia="Calibri" w:hAnsiTheme="majorBidi" w:cstheme="majorBidi"/>
                <w:color w:val="000000"/>
              </w:rPr>
              <w:t>Trimestre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2FFA0B1" w14:textId="77777777" w:rsidR="003865DF" w:rsidRDefault="00DB19EB" w:rsidP="00A02A41">
            <w:pPr>
              <w:pStyle w:val="Normal1"/>
              <w:jc w:val="center"/>
              <w:rPr>
                <w:rFonts w:ascii="Arial" w:hAnsi="Arial" w:cs="Arial"/>
                <w:color w:val="000000"/>
              </w:rPr>
            </w:pPr>
            <w:r w:rsidRPr="00A02A41">
              <w:rPr>
                <w:rFonts w:asciiTheme="majorBidi" w:eastAsia="Calibri" w:hAnsiTheme="majorBidi" w:cstheme="majorBidi"/>
                <w:color w:val="000000"/>
              </w:rPr>
              <w:t>4</w:t>
            </w:r>
          </w:p>
        </w:tc>
        <w:tc>
          <w:tcPr>
            <w:tcW w:w="1843" w:type="dxa"/>
            <w:tcBorders>
              <w:top w:val="single" w:sz="4" w:space="0" w:color="auto"/>
              <w:left w:val="single" w:sz="4" w:space="0" w:color="auto"/>
              <w:bottom w:val="single" w:sz="4" w:space="0" w:color="auto"/>
              <w:right w:val="single" w:sz="4" w:space="0" w:color="auto"/>
            </w:tcBorders>
            <w:vAlign w:val="center"/>
          </w:tcPr>
          <w:p w14:paraId="03C49785" w14:textId="77777777" w:rsidR="003865DF" w:rsidRDefault="003865DF">
            <w:pPr>
              <w:spacing w:line="276" w:lineRule="auto"/>
              <w:jc w:val="center"/>
              <w:rPr>
                <w:rFonts w:ascii="Arial" w:hAnsi="Arial" w:cs="Arial"/>
              </w:rPr>
            </w:pPr>
          </w:p>
        </w:tc>
        <w:tc>
          <w:tcPr>
            <w:tcW w:w="1795" w:type="dxa"/>
            <w:tcBorders>
              <w:top w:val="single" w:sz="4" w:space="0" w:color="auto"/>
              <w:left w:val="single" w:sz="4" w:space="0" w:color="auto"/>
              <w:bottom w:val="single" w:sz="4" w:space="0" w:color="auto"/>
              <w:right w:val="single" w:sz="4" w:space="0" w:color="auto"/>
            </w:tcBorders>
            <w:vAlign w:val="center"/>
          </w:tcPr>
          <w:p w14:paraId="27F58E67" w14:textId="77777777" w:rsidR="003865DF" w:rsidRDefault="003865DF">
            <w:pPr>
              <w:spacing w:before="120" w:after="120"/>
              <w:rPr>
                <w:bCs/>
              </w:rPr>
            </w:pPr>
          </w:p>
        </w:tc>
      </w:tr>
      <w:tr w:rsidR="00DB19EB" w14:paraId="4DD5E337" w14:textId="77777777" w:rsidTr="00DB19EB">
        <w:trPr>
          <w:trHeight w:val="415"/>
          <w:tblHeader/>
          <w:jc w:val="center"/>
        </w:trPr>
        <w:tc>
          <w:tcPr>
            <w:tcW w:w="10395" w:type="dxa"/>
            <w:gridSpan w:val="6"/>
            <w:tcBorders>
              <w:top w:val="single" w:sz="4" w:space="0" w:color="auto"/>
              <w:left w:val="single" w:sz="4" w:space="0" w:color="auto"/>
              <w:bottom w:val="single" w:sz="4" w:space="0" w:color="auto"/>
              <w:right w:val="single" w:sz="4" w:space="0" w:color="auto"/>
            </w:tcBorders>
            <w:vAlign w:val="center"/>
          </w:tcPr>
          <w:p w14:paraId="3FCD9B91" w14:textId="77777777" w:rsidR="00DB19EB" w:rsidRPr="00A02A41" w:rsidRDefault="00DB19EB" w:rsidP="00DB19EB">
            <w:pPr>
              <w:spacing w:before="120" w:after="120"/>
              <w:rPr>
                <w:b/>
              </w:rPr>
            </w:pPr>
            <w:r w:rsidRPr="00A02A41">
              <w:rPr>
                <w:b/>
              </w:rPr>
              <w:t>La maintenance corrective</w:t>
            </w:r>
            <w:r w:rsidR="00A02A41" w:rsidRPr="00A02A41">
              <w:rPr>
                <w:b/>
              </w:rPr>
              <w:t> :</w:t>
            </w:r>
          </w:p>
        </w:tc>
      </w:tr>
      <w:tr w:rsidR="00DB19EB" w14:paraId="7772DF8A" w14:textId="77777777" w:rsidTr="00DB19EB">
        <w:trPr>
          <w:trHeight w:val="834"/>
          <w:tblHeader/>
          <w:jc w:val="center"/>
        </w:trPr>
        <w:tc>
          <w:tcPr>
            <w:tcW w:w="804" w:type="dxa"/>
            <w:tcBorders>
              <w:top w:val="single" w:sz="4" w:space="0" w:color="auto"/>
              <w:left w:val="single" w:sz="4" w:space="0" w:color="auto"/>
              <w:bottom w:val="single" w:sz="4" w:space="0" w:color="auto"/>
              <w:right w:val="single" w:sz="4" w:space="0" w:color="auto"/>
            </w:tcBorders>
            <w:vAlign w:val="center"/>
          </w:tcPr>
          <w:p w14:paraId="217A9125" w14:textId="77777777" w:rsidR="00DB19EB" w:rsidRDefault="00DB19EB" w:rsidP="00DB19EB">
            <w:pPr>
              <w:jc w:val="center"/>
              <w:rPr>
                <w:rFonts w:ascii="Arial" w:hAnsi="Arial" w:cs="Arial"/>
              </w:rPr>
            </w:pPr>
            <w:r>
              <w:rPr>
                <w:rFonts w:ascii="Arial" w:hAnsi="Arial" w:cs="Arial"/>
              </w:rPr>
              <w:t>2</w:t>
            </w:r>
          </w:p>
        </w:tc>
        <w:tc>
          <w:tcPr>
            <w:tcW w:w="3118" w:type="dxa"/>
            <w:tcBorders>
              <w:top w:val="single" w:sz="4" w:space="0" w:color="auto"/>
              <w:left w:val="single" w:sz="4" w:space="0" w:color="auto"/>
              <w:bottom w:val="single" w:sz="4" w:space="0" w:color="auto"/>
              <w:right w:val="single" w:sz="4" w:space="0" w:color="auto"/>
            </w:tcBorders>
            <w:vAlign w:val="center"/>
          </w:tcPr>
          <w:p w14:paraId="761EFBF3" w14:textId="77777777" w:rsidR="00DB19EB" w:rsidRPr="003865DF" w:rsidRDefault="003D13BB" w:rsidP="00DB19EB">
            <w:pPr>
              <w:pStyle w:val="Normal1"/>
              <w:rPr>
                <w:rFonts w:asciiTheme="majorBidi" w:eastAsia="Calibri" w:hAnsiTheme="majorBidi" w:cstheme="majorBidi"/>
                <w:color w:val="000000"/>
              </w:rPr>
            </w:pPr>
            <w:r w:rsidRPr="00DB19EB">
              <w:rPr>
                <w:rFonts w:asciiTheme="majorBidi" w:eastAsia="Calibri" w:hAnsiTheme="majorBidi" w:cstheme="majorBidi"/>
                <w:color w:val="000000"/>
              </w:rPr>
              <w:t>Scanner</w:t>
            </w:r>
            <w:r>
              <w:rPr>
                <w:rFonts w:asciiTheme="majorBidi" w:eastAsia="Calibri" w:hAnsiTheme="majorBidi" w:cstheme="majorBidi"/>
                <w:color w:val="000000"/>
              </w:rPr>
              <w:t xml:space="preserve"> et ses accessoires</w:t>
            </w:r>
          </w:p>
        </w:tc>
        <w:tc>
          <w:tcPr>
            <w:tcW w:w="1276" w:type="dxa"/>
            <w:tcBorders>
              <w:top w:val="single" w:sz="4" w:space="0" w:color="auto"/>
              <w:left w:val="single" w:sz="4" w:space="0" w:color="auto"/>
              <w:bottom w:val="single" w:sz="4" w:space="0" w:color="auto"/>
              <w:right w:val="single" w:sz="4" w:space="0" w:color="auto"/>
            </w:tcBorders>
            <w:vAlign w:val="center"/>
          </w:tcPr>
          <w:p w14:paraId="1DB48C5F" w14:textId="77777777" w:rsidR="00DB19EB" w:rsidRPr="00A02A41" w:rsidRDefault="00256F16" w:rsidP="00A02A41">
            <w:pPr>
              <w:pStyle w:val="Normal1"/>
              <w:jc w:val="center"/>
              <w:rPr>
                <w:rFonts w:asciiTheme="majorBidi" w:eastAsia="Calibri" w:hAnsiTheme="majorBidi" w:cstheme="majorBidi"/>
                <w:color w:val="000000"/>
              </w:rPr>
            </w:pPr>
            <w:r>
              <w:rPr>
                <w:rFonts w:asciiTheme="majorBidi" w:eastAsia="Calibri" w:hAnsiTheme="majorBidi" w:cstheme="majorBidi"/>
                <w:color w:val="000000"/>
              </w:rPr>
              <w:t>Forfaitaire</w:t>
            </w:r>
          </w:p>
        </w:tc>
        <w:tc>
          <w:tcPr>
            <w:tcW w:w="1559" w:type="dxa"/>
            <w:tcBorders>
              <w:top w:val="single" w:sz="4" w:space="0" w:color="auto"/>
              <w:left w:val="single" w:sz="4" w:space="0" w:color="auto"/>
              <w:bottom w:val="single" w:sz="4" w:space="0" w:color="auto"/>
              <w:right w:val="single" w:sz="4" w:space="0" w:color="auto"/>
            </w:tcBorders>
            <w:vAlign w:val="center"/>
          </w:tcPr>
          <w:p w14:paraId="3279CBFD" w14:textId="77777777" w:rsidR="00DB19EB" w:rsidRPr="00A02A41" w:rsidRDefault="00256F16" w:rsidP="00A02A41">
            <w:pPr>
              <w:pStyle w:val="Normal1"/>
              <w:jc w:val="center"/>
              <w:rPr>
                <w:rFonts w:asciiTheme="majorBidi" w:eastAsia="Calibri" w:hAnsiTheme="majorBidi" w:cstheme="majorBidi"/>
                <w:color w:val="000000"/>
              </w:rPr>
            </w:pPr>
            <w:r>
              <w:rPr>
                <w:rFonts w:asciiTheme="majorBidi" w:eastAsia="Calibri" w:hAnsiTheme="majorBidi" w:cstheme="majorBidi"/>
                <w:color w:val="000000"/>
              </w:rPr>
              <w:t>1</w:t>
            </w:r>
          </w:p>
        </w:tc>
        <w:tc>
          <w:tcPr>
            <w:tcW w:w="1843" w:type="dxa"/>
            <w:tcBorders>
              <w:top w:val="single" w:sz="4" w:space="0" w:color="auto"/>
              <w:left w:val="single" w:sz="4" w:space="0" w:color="auto"/>
              <w:bottom w:val="single" w:sz="4" w:space="0" w:color="auto"/>
              <w:right w:val="single" w:sz="4" w:space="0" w:color="auto"/>
            </w:tcBorders>
            <w:vAlign w:val="center"/>
          </w:tcPr>
          <w:p w14:paraId="05937A96" w14:textId="77777777" w:rsidR="00DB19EB" w:rsidRDefault="00DB19EB" w:rsidP="00DB19EB">
            <w:pPr>
              <w:spacing w:line="276" w:lineRule="auto"/>
              <w:jc w:val="center"/>
              <w:rPr>
                <w:rFonts w:ascii="Arial" w:hAnsi="Arial" w:cs="Arial"/>
              </w:rPr>
            </w:pPr>
          </w:p>
        </w:tc>
        <w:tc>
          <w:tcPr>
            <w:tcW w:w="1795" w:type="dxa"/>
            <w:tcBorders>
              <w:top w:val="single" w:sz="4" w:space="0" w:color="auto"/>
              <w:left w:val="single" w:sz="4" w:space="0" w:color="auto"/>
              <w:bottom w:val="single" w:sz="4" w:space="0" w:color="auto"/>
              <w:right w:val="single" w:sz="4" w:space="0" w:color="auto"/>
            </w:tcBorders>
            <w:vAlign w:val="center"/>
          </w:tcPr>
          <w:p w14:paraId="05D27F86" w14:textId="77777777" w:rsidR="00DB19EB" w:rsidRDefault="00DB19EB" w:rsidP="00DB19EB">
            <w:pPr>
              <w:spacing w:before="120" w:after="120"/>
              <w:rPr>
                <w:bCs/>
              </w:rPr>
            </w:pPr>
          </w:p>
        </w:tc>
      </w:tr>
      <w:tr w:rsidR="00DB19EB" w14:paraId="25E963D3" w14:textId="77777777" w:rsidTr="00D21DAD">
        <w:trPr>
          <w:trHeight w:val="323"/>
          <w:tblHeader/>
          <w:jc w:val="center"/>
        </w:trPr>
        <w:tc>
          <w:tcPr>
            <w:tcW w:w="8600" w:type="dxa"/>
            <w:gridSpan w:val="5"/>
            <w:tcBorders>
              <w:top w:val="single" w:sz="4" w:space="0" w:color="auto"/>
              <w:left w:val="single" w:sz="4" w:space="0" w:color="auto"/>
              <w:bottom w:val="single" w:sz="4" w:space="0" w:color="auto"/>
              <w:right w:val="single" w:sz="4" w:space="0" w:color="auto"/>
            </w:tcBorders>
            <w:vAlign w:val="center"/>
            <w:hideMark/>
          </w:tcPr>
          <w:p w14:paraId="0CF6A341" w14:textId="77777777" w:rsidR="00DB19EB" w:rsidRDefault="00DB19EB" w:rsidP="00DB19EB">
            <w:pPr>
              <w:spacing w:before="120" w:after="120"/>
              <w:ind w:right="-528"/>
              <w:jc w:val="center"/>
              <w:rPr>
                <w:b/>
                <w:sz w:val="22"/>
                <w:szCs w:val="22"/>
              </w:rPr>
            </w:pPr>
            <w:r>
              <w:rPr>
                <w:b/>
                <w:sz w:val="22"/>
                <w:szCs w:val="22"/>
              </w:rPr>
              <w:t>TOTAL (HT)</w:t>
            </w:r>
          </w:p>
        </w:tc>
        <w:tc>
          <w:tcPr>
            <w:tcW w:w="1795" w:type="dxa"/>
            <w:tcBorders>
              <w:top w:val="single" w:sz="4" w:space="0" w:color="auto"/>
              <w:left w:val="single" w:sz="4" w:space="0" w:color="auto"/>
              <w:bottom w:val="single" w:sz="4" w:space="0" w:color="auto"/>
              <w:right w:val="single" w:sz="4" w:space="0" w:color="auto"/>
            </w:tcBorders>
            <w:vAlign w:val="center"/>
          </w:tcPr>
          <w:p w14:paraId="6CE19A4D" w14:textId="77777777" w:rsidR="00DB19EB" w:rsidRDefault="00DB19EB" w:rsidP="00DB19EB">
            <w:pPr>
              <w:spacing w:before="120" w:after="120"/>
              <w:ind w:right="-528"/>
              <w:jc w:val="center"/>
              <w:rPr>
                <w:b/>
                <w:sz w:val="22"/>
                <w:szCs w:val="22"/>
              </w:rPr>
            </w:pPr>
          </w:p>
        </w:tc>
      </w:tr>
      <w:tr w:rsidR="00DB19EB" w14:paraId="1E81D25D" w14:textId="77777777" w:rsidTr="00D21DAD">
        <w:trPr>
          <w:trHeight w:val="387"/>
          <w:tblHeader/>
          <w:jc w:val="center"/>
        </w:trPr>
        <w:tc>
          <w:tcPr>
            <w:tcW w:w="8600" w:type="dxa"/>
            <w:gridSpan w:val="5"/>
            <w:tcBorders>
              <w:top w:val="single" w:sz="4" w:space="0" w:color="auto"/>
              <w:left w:val="single" w:sz="4" w:space="0" w:color="auto"/>
              <w:bottom w:val="single" w:sz="4" w:space="0" w:color="auto"/>
              <w:right w:val="single" w:sz="4" w:space="0" w:color="auto"/>
            </w:tcBorders>
            <w:vAlign w:val="center"/>
            <w:hideMark/>
          </w:tcPr>
          <w:p w14:paraId="05A76634" w14:textId="77777777" w:rsidR="00DB19EB" w:rsidRDefault="00DB19EB" w:rsidP="00DB19EB">
            <w:pPr>
              <w:spacing w:before="120" w:after="120"/>
              <w:ind w:right="-528"/>
              <w:jc w:val="center"/>
              <w:rPr>
                <w:b/>
                <w:sz w:val="22"/>
                <w:szCs w:val="22"/>
              </w:rPr>
            </w:pPr>
            <w:r>
              <w:rPr>
                <w:b/>
                <w:sz w:val="22"/>
                <w:szCs w:val="22"/>
              </w:rPr>
              <w:t>TVA 20%</w:t>
            </w:r>
          </w:p>
        </w:tc>
        <w:tc>
          <w:tcPr>
            <w:tcW w:w="1795" w:type="dxa"/>
            <w:tcBorders>
              <w:top w:val="single" w:sz="4" w:space="0" w:color="auto"/>
              <w:left w:val="single" w:sz="4" w:space="0" w:color="auto"/>
              <w:bottom w:val="single" w:sz="4" w:space="0" w:color="auto"/>
              <w:right w:val="single" w:sz="4" w:space="0" w:color="auto"/>
            </w:tcBorders>
            <w:vAlign w:val="center"/>
          </w:tcPr>
          <w:p w14:paraId="0208967C" w14:textId="77777777" w:rsidR="00DB19EB" w:rsidRDefault="00DB19EB" w:rsidP="00DB19EB">
            <w:pPr>
              <w:spacing w:before="120" w:after="120"/>
              <w:ind w:right="-528"/>
              <w:jc w:val="center"/>
              <w:rPr>
                <w:b/>
                <w:sz w:val="22"/>
                <w:szCs w:val="22"/>
              </w:rPr>
            </w:pPr>
          </w:p>
        </w:tc>
      </w:tr>
      <w:tr w:rsidR="00DB19EB" w14:paraId="46CCC4B3" w14:textId="77777777" w:rsidTr="00D21DAD">
        <w:trPr>
          <w:trHeight w:val="309"/>
          <w:tblHeader/>
          <w:jc w:val="center"/>
        </w:trPr>
        <w:tc>
          <w:tcPr>
            <w:tcW w:w="8600" w:type="dxa"/>
            <w:gridSpan w:val="5"/>
            <w:tcBorders>
              <w:top w:val="single" w:sz="4" w:space="0" w:color="auto"/>
              <w:left w:val="single" w:sz="4" w:space="0" w:color="auto"/>
              <w:bottom w:val="single" w:sz="4" w:space="0" w:color="auto"/>
              <w:right w:val="single" w:sz="4" w:space="0" w:color="auto"/>
            </w:tcBorders>
            <w:vAlign w:val="center"/>
            <w:hideMark/>
          </w:tcPr>
          <w:p w14:paraId="756FFFEB" w14:textId="77777777" w:rsidR="00DB19EB" w:rsidRDefault="00DB19EB" w:rsidP="00DB19EB">
            <w:pPr>
              <w:spacing w:before="120" w:after="120"/>
              <w:ind w:right="-528"/>
              <w:jc w:val="center"/>
              <w:rPr>
                <w:b/>
                <w:sz w:val="22"/>
                <w:szCs w:val="22"/>
              </w:rPr>
            </w:pPr>
            <w:r>
              <w:rPr>
                <w:b/>
                <w:sz w:val="22"/>
                <w:szCs w:val="22"/>
              </w:rPr>
              <w:t>TOTAL  TTC</w:t>
            </w:r>
          </w:p>
        </w:tc>
        <w:tc>
          <w:tcPr>
            <w:tcW w:w="1795" w:type="dxa"/>
            <w:tcBorders>
              <w:top w:val="single" w:sz="4" w:space="0" w:color="auto"/>
              <w:left w:val="single" w:sz="4" w:space="0" w:color="auto"/>
              <w:bottom w:val="single" w:sz="4" w:space="0" w:color="auto"/>
              <w:right w:val="single" w:sz="4" w:space="0" w:color="auto"/>
            </w:tcBorders>
            <w:vAlign w:val="center"/>
          </w:tcPr>
          <w:p w14:paraId="64B9CBD0" w14:textId="77777777" w:rsidR="00DB19EB" w:rsidRDefault="00DB19EB" w:rsidP="00DB19EB">
            <w:pPr>
              <w:spacing w:before="120" w:after="120"/>
              <w:ind w:right="-528"/>
              <w:jc w:val="center"/>
              <w:rPr>
                <w:b/>
                <w:sz w:val="22"/>
                <w:szCs w:val="22"/>
              </w:rPr>
            </w:pPr>
          </w:p>
        </w:tc>
      </w:tr>
    </w:tbl>
    <w:p w14:paraId="38A2F493" w14:textId="77777777" w:rsidR="0082412D" w:rsidRDefault="0082412D" w:rsidP="002B215D"/>
    <w:p w14:paraId="5E8D744E" w14:textId="77777777" w:rsidR="0082412D" w:rsidRDefault="0082412D" w:rsidP="002B215D"/>
    <w:p w14:paraId="73B3CA6C" w14:textId="77777777" w:rsidR="0082412D" w:rsidRPr="002B215D" w:rsidRDefault="0082412D" w:rsidP="002B215D"/>
    <w:p w14:paraId="53697543" w14:textId="77777777" w:rsidR="008928BA" w:rsidRPr="00577AB7" w:rsidRDefault="008928BA" w:rsidP="008928BA">
      <w:pPr>
        <w:rPr>
          <w:sz w:val="16"/>
          <w:szCs w:val="16"/>
        </w:rPr>
      </w:pPr>
    </w:p>
    <w:p w14:paraId="0FC47810" w14:textId="77777777" w:rsidR="005127B5" w:rsidRDefault="005127B5" w:rsidP="005127B5">
      <w:pPr>
        <w:jc w:val="both"/>
        <w:rPr>
          <w:sz w:val="24"/>
        </w:rPr>
      </w:pPr>
    </w:p>
    <w:p w14:paraId="7F3EC6CA" w14:textId="77777777" w:rsidR="00EA0CA9" w:rsidRDefault="00EA0CA9" w:rsidP="00EA0CA9">
      <w:pPr>
        <w:rPr>
          <w:rFonts w:ascii="Arial" w:hAnsi="Arial" w:cs="Arial"/>
          <w:sz w:val="22"/>
          <w:szCs w:val="22"/>
        </w:rPr>
      </w:pPr>
    </w:p>
    <w:p w14:paraId="265D3071" w14:textId="77777777" w:rsidR="00C52F17" w:rsidRDefault="00C52F17" w:rsidP="00EA0CA9">
      <w:pPr>
        <w:rPr>
          <w:rFonts w:ascii="Arial" w:hAnsi="Arial" w:cs="Arial"/>
          <w:sz w:val="22"/>
          <w:szCs w:val="22"/>
        </w:rPr>
      </w:pPr>
    </w:p>
    <w:p w14:paraId="601818AB" w14:textId="77777777" w:rsidR="00C52F17" w:rsidRDefault="00C52F17" w:rsidP="00EA0CA9">
      <w:pPr>
        <w:rPr>
          <w:rFonts w:ascii="Arial" w:hAnsi="Arial" w:cs="Arial"/>
          <w:sz w:val="22"/>
          <w:szCs w:val="22"/>
        </w:rPr>
      </w:pPr>
    </w:p>
    <w:p w14:paraId="17774C1D" w14:textId="77777777" w:rsidR="00C52F17" w:rsidRDefault="00C52F17" w:rsidP="00EA0CA9">
      <w:pPr>
        <w:rPr>
          <w:rFonts w:ascii="Arial" w:hAnsi="Arial" w:cs="Arial"/>
          <w:sz w:val="22"/>
          <w:szCs w:val="22"/>
        </w:rPr>
      </w:pPr>
    </w:p>
    <w:p w14:paraId="56AFAEE7" w14:textId="77777777" w:rsidR="00C52F17" w:rsidRDefault="00C52F17" w:rsidP="00EA0CA9">
      <w:pPr>
        <w:rPr>
          <w:rFonts w:ascii="Arial" w:hAnsi="Arial" w:cs="Arial"/>
          <w:sz w:val="22"/>
          <w:szCs w:val="22"/>
        </w:rPr>
      </w:pPr>
    </w:p>
    <w:p w14:paraId="2CD5C0DD" w14:textId="77777777" w:rsidR="00C52F17" w:rsidRDefault="00C52F17" w:rsidP="00EA0CA9">
      <w:pPr>
        <w:rPr>
          <w:rFonts w:ascii="Arial" w:hAnsi="Arial" w:cs="Arial"/>
          <w:sz w:val="22"/>
          <w:szCs w:val="22"/>
        </w:rPr>
      </w:pPr>
    </w:p>
    <w:p w14:paraId="1F54BC2C" w14:textId="77777777" w:rsidR="00C52F17" w:rsidRDefault="00C52F17" w:rsidP="00EA0CA9">
      <w:pPr>
        <w:rPr>
          <w:rFonts w:ascii="Arial" w:hAnsi="Arial" w:cs="Arial"/>
          <w:sz w:val="22"/>
          <w:szCs w:val="22"/>
        </w:rPr>
      </w:pPr>
    </w:p>
    <w:p w14:paraId="10C3AE51" w14:textId="77777777" w:rsidR="00C52F17" w:rsidRDefault="00C52F17" w:rsidP="00EA0CA9">
      <w:pPr>
        <w:rPr>
          <w:rFonts w:ascii="Arial" w:hAnsi="Arial" w:cs="Arial"/>
          <w:sz w:val="22"/>
          <w:szCs w:val="22"/>
        </w:rPr>
      </w:pPr>
    </w:p>
    <w:p w14:paraId="3E031418" w14:textId="77777777" w:rsidR="00C52F17" w:rsidRDefault="00C52F17" w:rsidP="00EA0CA9">
      <w:pPr>
        <w:rPr>
          <w:rFonts w:ascii="Arial" w:hAnsi="Arial" w:cs="Arial"/>
          <w:sz w:val="22"/>
          <w:szCs w:val="22"/>
        </w:rPr>
      </w:pPr>
    </w:p>
    <w:p w14:paraId="1726BF2D" w14:textId="77777777" w:rsidR="00C52F17" w:rsidRDefault="00C52F17" w:rsidP="00EA0CA9">
      <w:pPr>
        <w:rPr>
          <w:rFonts w:ascii="Arial" w:hAnsi="Arial" w:cs="Arial"/>
          <w:sz w:val="22"/>
          <w:szCs w:val="22"/>
        </w:rPr>
      </w:pPr>
    </w:p>
    <w:p w14:paraId="4480EEC0" w14:textId="77777777" w:rsidR="00C52F17" w:rsidRDefault="00C52F17" w:rsidP="00EA0CA9">
      <w:pPr>
        <w:rPr>
          <w:rFonts w:ascii="Arial" w:hAnsi="Arial" w:cs="Arial"/>
          <w:sz w:val="22"/>
          <w:szCs w:val="22"/>
        </w:rPr>
      </w:pPr>
    </w:p>
    <w:p w14:paraId="21540794" w14:textId="77777777" w:rsidR="00C52F17" w:rsidRDefault="00C52F17" w:rsidP="00EA0CA9">
      <w:pPr>
        <w:rPr>
          <w:rFonts w:ascii="Arial" w:hAnsi="Arial" w:cs="Arial"/>
          <w:sz w:val="22"/>
          <w:szCs w:val="22"/>
        </w:rPr>
      </w:pPr>
    </w:p>
    <w:p w14:paraId="2FB38BB6" w14:textId="77777777" w:rsidR="001A02B1" w:rsidRDefault="001A02B1" w:rsidP="00EA0CA9">
      <w:pPr>
        <w:rPr>
          <w:rFonts w:ascii="Arial" w:hAnsi="Arial" w:cs="Arial"/>
          <w:sz w:val="22"/>
          <w:szCs w:val="22"/>
        </w:rPr>
      </w:pPr>
    </w:p>
    <w:p w14:paraId="1603A1E2" w14:textId="77777777" w:rsidR="001A02B1" w:rsidRDefault="001A02B1" w:rsidP="00EA0CA9">
      <w:pPr>
        <w:rPr>
          <w:rFonts w:ascii="Arial" w:hAnsi="Arial" w:cs="Arial"/>
          <w:sz w:val="22"/>
          <w:szCs w:val="22"/>
        </w:rPr>
      </w:pPr>
    </w:p>
    <w:p w14:paraId="246609A2" w14:textId="77777777" w:rsidR="001A02B1" w:rsidRDefault="001A02B1" w:rsidP="00EA0CA9">
      <w:pPr>
        <w:rPr>
          <w:rFonts w:ascii="Arial" w:hAnsi="Arial" w:cs="Arial"/>
          <w:sz w:val="22"/>
          <w:szCs w:val="22"/>
        </w:rPr>
      </w:pPr>
    </w:p>
    <w:p w14:paraId="798C5DF8" w14:textId="77777777" w:rsidR="001A02B1" w:rsidRDefault="001A02B1" w:rsidP="00EA0CA9">
      <w:pPr>
        <w:rPr>
          <w:rFonts w:ascii="Arial" w:hAnsi="Arial" w:cs="Arial"/>
          <w:sz w:val="22"/>
          <w:szCs w:val="22"/>
        </w:rPr>
      </w:pPr>
    </w:p>
    <w:p w14:paraId="18FDF64C" w14:textId="77777777" w:rsidR="001A02B1" w:rsidRDefault="001A02B1" w:rsidP="00EA0CA9">
      <w:pPr>
        <w:rPr>
          <w:rFonts w:ascii="Arial" w:hAnsi="Arial" w:cs="Arial"/>
          <w:sz w:val="22"/>
          <w:szCs w:val="22"/>
        </w:rPr>
      </w:pPr>
    </w:p>
    <w:p w14:paraId="61DE772E" w14:textId="77777777" w:rsidR="001A02B1" w:rsidRDefault="001A02B1" w:rsidP="00EA0CA9">
      <w:pPr>
        <w:rPr>
          <w:rFonts w:ascii="Arial" w:hAnsi="Arial" w:cs="Arial"/>
          <w:sz w:val="22"/>
          <w:szCs w:val="22"/>
        </w:rPr>
      </w:pPr>
    </w:p>
    <w:p w14:paraId="2E8F1B0B" w14:textId="77777777" w:rsidR="001A02B1" w:rsidRDefault="001A02B1" w:rsidP="00EA0CA9">
      <w:pPr>
        <w:rPr>
          <w:rFonts w:ascii="Arial" w:hAnsi="Arial" w:cs="Arial"/>
          <w:sz w:val="22"/>
          <w:szCs w:val="22"/>
        </w:rPr>
      </w:pPr>
    </w:p>
    <w:p w14:paraId="430D4E16" w14:textId="77777777" w:rsidR="001A02B1" w:rsidRDefault="001A02B1" w:rsidP="00EA0CA9">
      <w:pPr>
        <w:rPr>
          <w:rFonts w:ascii="Arial" w:hAnsi="Arial" w:cs="Arial"/>
          <w:sz w:val="22"/>
          <w:szCs w:val="22"/>
        </w:rPr>
      </w:pPr>
    </w:p>
    <w:p w14:paraId="70797AB4" w14:textId="77777777" w:rsidR="001A02B1" w:rsidRDefault="001A02B1" w:rsidP="00EA0CA9">
      <w:pPr>
        <w:rPr>
          <w:rFonts w:ascii="Arial" w:hAnsi="Arial" w:cs="Arial"/>
          <w:sz w:val="22"/>
          <w:szCs w:val="22"/>
        </w:rPr>
      </w:pPr>
    </w:p>
    <w:p w14:paraId="7F654DFD" w14:textId="77777777" w:rsidR="001A02B1" w:rsidRDefault="001A02B1" w:rsidP="00EA0CA9">
      <w:pPr>
        <w:rPr>
          <w:rFonts w:ascii="Arial" w:hAnsi="Arial" w:cs="Arial"/>
          <w:sz w:val="22"/>
          <w:szCs w:val="22"/>
        </w:rPr>
      </w:pPr>
    </w:p>
    <w:p w14:paraId="6C6DD3D3" w14:textId="77777777" w:rsidR="001A02B1" w:rsidRDefault="001A02B1" w:rsidP="00EA0CA9">
      <w:pPr>
        <w:rPr>
          <w:rFonts w:ascii="Arial" w:hAnsi="Arial" w:cs="Arial"/>
          <w:sz w:val="22"/>
          <w:szCs w:val="22"/>
        </w:rPr>
      </w:pPr>
    </w:p>
    <w:p w14:paraId="4C643BAA" w14:textId="77777777" w:rsidR="001A02B1" w:rsidRDefault="001A02B1" w:rsidP="00EA0CA9">
      <w:pPr>
        <w:rPr>
          <w:rFonts w:ascii="Arial" w:hAnsi="Arial" w:cs="Arial"/>
          <w:sz w:val="22"/>
          <w:szCs w:val="22"/>
        </w:rPr>
      </w:pPr>
    </w:p>
    <w:p w14:paraId="3C51C5E5" w14:textId="77777777" w:rsidR="001A02B1" w:rsidRDefault="001A02B1" w:rsidP="00EA0CA9">
      <w:pPr>
        <w:rPr>
          <w:rFonts w:ascii="Arial" w:hAnsi="Arial" w:cs="Arial"/>
          <w:sz w:val="22"/>
          <w:szCs w:val="22"/>
        </w:rPr>
      </w:pPr>
    </w:p>
    <w:p w14:paraId="2821B391" w14:textId="77777777" w:rsidR="00C52F17" w:rsidRPr="008E516C" w:rsidRDefault="00C52F17" w:rsidP="00EA0CA9">
      <w:pPr>
        <w:rPr>
          <w:rFonts w:ascii="Arial" w:hAnsi="Arial" w:cs="Arial"/>
          <w:sz w:val="22"/>
          <w:szCs w:val="22"/>
        </w:rPr>
      </w:pPr>
    </w:p>
    <w:p w14:paraId="2FF27F31" w14:textId="77777777" w:rsidR="00D62F8D" w:rsidRDefault="00D62F8D" w:rsidP="004F3F4B">
      <w:pPr>
        <w:pStyle w:val="Titre1"/>
        <w:keepNext w:val="0"/>
        <w:widowControl w:val="0"/>
        <w:tabs>
          <w:tab w:val="clear" w:pos="0"/>
          <w:tab w:val="clear" w:pos="50"/>
          <w:tab w:val="clear" w:pos="1891"/>
          <w:tab w:val="clear" w:pos="2324"/>
          <w:tab w:val="clear" w:pos="4009"/>
        </w:tabs>
        <w:spacing w:before="100" w:beforeAutospacing="1" w:after="100" w:afterAutospacing="1"/>
        <w:jc w:val="left"/>
        <w:rPr>
          <w:b/>
          <w:bCs/>
          <w:sz w:val="32"/>
          <w:szCs w:val="32"/>
          <w:u w:val="single"/>
          <w:lang w:val="fr-FR"/>
        </w:rPr>
      </w:pPr>
    </w:p>
    <w:p w14:paraId="05065984" w14:textId="77777777" w:rsidR="005C60EC" w:rsidRPr="0035395F" w:rsidRDefault="00F244B2" w:rsidP="0035395F">
      <w:pPr>
        <w:pStyle w:val="Titre1"/>
        <w:keepNext w:val="0"/>
        <w:widowControl w:val="0"/>
        <w:tabs>
          <w:tab w:val="clear" w:pos="0"/>
          <w:tab w:val="clear" w:pos="50"/>
          <w:tab w:val="clear" w:pos="1891"/>
          <w:tab w:val="clear" w:pos="2324"/>
          <w:tab w:val="clear" w:pos="4009"/>
        </w:tabs>
        <w:spacing w:before="100" w:beforeAutospacing="1" w:after="100" w:afterAutospacing="1"/>
        <w:jc w:val="center"/>
        <w:rPr>
          <w:b/>
          <w:bCs/>
          <w:sz w:val="32"/>
          <w:szCs w:val="32"/>
          <w:u w:val="single"/>
          <w:lang w:val="fr-FR"/>
        </w:rPr>
      </w:pPr>
      <w:r w:rsidRPr="00F244B2">
        <w:rPr>
          <w:b/>
          <w:bCs/>
          <w:sz w:val="32"/>
          <w:szCs w:val="32"/>
          <w:u w:val="single"/>
          <w:lang w:val="fr-FR"/>
        </w:rPr>
        <w:lastRenderedPageBreak/>
        <w:t>ANNEXE</w:t>
      </w:r>
    </w:p>
    <w:p w14:paraId="5FA4C0D8" w14:textId="77777777" w:rsidR="00D27901" w:rsidRPr="00F244B2" w:rsidRDefault="00D27901" w:rsidP="00F244B2">
      <w:pPr>
        <w:pStyle w:val="Titre1"/>
        <w:keepNext w:val="0"/>
        <w:widowControl w:val="0"/>
        <w:tabs>
          <w:tab w:val="clear" w:pos="0"/>
          <w:tab w:val="clear" w:pos="50"/>
          <w:tab w:val="clear" w:pos="1891"/>
          <w:tab w:val="clear" w:pos="2324"/>
          <w:tab w:val="clear" w:pos="4009"/>
        </w:tabs>
        <w:spacing w:before="100" w:beforeAutospacing="1" w:after="100" w:afterAutospacing="1"/>
        <w:jc w:val="left"/>
        <w:rPr>
          <w:b/>
          <w:bCs/>
          <w:sz w:val="28"/>
          <w:szCs w:val="28"/>
          <w:lang w:val="fr-FR"/>
        </w:rPr>
      </w:pPr>
      <w:r w:rsidRPr="00D27901">
        <w:rPr>
          <w:b/>
          <w:bCs/>
          <w:sz w:val="28"/>
          <w:szCs w:val="28"/>
          <w:u w:val="single"/>
          <w:lang w:val="fr-FR"/>
        </w:rPr>
        <w:t>ANNEXE 1</w:t>
      </w:r>
      <w:r w:rsidRPr="00D27901">
        <w:rPr>
          <w:b/>
          <w:bCs/>
          <w:sz w:val="28"/>
          <w:szCs w:val="28"/>
          <w:lang w:val="fr-FR"/>
        </w:rPr>
        <w:t> : Liste du matériel objet du marché</w:t>
      </w:r>
    </w:p>
    <w:tbl>
      <w:tblPr>
        <w:tblW w:w="1077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43"/>
        <w:gridCol w:w="1701"/>
        <w:gridCol w:w="1560"/>
        <w:gridCol w:w="1275"/>
        <w:gridCol w:w="1418"/>
        <w:gridCol w:w="1417"/>
        <w:gridCol w:w="1560"/>
      </w:tblGrid>
      <w:tr w:rsidR="002A1623" w:rsidRPr="006D2E6B" w14:paraId="2151F3A8" w14:textId="77777777" w:rsidTr="0035395F">
        <w:trPr>
          <w:trHeight w:val="630"/>
        </w:trPr>
        <w:tc>
          <w:tcPr>
            <w:tcW w:w="1843" w:type="dxa"/>
            <w:tcBorders>
              <w:bottom w:val="single" w:sz="4" w:space="0" w:color="auto"/>
            </w:tcBorders>
            <w:shd w:val="clear" w:color="auto" w:fill="FDE9D9"/>
            <w:vAlign w:val="center"/>
            <w:hideMark/>
          </w:tcPr>
          <w:p w14:paraId="4E86F888" w14:textId="77777777" w:rsidR="00D27901" w:rsidRPr="006D2E6B" w:rsidRDefault="00D27901" w:rsidP="00FA5ECC">
            <w:pPr>
              <w:spacing w:before="100" w:beforeAutospacing="1" w:after="100" w:afterAutospacing="1"/>
              <w:jc w:val="center"/>
              <w:rPr>
                <w:b/>
                <w:bCs/>
              </w:rPr>
            </w:pPr>
            <w:r w:rsidRPr="006D2E6B">
              <w:rPr>
                <w:b/>
                <w:bCs/>
                <w:sz w:val="22"/>
                <w:szCs w:val="22"/>
              </w:rPr>
              <w:t>Désignation</w:t>
            </w:r>
          </w:p>
        </w:tc>
        <w:tc>
          <w:tcPr>
            <w:tcW w:w="1701" w:type="dxa"/>
            <w:tcBorders>
              <w:bottom w:val="single" w:sz="4" w:space="0" w:color="auto"/>
            </w:tcBorders>
            <w:shd w:val="clear" w:color="auto" w:fill="FDE9D9"/>
            <w:vAlign w:val="center"/>
            <w:hideMark/>
          </w:tcPr>
          <w:p w14:paraId="2AF95FFC" w14:textId="77777777" w:rsidR="00D27901" w:rsidRPr="006D2E6B" w:rsidRDefault="00D27901" w:rsidP="00FA5ECC">
            <w:pPr>
              <w:spacing w:before="100" w:beforeAutospacing="1" w:after="100" w:afterAutospacing="1"/>
              <w:jc w:val="center"/>
              <w:rPr>
                <w:b/>
                <w:bCs/>
              </w:rPr>
            </w:pPr>
            <w:r w:rsidRPr="006D2E6B">
              <w:rPr>
                <w:b/>
                <w:bCs/>
                <w:sz w:val="22"/>
                <w:szCs w:val="22"/>
              </w:rPr>
              <w:t>Marque</w:t>
            </w:r>
          </w:p>
        </w:tc>
        <w:tc>
          <w:tcPr>
            <w:tcW w:w="1560" w:type="dxa"/>
            <w:tcBorders>
              <w:bottom w:val="single" w:sz="4" w:space="0" w:color="auto"/>
            </w:tcBorders>
            <w:shd w:val="clear" w:color="auto" w:fill="FDE9D9"/>
            <w:vAlign w:val="center"/>
            <w:hideMark/>
          </w:tcPr>
          <w:p w14:paraId="3BE41393" w14:textId="77777777" w:rsidR="00D27901" w:rsidRPr="006D2E6B" w:rsidRDefault="00D27901" w:rsidP="00FA5ECC">
            <w:pPr>
              <w:spacing w:before="100" w:beforeAutospacing="1" w:after="100" w:afterAutospacing="1"/>
              <w:jc w:val="center"/>
              <w:rPr>
                <w:b/>
                <w:bCs/>
              </w:rPr>
            </w:pPr>
            <w:r w:rsidRPr="006D2E6B">
              <w:rPr>
                <w:b/>
                <w:bCs/>
                <w:sz w:val="22"/>
                <w:szCs w:val="22"/>
              </w:rPr>
              <w:t>Modèle</w:t>
            </w:r>
          </w:p>
        </w:tc>
        <w:tc>
          <w:tcPr>
            <w:tcW w:w="1275" w:type="dxa"/>
            <w:tcBorders>
              <w:bottom w:val="single" w:sz="4" w:space="0" w:color="auto"/>
            </w:tcBorders>
            <w:shd w:val="clear" w:color="auto" w:fill="FDE9D9"/>
            <w:vAlign w:val="center"/>
          </w:tcPr>
          <w:p w14:paraId="37CFBDC1" w14:textId="77777777" w:rsidR="00D27901" w:rsidRPr="006D2E6B" w:rsidRDefault="00D27901" w:rsidP="00FA5ECC">
            <w:pPr>
              <w:spacing w:before="100" w:beforeAutospacing="1" w:after="100" w:afterAutospacing="1"/>
              <w:jc w:val="center"/>
              <w:rPr>
                <w:b/>
                <w:bCs/>
              </w:rPr>
            </w:pPr>
            <w:r>
              <w:rPr>
                <w:b/>
                <w:bCs/>
                <w:sz w:val="22"/>
                <w:szCs w:val="22"/>
              </w:rPr>
              <w:t>N° de série</w:t>
            </w:r>
          </w:p>
        </w:tc>
        <w:tc>
          <w:tcPr>
            <w:tcW w:w="1418" w:type="dxa"/>
            <w:tcBorders>
              <w:bottom w:val="single" w:sz="4" w:space="0" w:color="auto"/>
            </w:tcBorders>
            <w:shd w:val="clear" w:color="auto" w:fill="FDE9D9"/>
            <w:vAlign w:val="center"/>
            <w:hideMark/>
          </w:tcPr>
          <w:p w14:paraId="37AF564D" w14:textId="77777777" w:rsidR="00D27901" w:rsidRPr="006D2E6B" w:rsidRDefault="00D27901" w:rsidP="00FA5ECC">
            <w:pPr>
              <w:spacing w:before="100" w:beforeAutospacing="1" w:after="100" w:afterAutospacing="1"/>
              <w:jc w:val="center"/>
              <w:rPr>
                <w:b/>
                <w:bCs/>
              </w:rPr>
            </w:pPr>
            <w:r w:rsidRPr="006D2E6B">
              <w:rPr>
                <w:b/>
                <w:bCs/>
                <w:sz w:val="22"/>
                <w:szCs w:val="22"/>
              </w:rPr>
              <w:t>N° d'inventaire</w:t>
            </w:r>
          </w:p>
        </w:tc>
        <w:tc>
          <w:tcPr>
            <w:tcW w:w="1417" w:type="dxa"/>
            <w:tcBorders>
              <w:bottom w:val="single" w:sz="4" w:space="0" w:color="auto"/>
            </w:tcBorders>
            <w:shd w:val="clear" w:color="auto" w:fill="FDE9D9"/>
            <w:vAlign w:val="center"/>
          </w:tcPr>
          <w:p w14:paraId="5C8EA2DC" w14:textId="77777777" w:rsidR="00D27901" w:rsidRPr="006D2E6B" w:rsidRDefault="00D27901" w:rsidP="00FA5ECC">
            <w:pPr>
              <w:spacing w:before="100" w:beforeAutospacing="1" w:after="100" w:afterAutospacing="1"/>
              <w:jc w:val="center"/>
              <w:rPr>
                <w:b/>
                <w:bCs/>
              </w:rPr>
            </w:pPr>
            <w:r>
              <w:rPr>
                <w:b/>
                <w:bCs/>
                <w:sz w:val="22"/>
                <w:szCs w:val="22"/>
              </w:rPr>
              <w:t>Date de mise en service</w:t>
            </w:r>
          </w:p>
        </w:tc>
        <w:tc>
          <w:tcPr>
            <w:tcW w:w="1560" w:type="dxa"/>
            <w:tcBorders>
              <w:bottom w:val="single" w:sz="4" w:space="0" w:color="auto"/>
            </w:tcBorders>
            <w:shd w:val="clear" w:color="auto" w:fill="FDE9D9"/>
            <w:vAlign w:val="center"/>
            <w:hideMark/>
          </w:tcPr>
          <w:p w14:paraId="670AB86C" w14:textId="77777777" w:rsidR="00D27901" w:rsidRPr="006D2E6B" w:rsidRDefault="00D27901" w:rsidP="00FA5ECC">
            <w:pPr>
              <w:spacing w:before="100" w:beforeAutospacing="1" w:after="100" w:afterAutospacing="1"/>
              <w:jc w:val="center"/>
              <w:rPr>
                <w:b/>
                <w:bCs/>
              </w:rPr>
            </w:pPr>
            <w:r w:rsidRPr="006D2E6B">
              <w:rPr>
                <w:b/>
                <w:bCs/>
                <w:sz w:val="22"/>
                <w:szCs w:val="22"/>
              </w:rPr>
              <w:t>Formation sanitaire</w:t>
            </w:r>
          </w:p>
        </w:tc>
      </w:tr>
      <w:tr w:rsidR="00C61F6C" w:rsidRPr="00A63D14" w14:paraId="12ACE0AE" w14:textId="77777777" w:rsidTr="0035395F">
        <w:trPr>
          <w:trHeight w:val="371"/>
        </w:trPr>
        <w:tc>
          <w:tcPr>
            <w:tcW w:w="10774" w:type="dxa"/>
            <w:gridSpan w:val="7"/>
            <w:tcBorders>
              <w:top w:val="single" w:sz="4" w:space="0" w:color="auto"/>
              <w:left w:val="single" w:sz="4" w:space="0" w:color="auto"/>
              <w:bottom w:val="single" w:sz="4" w:space="0" w:color="auto"/>
            </w:tcBorders>
            <w:shd w:val="clear" w:color="auto" w:fill="auto"/>
            <w:vAlign w:val="center"/>
          </w:tcPr>
          <w:p w14:paraId="5FFD4780" w14:textId="77777777" w:rsidR="00C61F6C" w:rsidRPr="00C61F6C" w:rsidRDefault="00C61F6C" w:rsidP="00C61F6C">
            <w:pPr>
              <w:pStyle w:val="Normal1"/>
              <w:rPr>
                <w:rFonts w:ascii="Arial" w:hAnsi="Arial" w:cs="Arial"/>
                <w:b/>
                <w:bCs/>
                <w:sz w:val="20"/>
                <w:szCs w:val="20"/>
              </w:rPr>
            </w:pPr>
            <w:r w:rsidRPr="00C61F6C">
              <w:rPr>
                <w:rFonts w:ascii="Arial" w:hAnsi="Arial" w:cs="Arial"/>
                <w:b/>
                <w:bCs/>
                <w:sz w:val="20"/>
                <w:szCs w:val="20"/>
              </w:rPr>
              <w:t>Scanner et ses accessoires</w:t>
            </w:r>
            <w:r>
              <w:rPr>
                <w:rFonts w:ascii="Arial" w:hAnsi="Arial" w:cs="Arial"/>
                <w:b/>
                <w:bCs/>
                <w:sz w:val="20"/>
                <w:szCs w:val="20"/>
              </w:rPr>
              <w:t> :</w:t>
            </w:r>
          </w:p>
        </w:tc>
      </w:tr>
      <w:tr w:rsidR="0070782A" w:rsidRPr="00D47F69" w14:paraId="4DCE5AC8" w14:textId="77777777" w:rsidTr="0035395F">
        <w:trPr>
          <w:trHeight w:val="826"/>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D342B43" w14:textId="77777777" w:rsidR="0070782A" w:rsidRDefault="0070782A" w:rsidP="0070782A">
            <w:pPr>
              <w:pStyle w:val="Normal1"/>
              <w:rPr>
                <w:rFonts w:ascii="Arial" w:hAnsi="Arial" w:cs="Arial"/>
                <w:sz w:val="20"/>
                <w:szCs w:val="20"/>
              </w:rPr>
            </w:pPr>
            <w:r>
              <w:rPr>
                <w:rFonts w:ascii="Arial" w:hAnsi="Arial" w:cs="Arial"/>
                <w:sz w:val="20"/>
                <w:szCs w:val="20"/>
              </w:rPr>
              <w:t>Unité scanner</w:t>
            </w:r>
            <w:r w:rsidR="003D13BB">
              <w:rPr>
                <w:rFonts w:ascii="Arial" w:hAnsi="Arial" w:cs="Arial"/>
                <w:sz w:val="20"/>
                <w:szCs w:val="20"/>
              </w:rPr>
              <w:t xml:space="preserve"> et ses accessoires</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56C57B9" w14:textId="77777777" w:rsidR="0070782A" w:rsidRPr="003D13BB" w:rsidRDefault="003D13BB" w:rsidP="0035395F">
            <w:pPr>
              <w:pStyle w:val="Normal1"/>
              <w:jc w:val="center"/>
              <w:rPr>
                <w:rFonts w:ascii="Arial" w:hAnsi="Arial" w:cs="Arial"/>
                <w:sz w:val="22"/>
                <w:szCs w:val="22"/>
              </w:rPr>
            </w:pPr>
            <w:r w:rsidRPr="003D13BB">
              <w:rPr>
                <w:rFonts w:asciiTheme="majorBidi" w:hAnsiTheme="majorBidi" w:cstheme="majorBidi"/>
                <w:b/>
                <w:bCs/>
                <w:spacing w:val="-2"/>
                <w:sz w:val="22"/>
                <w:szCs w:val="22"/>
              </w:rPr>
              <w:t>TOMODENSITOMÈTRE (SCANNER) 16 BARRETTES – 32 COUPES/ROTATION</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486E1864" w14:textId="77777777" w:rsidR="0070782A" w:rsidRPr="0035395F" w:rsidRDefault="0070782A" w:rsidP="006D0AEC">
            <w:pPr>
              <w:pStyle w:val="Normal1"/>
              <w:jc w:val="center"/>
              <w:rPr>
                <w:rFonts w:ascii="Arial" w:hAnsi="Arial" w:cs="Arial"/>
                <w:sz w:val="20"/>
                <w:szCs w:val="20"/>
              </w:rPr>
            </w:pPr>
          </w:p>
        </w:tc>
        <w:tc>
          <w:tcPr>
            <w:tcW w:w="1275" w:type="dxa"/>
            <w:tcBorders>
              <w:top w:val="single" w:sz="4" w:space="0" w:color="auto"/>
              <w:left w:val="nil"/>
              <w:bottom w:val="single" w:sz="4" w:space="0" w:color="auto"/>
              <w:right w:val="single" w:sz="4" w:space="0" w:color="auto"/>
            </w:tcBorders>
            <w:shd w:val="clear" w:color="000000" w:fill="FFFFFF"/>
            <w:vAlign w:val="center"/>
          </w:tcPr>
          <w:p w14:paraId="42AA9968" w14:textId="77777777" w:rsidR="0070782A" w:rsidRPr="0035395F" w:rsidRDefault="0070782A" w:rsidP="0035395F">
            <w:pPr>
              <w:pStyle w:val="Normal1"/>
              <w:jc w:val="center"/>
              <w:rPr>
                <w:rFonts w:ascii="Arial" w:hAnsi="Arial" w:cs="Arial"/>
                <w:sz w:val="20"/>
                <w:szCs w:val="20"/>
              </w:rPr>
            </w:pPr>
          </w:p>
        </w:tc>
        <w:tc>
          <w:tcPr>
            <w:tcW w:w="1418" w:type="dxa"/>
            <w:tcBorders>
              <w:top w:val="single" w:sz="4" w:space="0" w:color="auto"/>
              <w:left w:val="nil"/>
              <w:bottom w:val="single" w:sz="4" w:space="0" w:color="auto"/>
              <w:right w:val="single" w:sz="4" w:space="0" w:color="auto"/>
            </w:tcBorders>
            <w:shd w:val="clear" w:color="000000" w:fill="FFFFFF"/>
            <w:vAlign w:val="center"/>
          </w:tcPr>
          <w:p w14:paraId="25CC05E5" w14:textId="77777777" w:rsidR="0070782A" w:rsidRPr="0035395F" w:rsidRDefault="0070782A" w:rsidP="0035395F">
            <w:pPr>
              <w:pStyle w:val="Normal1"/>
              <w:jc w:val="center"/>
              <w:rPr>
                <w:rFonts w:ascii="Arial" w:hAnsi="Arial" w:cs="Arial"/>
                <w:sz w:val="20"/>
                <w:szCs w:val="20"/>
              </w:rPr>
            </w:pPr>
          </w:p>
        </w:tc>
        <w:tc>
          <w:tcPr>
            <w:tcW w:w="1417" w:type="dxa"/>
            <w:tcBorders>
              <w:top w:val="single" w:sz="4" w:space="0" w:color="auto"/>
              <w:left w:val="nil"/>
              <w:bottom w:val="single" w:sz="4" w:space="0" w:color="auto"/>
              <w:right w:val="single" w:sz="4" w:space="0" w:color="auto"/>
            </w:tcBorders>
            <w:shd w:val="clear" w:color="000000" w:fill="FFFFFF"/>
            <w:vAlign w:val="center"/>
          </w:tcPr>
          <w:p w14:paraId="1F0AF73D" w14:textId="77777777" w:rsidR="0070782A" w:rsidRPr="0035395F" w:rsidRDefault="0070782A" w:rsidP="00FE5F42">
            <w:pPr>
              <w:pStyle w:val="Normal1"/>
              <w:jc w:val="center"/>
              <w:rPr>
                <w:rFonts w:ascii="Arial" w:hAnsi="Arial" w:cs="Arial"/>
                <w:sz w:val="20"/>
                <w:szCs w:val="20"/>
              </w:rPr>
            </w:pPr>
          </w:p>
        </w:tc>
        <w:tc>
          <w:tcPr>
            <w:tcW w:w="1560" w:type="dxa"/>
            <w:tcBorders>
              <w:top w:val="single" w:sz="4" w:space="0" w:color="auto"/>
              <w:left w:val="single" w:sz="4" w:space="0" w:color="auto"/>
            </w:tcBorders>
            <w:shd w:val="clear" w:color="000000" w:fill="FFFFFF"/>
            <w:vAlign w:val="center"/>
          </w:tcPr>
          <w:p w14:paraId="02BB98DC" w14:textId="77777777" w:rsidR="0035395F" w:rsidRPr="00D32A21" w:rsidRDefault="0070782A" w:rsidP="0070782A">
            <w:pPr>
              <w:pStyle w:val="Normal1"/>
              <w:jc w:val="center"/>
              <w:rPr>
                <w:rFonts w:ascii="Arial" w:hAnsi="Arial" w:cs="Arial"/>
                <w:sz w:val="20"/>
                <w:szCs w:val="20"/>
              </w:rPr>
            </w:pPr>
            <w:r w:rsidRPr="00D32A21">
              <w:rPr>
                <w:rFonts w:ascii="Arial" w:hAnsi="Arial" w:cs="Arial"/>
                <w:sz w:val="20"/>
                <w:szCs w:val="20"/>
              </w:rPr>
              <w:t xml:space="preserve">Hôpital Mohamed V </w:t>
            </w:r>
          </w:p>
          <w:p w14:paraId="71E3DE26" w14:textId="77777777" w:rsidR="0070782A" w:rsidRPr="00D32A21" w:rsidRDefault="009962DD" w:rsidP="0070782A">
            <w:pPr>
              <w:pStyle w:val="Normal1"/>
              <w:jc w:val="center"/>
              <w:rPr>
                <w:rFonts w:ascii="Arial" w:hAnsi="Arial" w:cs="Arial"/>
                <w:sz w:val="20"/>
                <w:szCs w:val="20"/>
              </w:rPr>
            </w:pPr>
            <w:r w:rsidRPr="00D32A21">
              <w:rPr>
                <w:rFonts w:ascii="Arial" w:hAnsi="Arial" w:cs="Arial"/>
                <w:sz w:val="20"/>
                <w:szCs w:val="20"/>
              </w:rPr>
              <w:t>De Chefchaouen</w:t>
            </w:r>
          </w:p>
        </w:tc>
      </w:tr>
    </w:tbl>
    <w:p w14:paraId="007D88B2" w14:textId="77777777" w:rsidR="00080269" w:rsidRDefault="00080269" w:rsidP="00CA1D79">
      <w:pPr>
        <w:pStyle w:val="Corpsdetexte"/>
        <w:spacing w:line="275" w:lineRule="exact"/>
        <w:ind w:right="1448"/>
        <w:jc w:val="left"/>
        <w:rPr>
          <w:sz w:val="22"/>
          <w:szCs w:val="22"/>
        </w:rPr>
      </w:pPr>
    </w:p>
    <w:p w14:paraId="6AF1C690" w14:textId="77777777" w:rsidR="00080269" w:rsidRDefault="00080269" w:rsidP="00CA1D79">
      <w:pPr>
        <w:pStyle w:val="Corpsdetexte"/>
        <w:spacing w:line="275" w:lineRule="exact"/>
        <w:ind w:right="1448"/>
        <w:jc w:val="left"/>
        <w:rPr>
          <w:sz w:val="22"/>
          <w:szCs w:val="22"/>
        </w:rPr>
      </w:pPr>
    </w:p>
    <w:p w14:paraId="585B8177" w14:textId="77777777" w:rsidR="00080269" w:rsidRPr="00080269" w:rsidRDefault="00080269" w:rsidP="00080269">
      <w:pPr>
        <w:pStyle w:val="Titre1"/>
        <w:keepNext w:val="0"/>
        <w:widowControl w:val="0"/>
        <w:tabs>
          <w:tab w:val="clear" w:pos="0"/>
          <w:tab w:val="clear" w:pos="50"/>
          <w:tab w:val="clear" w:pos="1891"/>
          <w:tab w:val="clear" w:pos="2324"/>
          <w:tab w:val="clear" w:pos="4009"/>
        </w:tabs>
        <w:spacing w:before="100" w:beforeAutospacing="1" w:after="100" w:afterAutospacing="1"/>
        <w:jc w:val="left"/>
        <w:rPr>
          <w:b/>
          <w:bCs/>
          <w:sz w:val="28"/>
          <w:szCs w:val="28"/>
          <w:u w:val="single"/>
          <w:lang w:val="fr-FR"/>
        </w:rPr>
      </w:pPr>
      <w:r w:rsidRPr="00080269">
        <w:rPr>
          <w:b/>
          <w:bCs/>
          <w:sz w:val="28"/>
          <w:szCs w:val="28"/>
          <w:u w:val="single"/>
          <w:lang w:val="fr-FR"/>
        </w:rPr>
        <w:t>ANNEXE 2 : Maintenance préventive</w:t>
      </w:r>
    </w:p>
    <w:p w14:paraId="4982A10D" w14:textId="77777777" w:rsidR="00080269" w:rsidRPr="00E50051" w:rsidRDefault="00080269" w:rsidP="00080269">
      <w:pPr>
        <w:ind w:left="142"/>
        <w:jc w:val="center"/>
        <w:rPr>
          <w:b/>
          <w:u w:val="single"/>
        </w:rPr>
      </w:pPr>
    </w:p>
    <w:p w14:paraId="33693C00" w14:textId="77777777" w:rsidR="00080269" w:rsidRPr="00E50051" w:rsidRDefault="00080269" w:rsidP="00080269">
      <w:pPr>
        <w:ind w:left="142"/>
        <w:jc w:val="center"/>
        <w:rPr>
          <w:b/>
          <w:u w:val="single"/>
        </w:rPr>
      </w:pPr>
    </w:p>
    <w:p w14:paraId="672FA264" w14:textId="77777777" w:rsidR="00080269" w:rsidRPr="00E50051" w:rsidRDefault="00080269" w:rsidP="00080269">
      <w:pPr>
        <w:widowControl w:val="0"/>
        <w:autoSpaceDE w:val="0"/>
        <w:autoSpaceDN w:val="0"/>
        <w:adjustRightInd w:val="0"/>
        <w:spacing w:line="292" w:lineRule="atLeast"/>
        <w:ind w:firstLine="552"/>
        <w:jc w:val="center"/>
        <w:rPr>
          <w:b/>
          <w:sz w:val="22"/>
          <w:szCs w:val="22"/>
        </w:rPr>
      </w:pPr>
    </w:p>
    <w:tbl>
      <w:tblPr>
        <w:tblW w:w="0" w:type="auto"/>
        <w:tblInd w:w="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225"/>
      </w:tblGrid>
      <w:tr w:rsidR="00080269" w:rsidRPr="00E50051" w14:paraId="256F76B7" w14:textId="77777777" w:rsidTr="0018015E">
        <w:trPr>
          <w:trHeight w:val="382"/>
        </w:trPr>
        <w:tc>
          <w:tcPr>
            <w:tcW w:w="9225" w:type="dxa"/>
            <w:tcBorders>
              <w:top w:val="single" w:sz="4" w:space="0" w:color="auto"/>
              <w:left w:val="single" w:sz="4" w:space="0" w:color="auto"/>
              <w:bottom w:val="single" w:sz="4" w:space="0" w:color="auto"/>
              <w:right w:val="single" w:sz="4" w:space="0" w:color="auto"/>
            </w:tcBorders>
            <w:vAlign w:val="center"/>
          </w:tcPr>
          <w:p w14:paraId="2975C0BA" w14:textId="77777777" w:rsidR="00080269" w:rsidRPr="00E50051" w:rsidRDefault="00080269" w:rsidP="0018015E">
            <w:pPr>
              <w:widowControl w:val="0"/>
              <w:autoSpaceDE w:val="0"/>
              <w:autoSpaceDN w:val="0"/>
              <w:adjustRightInd w:val="0"/>
              <w:ind w:left="567"/>
              <w:rPr>
                <w:b/>
                <w:sz w:val="22"/>
                <w:szCs w:val="22"/>
              </w:rPr>
            </w:pPr>
            <w:r w:rsidRPr="00E50051">
              <w:rPr>
                <w:b/>
                <w:sz w:val="22"/>
                <w:szCs w:val="22"/>
              </w:rPr>
              <w:t>A- La liste des opérations de maintenance préventive systématique</w:t>
            </w:r>
          </w:p>
        </w:tc>
      </w:tr>
    </w:tbl>
    <w:p w14:paraId="402A0779" w14:textId="77777777" w:rsidR="00080269" w:rsidRPr="00E50051" w:rsidRDefault="00080269" w:rsidP="00080269">
      <w:pPr>
        <w:ind w:left="567"/>
        <w:rPr>
          <w:b/>
          <w:bCs/>
          <w:u w:val="single"/>
        </w:rPr>
      </w:pPr>
    </w:p>
    <w:p w14:paraId="276D8141" w14:textId="273763CE" w:rsidR="00080269" w:rsidRPr="00E50051" w:rsidRDefault="00080269" w:rsidP="00080269">
      <w:pPr>
        <w:widowControl w:val="0"/>
        <w:autoSpaceDE w:val="0"/>
        <w:autoSpaceDN w:val="0"/>
        <w:adjustRightInd w:val="0"/>
        <w:ind w:left="567"/>
        <w:rPr>
          <w:sz w:val="22"/>
          <w:szCs w:val="22"/>
        </w:rPr>
      </w:pPr>
      <w:r w:rsidRPr="00E50051">
        <w:rPr>
          <w:sz w:val="22"/>
          <w:szCs w:val="22"/>
        </w:rPr>
        <w:t xml:space="preserve">Détaillez les opérations pour chaque </w:t>
      </w:r>
      <w:r w:rsidR="00FC0A39" w:rsidRPr="00E50051">
        <w:rPr>
          <w:sz w:val="22"/>
          <w:szCs w:val="22"/>
        </w:rPr>
        <w:t>équipement objet</w:t>
      </w:r>
      <w:r w:rsidRPr="00E50051">
        <w:rPr>
          <w:sz w:val="22"/>
          <w:szCs w:val="22"/>
        </w:rPr>
        <w:t xml:space="preserve"> du Marché :</w:t>
      </w:r>
    </w:p>
    <w:p w14:paraId="2F045B5A" w14:textId="77777777" w:rsidR="00080269" w:rsidRPr="00E50051" w:rsidRDefault="00080269" w:rsidP="00080269">
      <w:pPr>
        <w:widowControl w:val="0"/>
        <w:autoSpaceDE w:val="0"/>
        <w:autoSpaceDN w:val="0"/>
        <w:adjustRightInd w:val="0"/>
        <w:ind w:left="567"/>
      </w:pPr>
    </w:p>
    <w:tbl>
      <w:tblPr>
        <w:tblW w:w="9380" w:type="dxa"/>
        <w:tblInd w:w="547" w:type="dxa"/>
        <w:tblCellMar>
          <w:left w:w="70" w:type="dxa"/>
          <w:right w:w="70" w:type="dxa"/>
        </w:tblCellMar>
        <w:tblLook w:val="0000" w:firstRow="0" w:lastRow="0" w:firstColumn="0" w:lastColumn="0" w:noHBand="0" w:noVBand="0"/>
      </w:tblPr>
      <w:tblGrid>
        <w:gridCol w:w="7109"/>
        <w:gridCol w:w="2271"/>
      </w:tblGrid>
      <w:tr w:rsidR="00080269" w:rsidRPr="00E50051" w14:paraId="62B50E94" w14:textId="77777777" w:rsidTr="0018015E">
        <w:trPr>
          <w:trHeight w:val="363"/>
        </w:trPr>
        <w:tc>
          <w:tcPr>
            <w:tcW w:w="9380" w:type="dxa"/>
            <w:gridSpan w:val="2"/>
            <w:tcBorders>
              <w:top w:val="single" w:sz="8" w:space="0" w:color="auto"/>
              <w:left w:val="single" w:sz="8" w:space="0" w:color="auto"/>
              <w:bottom w:val="single" w:sz="8" w:space="0" w:color="auto"/>
              <w:right w:val="single" w:sz="8" w:space="0" w:color="000000"/>
            </w:tcBorders>
            <w:shd w:val="clear" w:color="auto" w:fill="auto"/>
            <w:vAlign w:val="bottom"/>
          </w:tcPr>
          <w:p w14:paraId="55316323" w14:textId="77777777" w:rsidR="00080269" w:rsidRPr="00E50051" w:rsidRDefault="00080269" w:rsidP="0018015E">
            <w:pPr>
              <w:ind w:left="567"/>
              <w:rPr>
                <w:b/>
                <w:bCs/>
                <w:sz w:val="22"/>
                <w:szCs w:val="22"/>
              </w:rPr>
            </w:pPr>
            <w:r w:rsidRPr="00E50051">
              <w:rPr>
                <w:b/>
                <w:bCs/>
                <w:sz w:val="22"/>
                <w:szCs w:val="22"/>
              </w:rPr>
              <w:t>B –Périodicité de la maintenance préventive systématique</w:t>
            </w:r>
          </w:p>
        </w:tc>
      </w:tr>
      <w:tr w:rsidR="00080269" w:rsidRPr="00E50051" w14:paraId="070766BE" w14:textId="77777777" w:rsidTr="0018015E">
        <w:trPr>
          <w:trHeight w:val="863"/>
        </w:trPr>
        <w:tc>
          <w:tcPr>
            <w:tcW w:w="7109" w:type="dxa"/>
            <w:vMerge w:val="restart"/>
            <w:tcBorders>
              <w:top w:val="nil"/>
              <w:left w:val="single" w:sz="8" w:space="0" w:color="auto"/>
              <w:bottom w:val="single" w:sz="8" w:space="0" w:color="000000"/>
              <w:right w:val="single" w:sz="8" w:space="0" w:color="auto"/>
            </w:tcBorders>
            <w:shd w:val="clear" w:color="auto" w:fill="auto"/>
            <w:vAlign w:val="center"/>
          </w:tcPr>
          <w:p w14:paraId="56FD2DF0" w14:textId="77777777" w:rsidR="00080269" w:rsidRPr="00E50051" w:rsidRDefault="00080269" w:rsidP="0018015E">
            <w:pPr>
              <w:ind w:left="567"/>
              <w:jc w:val="both"/>
              <w:rPr>
                <w:b/>
                <w:sz w:val="22"/>
                <w:szCs w:val="22"/>
              </w:rPr>
            </w:pPr>
          </w:p>
        </w:tc>
        <w:tc>
          <w:tcPr>
            <w:tcW w:w="2271" w:type="dxa"/>
            <w:tcBorders>
              <w:top w:val="nil"/>
              <w:left w:val="nil"/>
              <w:bottom w:val="nil"/>
              <w:right w:val="single" w:sz="8" w:space="0" w:color="auto"/>
            </w:tcBorders>
            <w:shd w:val="clear" w:color="auto" w:fill="auto"/>
            <w:vAlign w:val="bottom"/>
          </w:tcPr>
          <w:p w14:paraId="49D838CA" w14:textId="77777777" w:rsidR="00080269" w:rsidRPr="00E50051" w:rsidRDefault="00080269" w:rsidP="0018015E">
            <w:pPr>
              <w:ind w:left="567"/>
              <w:jc w:val="center"/>
              <w:rPr>
                <w:sz w:val="22"/>
                <w:szCs w:val="22"/>
              </w:rPr>
            </w:pPr>
            <w:r w:rsidRPr="00E50051">
              <w:rPr>
                <w:sz w:val="22"/>
                <w:szCs w:val="22"/>
              </w:rPr>
              <w:t>Une Intervention par Trimestre</w:t>
            </w:r>
          </w:p>
        </w:tc>
      </w:tr>
      <w:tr w:rsidR="00080269" w:rsidRPr="00E50051" w14:paraId="68DD2B1A" w14:textId="77777777" w:rsidTr="0018015E">
        <w:trPr>
          <w:trHeight w:val="263"/>
        </w:trPr>
        <w:tc>
          <w:tcPr>
            <w:tcW w:w="7109" w:type="dxa"/>
            <w:vMerge/>
            <w:tcBorders>
              <w:top w:val="nil"/>
              <w:left w:val="single" w:sz="8" w:space="0" w:color="auto"/>
              <w:bottom w:val="single" w:sz="8" w:space="0" w:color="000000"/>
              <w:right w:val="single" w:sz="8" w:space="0" w:color="auto"/>
            </w:tcBorders>
            <w:vAlign w:val="center"/>
          </w:tcPr>
          <w:p w14:paraId="41FD33D5" w14:textId="77777777" w:rsidR="00080269" w:rsidRPr="00E50051" w:rsidRDefault="00080269" w:rsidP="0018015E">
            <w:pPr>
              <w:ind w:left="567"/>
              <w:rPr>
                <w:sz w:val="22"/>
                <w:szCs w:val="22"/>
              </w:rPr>
            </w:pPr>
          </w:p>
        </w:tc>
        <w:tc>
          <w:tcPr>
            <w:tcW w:w="2271" w:type="dxa"/>
            <w:tcBorders>
              <w:top w:val="nil"/>
              <w:left w:val="nil"/>
              <w:bottom w:val="single" w:sz="8" w:space="0" w:color="auto"/>
              <w:right w:val="single" w:sz="8" w:space="0" w:color="auto"/>
            </w:tcBorders>
            <w:shd w:val="clear" w:color="auto" w:fill="auto"/>
            <w:vAlign w:val="bottom"/>
          </w:tcPr>
          <w:p w14:paraId="29BA3DAF" w14:textId="77777777" w:rsidR="00080269" w:rsidRPr="00E50051" w:rsidRDefault="00080269" w:rsidP="0018015E">
            <w:pPr>
              <w:ind w:left="567"/>
              <w:jc w:val="center"/>
              <w:rPr>
                <w:sz w:val="22"/>
                <w:szCs w:val="22"/>
              </w:rPr>
            </w:pPr>
          </w:p>
        </w:tc>
      </w:tr>
    </w:tbl>
    <w:p w14:paraId="07CB7E0F" w14:textId="77777777" w:rsidR="00080269" w:rsidRPr="00E50051" w:rsidRDefault="00080269" w:rsidP="00080269">
      <w:pPr>
        <w:spacing w:before="120" w:after="120"/>
        <w:ind w:left="567"/>
        <w:jc w:val="both"/>
        <w:rPr>
          <w:sz w:val="22"/>
        </w:rPr>
      </w:pPr>
    </w:p>
    <w:p w14:paraId="24AFB15C" w14:textId="77777777" w:rsidR="00080269" w:rsidRPr="00E50051" w:rsidRDefault="00080269" w:rsidP="00080269">
      <w:pPr>
        <w:pStyle w:val="Standard1"/>
        <w:ind w:left="567"/>
        <w:jc w:val="both"/>
        <w:rPr>
          <w:rFonts w:ascii="Times New Roman" w:hAnsi="Times New Roman"/>
        </w:rPr>
      </w:pPr>
    </w:p>
    <w:p w14:paraId="0333DAD6" w14:textId="77777777" w:rsidR="00080269" w:rsidRPr="00E50051" w:rsidRDefault="00080269" w:rsidP="00080269">
      <w:pPr>
        <w:pStyle w:val="Standard1"/>
        <w:ind w:left="567"/>
        <w:rPr>
          <w:rFonts w:ascii="Times New Roman" w:hAnsi="Times New Roman"/>
        </w:rPr>
      </w:pPr>
      <w:r w:rsidRPr="00E50051">
        <w:rPr>
          <w:rFonts w:ascii="Times New Roman" w:hAnsi="Times New Roman"/>
        </w:rPr>
        <w:t>Le contrôle de maintenance préventive sera effectué conformément aux recommandations de la documentation technique du constructeur. Détaillez ces opérations.</w:t>
      </w:r>
    </w:p>
    <w:p w14:paraId="775EF0FF" w14:textId="77777777" w:rsidR="00080269" w:rsidRPr="00E50051" w:rsidRDefault="00080269" w:rsidP="00080269">
      <w:pPr>
        <w:pStyle w:val="Standard1"/>
        <w:ind w:left="567" w:firstLine="560"/>
        <w:rPr>
          <w:rFonts w:ascii="Times New Roman" w:hAnsi="Times New Roman"/>
        </w:rPr>
      </w:pPr>
    </w:p>
    <w:p w14:paraId="10505BC1" w14:textId="77777777" w:rsidR="00080269" w:rsidRPr="00E50051" w:rsidRDefault="00080269" w:rsidP="00080269">
      <w:pPr>
        <w:pStyle w:val="Standard1"/>
        <w:ind w:left="567"/>
        <w:rPr>
          <w:rFonts w:ascii="Times New Roman" w:hAnsi="Times New Roman"/>
        </w:rPr>
      </w:pPr>
      <w:r w:rsidRPr="00E50051">
        <w:rPr>
          <w:rFonts w:ascii="Times New Roman" w:hAnsi="Times New Roman"/>
        </w:rPr>
        <w:t xml:space="preserve">Il comprendra </w:t>
      </w:r>
      <w:r w:rsidRPr="00E50051">
        <w:rPr>
          <w:rFonts w:ascii="Times New Roman" w:hAnsi="Times New Roman"/>
          <w:b/>
        </w:rPr>
        <w:t>au moins</w:t>
      </w:r>
      <w:r w:rsidRPr="00E50051">
        <w:rPr>
          <w:rFonts w:ascii="Times New Roman" w:hAnsi="Times New Roman"/>
        </w:rPr>
        <w:t xml:space="preserve"> : présenter une Check liste en précisant la liste des opérations à réaliser, les fréquences et les durées, et Détaillez ces opérations.</w:t>
      </w:r>
    </w:p>
    <w:p w14:paraId="75DCC1EB" w14:textId="77777777" w:rsidR="00080269" w:rsidRDefault="00080269" w:rsidP="00080269">
      <w:pPr>
        <w:pStyle w:val="Corpsdetexte"/>
        <w:spacing w:line="275" w:lineRule="exact"/>
        <w:ind w:right="1448"/>
        <w:jc w:val="left"/>
        <w:rPr>
          <w:sz w:val="22"/>
          <w:szCs w:val="22"/>
        </w:rPr>
      </w:pPr>
    </w:p>
    <w:p w14:paraId="3108472A" w14:textId="77777777" w:rsidR="00080269" w:rsidRDefault="00080269" w:rsidP="00CA1D79">
      <w:pPr>
        <w:pStyle w:val="Corpsdetexte"/>
        <w:spacing w:line="275" w:lineRule="exact"/>
        <w:ind w:right="1448"/>
        <w:jc w:val="left"/>
        <w:rPr>
          <w:sz w:val="22"/>
          <w:szCs w:val="22"/>
        </w:rPr>
      </w:pPr>
    </w:p>
    <w:p w14:paraId="259ED43A" w14:textId="77777777" w:rsidR="00080269" w:rsidRDefault="00080269" w:rsidP="00CA1D79">
      <w:pPr>
        <w:pStyle w:val="Corpsdetexte"/>
        <w:spacing w:line="275" w:lineRule="exact"/>
        <w:ind w:right="1448"/>
        <w:jc w:val="left"/>
        <w:rPr>
          <w:sz w:val="22"/>
          <w:szCs w:val="22"/>
        </w:rPr>
      </w:pPr>
    </w:p>
    <w:p w14:paraId="594070DD" w14:textId="77777777" w:rsidR="00080269" w:rsidRDefault="00080269" w:rsidP="00CA1D79">
      <w:pPr>
        <w:pStyle w:val="Corpsdetexte"/>
        <w:spacing w:line="275" w:lineRule="exact"/>
        <w:ind w:right="1448"/>
        <w:jc w:val="left"/>
        <w:rPr>
          <w:sz w:val="22"/>
          <w:szCs w:val="22"/>
        </w:rPr>
      </w:pPr>
    </w:p>
    <w:p w14:paraId="1836A62E" w14:textId="77777777" w:rsidR="00080269" w:rsidRDefault="00080269" w:rsidP="00CA1D79">
      <w:pPr>
        <w:pStyle w:val="Corpsdetexte"/>
        <w:spacing w:line="275" w:lineRule="exact"/>
        <w:ind w:right="1448"/>
        <w:jc w:val="left"/>
        <w:rPr>
          <w:sz w:val="22"/>
          <w:szCs w:val="22"/>
        </w:rPr>
      </w:pPr>
    </w:p>
    <w:p w14:paraId="0391E8AA" w14:textId="77777777" w:rsidR="00080269" w:rsidRDefault="00080269" w:rsidP="00CA1D79">
      <w:pPr>
        <w:pStyle w:val="Corpsdetexte"/>
        <w:spacing w:line="275" w:lineRule="exact"/>
        <w:ind w:right="1448"/>
        <w:jc w:val="left"/>
        <w:rPr>
          <w:sz w:val="22"/>
          <w:szCs w:val="22"/>
        </w:rPr>
      </w:pPr>
    </w:p>
    <w:p w14:paraId="0F976CD8" w14:textId="77777777" w:rsidR="00080269" w:rsidRDefault="00080269" w:rsidP="00CA1D79">
      <w:pPr>
        <w:pStyle w:val="Corpsdetexte"/>
        <w:spacing w:line="275" w:lineRule="exact"/>
        <w:ind w:right="1448"/>
        <w:jc w:val="left"/>
        <w:rPr>
          <w:sz w:val="22"/>
          <w:szCs w:val="22"/>
        </w:rPr>
      </w:pPr>
    </w:p>
    <w:p w14:paraId="3F375EF4" w14:textId="77777777" w:rsidR="00080269" w:rsidRDefault="00080269" w:rsidP="00CA1D79">
      <w:pPr>
        <w:pStyle w:val="Corpsdetexte"/>
        <w:spacing w:line="275" w:lineRule="exact"/>
        <w:ind w:right="1448"/>
        <w:jc w:val="left"/>
        <w:rPr>
          <w:sz w:val="22"/>
          <w:szCs w:val="22"/>
        </w:rPr>
      </w:pPr>
    </w:p>
    <w:p w14:paraId="4A42913B" w14:textId="77777777" w:rsidR="00080269" w:rsidRDefault="00080269" w:rsidP="00CA1D79">
      <w:pPr>
        <w:pStyle w:val="Corpsdetexte"/>
        <w:spacing w:line="275" w:lineRule="exact"/>
        <w:ind w:right="1448"/>
        <w:jc w:val="left"/>
        <w:rPr>
          <w:sz w:val="22"/>
          <w:szCs w:val="22"/>
        </w:rPr>
      </w:pPr>
    </w:p>
    <w:p w14:paraId="76CA4F0F" w14:textId="77777777" w:rsidR="00080269" w:rsidRDefault="00080269" w:rsidP="00CA1D79">
      <w:pPr>
        <w:pStyle w:val="Corpsdetexte"/>
        <w:spacing w:line="275" w:lineRule="exact"/>
        <w:ind w:right="1448"/>
        <w:jc w:val="left"/>
        <w:rPr>
          <w:sz w:val="22"/>
          <w:szCs w:val="22"/>
        </w:rPr>
      </w:pPr>
    </w:p>
    <w:p w14:paraId="4A47EF5B" w14:textId="77777777" w:rsidR="00A40E8F" w:rsidRDefault="00A40E8F" w:rsidP="00A40E8F">
      <w:pPr>
        <w:rPr>
          <w:b/>
          <w:bCs/>
          <w:color w:val="000000"/>
          <w:sz w:val="24"/>
          <w:szCs w:val="24"/>
        </w:rPr>
      </w:pPr>
    </w:p>
    <w:p w14:paraId="44B6481B" w14:textId="77777777" w:rsidR="006E4BED" w:rsidRDefault="006E4BED" w:rsidP="00A40E8F">
      <w:pPr>
        <w:rPr>
          <w:b/>
          <w:bCs/>
          <w:color w:val="000000"/>
          <w:sz w:val="24"/>
          <w:szCs w:val="24"/>
        </w:rPr>
      </w:pPr>
    </w:p>
    <w:p w14:paraId="1FF909AE" w14:textId="77777777" w:rsidR="006E4BED" w:rsidRPr="00905CCE" w:rsidRDefault="006E4BED" w:rsidP="00A40E8F">
      <w:pPr>
        <w:rPr>
          <w:b/>
          <w:bCs/>
          <w:noProof/>
          <w:color w:val="000000"/>
          <w:sz w:val="24"/>
          <w:szCs w:val="24"/>
          <w:lang w:eastAsia="en-US"/>
        </w:rPr>
      </w:pPr>
    </w:p>
    <w:p w14:paraId="676057A6" w14:textId="77777777" w:rsidR="00D66DEA" w:rsidRPr="0041334D" w:rsidRDefault="00D66DEA" w:rsidP="00D66DEA">
      <w:pPr>
        <w:spacing w:before="240"/>
        <w:jc w:val="both"/>
        <w:rPr>
          <w:sz w:val="24"/>
          <w:szCs w:val="24"/>
        </w:rPr>
      </w:pPr>
      <w:r>
        <w:rPr>
          <w:rFonts w:ascii="Arial" w:hAnsi="Arial" w:cs="Arial"/>
          <w:i/>
          <w:iCs/>
          <w:sz w:val="24"/>
          <w:szCs w:val="24"/>
        </w:rPr>
        <w:lastRenderedPageBreak/>
        <w:t xml:space="preserve">Marché N°    Relatif à </w:t>
      </w:r>
      <w:r w:rsidRPr="00ED745B">
        <w:rPr>
          <w:sz w:val="24"/>
          <w:szCs w:val="24"/>
        </w:rPr>
        <w:t xml:space="preserve">La maintenance préventive et corrective du scanner TOMODENSITOMÈTRE (SCANNER) 16 BARRETTES – 32 COUPES/ROTATION et ses accessoires, y compris le changement de toutes les pièces de rechange, dans le cadre du marché d’acquisition </w:t>
      </w:r>
      <w:r w:rsidRPr="00E96CD7">
        <w:rPr>
          <w:sz w:val="24"/>
          <w:szCs w:val="24"/>
        </w:rPr>
        <w:t>destin</w:t>
      </w:r>
      <w:r>
        <w:rPr>
          <w:sz w:val="24"/>
          <w:szCs w:val="24"/>
        </w:rPr>
        <w:t>é</w:t>
      </w:r>
      <w:r w:rsidRPr="00E96CD7">
        <w:rPr>
          <w:sz w:val="24"/>
          <w:szCs w:val="24"/>
        </w:rPr>
        <w:t xml:space="preserve"> à l’hôpital Mohamed </w:t>
      </w:r>
      <w:r>
        <w:rPr>
          <w:sz w:val="24"/>
          <w:szCs w:val="24"/>
        </w:rPr>
        <w:t>V</w:t>
      </w:r>
      <w:r w:rsidRPr="00E96CD7">
        <w:rPr>
          <w:sz w:val="24"/>
          <w:szCs w:val="24"/>
        </w:rPr>
        <w:t xml:space="preserve"> relevant du district sanitaire de Chefchaouen en lot unique.</w:t>
      </w:r>
    </w:p>
    <w:p w14:paraId="0C82EE07" w14:textId="465184C8" w:rsidR="00D66DEA" w:rsidRDefault="00D66DEA" w:rsidP="00931900">
      <w:pPr>
        <w:pStyle w:val="Corpsdetexte"/>
        <w:spacing w:line="275" w:lineRule="exact"/>
        <w:ind w:right="1448"/>
        <w:jc w:val="center"/>
        <w:rPr>
          <w:rFonts w:ascii="Arial" w:hAnsi="Arial" w:cs="Arial"/>
          <w:i/>
          <w:iCs/>
          <w:sz w:val="24"/>
          <w:szCs w:val="24"/>
        </w:rPr>
      </w:pPr>
    </w:p>
    <w:p w14:paraId="1DEF30D0" w14:textId="1AEBF27E" w:rsidR="00D66DEA" w:rsidRDefault="00D66DEA" w:rsidP="00D66DEA">
      <w:pPr>
        <w:pStyle w:val="Corpsdetexte"/>
        <w:spacing w:line="275" w:lineRule="exact"/>
        <w:ind w:right="1448"/>
        <w:rPr>
          <w:rFonts w:ascii="Arial" w:hAnsi="Arial" w:cs="Arial"/>
          <w:i/>
          <w:iCs/>
          <w:sz w:val="24"/>
          <w:szCs w:val="24"/>
        </w:rPr>
      </w:pPr>
      <w:bookmarkStart w:id="44" w:name="_GoBack"/>
      <w:bookmarkEnd w:id="44"/>
    </w:p>
    <w:p w14:paraId="5C5E79A8" w14:textId="77777777" w:rsidR="00D66DEA" w:rsidRDefault="00D66DEA" w:rsidP="00931900">
      <w:pPr>
        <w:pStyle w:val="Corpsdetexte"/>
        <w:spacing w:line="275" w:lineRule="exact"/>
        <w:ind w:right="1448"/>
        <w:jc w:val="center"/>
        <w:rPr>
          <w:rFonts w:ascii="Arial" w:hAnsi="Arial" w:cs="Arial"/>
          <w:i/>
          <w:iCs/>
          <w:sz w:val="24"/>
          <w:szCs w:val="24"/>
        </w:rPr>
      </w:pPr>
    </w:p>
    <w:p w14:paraId="187229B4" w14:textId="350A0494" w:rsidR="00931900" w:rsidRPr="00EF7A9E" w:rsidRDefault="00931900" w:rsidP="00931900">
      <w:pPr>
        <w:pStyle w:val="Corpsdetexte"/>
        <w:spacing w:line="275" w:lineRule="exact"/>
        <w:ind w:right="1448"/>
        <w:jc w:val="center"/>
        <w:rPr>
          <w:rFonts w:ascii="Arial" w:hAnsi="Arial" w:cs="Arial"/>
          <w:i/>
          <w:iCs/>
          <w:sz w:val="24"/>
          <w:szCs w:val="24"/>
        </w:rPr>
      </w:pPr>
      <w:r w:rsidRPr="00CA1D79">
        <w:rPr>
          <w:rFonts w:ascii="Arial" w:hAnsi="Arial" w:cs="Arial"/>
          <w:i/>
          <w:iCs/>
          <w:sz w:val="24"/>
          <w:szCs w:val="24"/>
        </w:rPr>
        <w:t>Passé en application de l’article 8 et de l’alinéa 2 paragraphe 1 et l’alinéa a) paragraphe 3 de l’article 19, et paragraphe 1 de l'article 20 et l'alinéa b paragraphe 3 de l'article 20 du décret n°2-22-431 du 15 Chaabane 1444(08 mars 2023) relatif aux marchés publics</w:t>
      </w:r>
    </w:p>
    <w:p w14:paraId="67B9E601" w14:textId="77777777" w:rsidR="003D13BB" w:rsidRDefault="003D13BB" w:rsidP="00A40E8F">
      <w:pPr>
        <w:rPr>
          <w:b/>
          <w:bCs/>
          <w:color w:val="000000"/>
          <w:sz w:val="24"/>
          <w:szCs w:val="24"/>
        </w:rPr>
      </w:pPr>
    </w:p>
    <w:p w14:paraId="61B99518" w14:textId="77777777" w:rsidR="00C20BC6" w:rsidRDefault="00C20BC6" w:rsidP="00A40E8F">
      <w:pPr>
        <w:rPr>
          <w:b/>
          <w:bCs/>
          <w:color w:val="000000"/>
          <w:sz w:val="24"/>
          <w:szCs w:val="24"/>
        </w:rPr>
      </w:pPr>
    </w:p>
    <w:p w14:paraId="2799A6AB" w14:textId="77777777" w:rsidR="00C20BC6" w:rsidRDefault="00C20BC6" w:rsidP="00A40E8F">
      <w:pPr>
        <w:rPr>
          <w:b/>
          <w:bCs/>
          <w:color w:val="000000"/>
          <w:sz w:val="24"/>
          <w:szCs w:val="24"/>
        </w:rPr>
      </w:pPr>
    </w:p>
    <w:p w14:paraId="4C9BA5A4" w14:textId="77777777" w:rsidR="00C20BC6" w:rsidRDefault="00C20BC6" w:rsidP="00A40E8F">
      <w:pPr>
        <w:rPr>
          <w:b/>
          <w:bCs/>
          <w:color w:val="000000"/>
          <w:sz w:val="24"/>
          <w:szCs w:val="24"/>
        </w:rPr>
      </w:pPr>
    </w:p>
    <w:p w14:paraId="0A2E7546" w14:textId="77777777" w:rsidR="00C20BC6" w:rsidRDefault="00C20BC6" w:rsidP="00A40E8F">
      <w:pPr>
        <w:rPr>
          <w:b/>
          <w:bCs/>
          <w:color w:val="000000"/>
          <w:sz w:val="24"/>
          <w:szCs w:val="24"/>
        </w:rPr>
      </w:pPr>
      <w:r>
        <w:rPr>
          <w:b/>
          <w:bCs/>
          <w:color w:val="000000"/>
          <w:sz w:val="24"/>
          <w:szCs w:val="24"/>
        </w:rPr>
        <w:t xml:space="preserve">                                                                                                                </w:t>
      </w:r>
    </w:p>
    <w:p w14:paraId="3355B91A" w14:textId="77777777" w:rsidR="00C20BC6" w:rsidRDefault="00C20BC6" w:rsidP="00A40E8F">
      <w:pPr>
        <w:rPr>
          <w:b/>
          <w:bCs/>
          <w:color w:val="000000"/>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7"/>
      </w:tblGrid>
      <w:tr w:rsidR="00246F8D" w:rsidRPr="00A47D72" w14:paraId="4B090EDA" w14:textId="77777777" w:rsidTr="00D779FB">
        <w:tc>
          <w:tcPr>
            <w:tcW w:w="4606" w:type="dxa"/>
          </w:tcPr>
          <w:p w14:paraId="5F15643E" w14:textId="77777777" w:rsidR="00246F8D" w:rsidRPr="00A47D72" w:rsidRDefault="00246F8D" w:rsidP="00D779FB">
            <w:pPr>
              <w:widowControl w:val="0"/>
              <w:tabs>
                <w:tab w:val="left" w:pos="585"/>
              </w:tabs>
              <w:kinsoku w:val="0"/>
              <w:spacing w:line="360" w:lineRule="auto"/>
              <w:ind w:right="72"/>
              <w:jc w:val="both"/>
              <w:rPr>
                <w:rFonts w:ascii="Calibri" w:hAnsi="Calibri" w:cs="Calibri"/>
                <w:b/>
                <w:bCs/>
                <w:color w:val="000000"/>
              </w:rPr>
            </w:pPr>
            <w:r w:rsidRPr="00A47D72">
              <w:rPr>
                <w:rFonts w:ascii="Calibri" w:hAnsi="Calibri" w:cs="Calibri"/>
                <w:b/>
                <w:bCs/>
                <w:color w:val="000000"/>
              </w:rPr>
              <w:t>Lu et accepté par la société</w:t>
            </w:r>
          </w:p>
        </w:tc>
        <w:tc>
          <w:tcPr>
            <w:tcW w:w="4607" w:type="dxa"/>
          </w:tcPr>
          <w:p w14:paraId="52B37E81" w14:textId="77777777" w:rsidR="00246F8D" w:rsidRPr="00A47D72" w:rsidRDefault="00246F8D" w:rsidP="00D779FB">
            <w:pPr>
              <w:widowControl w:val="0"/>
              <w:tabs>
                <w:tab w:val="left" w:pos="585"/>
              </w:tabs>
              <w:kinsoku w:val="0"/>
              <w:spacing w:line="360" w:lineRule="auto"/>
              <w:ind w:right="72"/>
              <w:jc w:val="both"/>
              <w:rPr>
                <w:rFonts w:ascii="Calibri" w:hAnsi="Calibri" w:cs="Calibri"/>
                <w:b/>
                <w:bCs/>
                <w:color w:val="000000"/>
              </w:rPr>
            </w:pPr>
            <w:r w:rsidRPr="00A47D72">
              <w:rPr>
                <w:rFonts w:ascii="Calibri" w:hAnsi="Calibri" w:cs="Calibri"/>
                <w:b/>
                <w:bCs/>
                <w:color w:val="000000"/>
              </w:rPr>
              <w:t>Le maitre d’ouvrage</w:t>
            </w:r>
          </w:p>
        </w:tc>
      </w:tr>
      <w:tr w:rsidR="00246F8D" w:rsidRPr="00A47D72" w14:paraId="425DD112" w14:textId="77777777" w:rsidTr="00246F8D">
        <w:trPr>
          <w:trHeight w:val="4371"/>
        </w:trPr>
        <w:tc>
          <w:tcPr>
            <w:tcW w:w="4606" w:type="dxa"/>
          </w:tcPr>
          <w:p w14:paraId="358BA1EE" w14:textId="77777777" w:rsidR="00246F8D" w:rsidRPr="00A47D72" w:rsidRDefault="00246F8D" w:rsidP="00D779FB">
            <w:pPr>
              <w:widowControl w:val="0"/>
              <w:tabs>
                <w:tab w:val="left" w:pos="585"/>
              </w:tabs>
              <w:kinsoku w:val="0"/>
              <w:spacing w:line="360" w:lineRule="auto"/>
              <w:ind w:right="72"/>
              <w:jc w:val="both"/>
              <w:rPr>
                <w:rFonts w:ascii="Calibri" w:hAnsi="Calibri" w:cs="Calibri"/>
                <w:color w:val="000000"/>
              </w:rPr>
            </w:pPr>
          </w:p>
          <w:p w14:paraId="48CFEE0B" w14:textId="77777777" w:rsidR="00246F8D" w:rsidRPr="00A47D72" w:rsidRDefault="00246F8D" w:rsidP="00D779FB">
            <w:pPr>
              <w:widowControl w:val="0"/>
              <w:tabs>
                <w:tab w:val="left" w:pos="585"/>
              </w:tabs>
              <w:kinsoku w:val="0"/>
              <w:spacing w:line="360" w:lineRule="auto"/>
              <w:ind w:right="72"/>
              <w:jc w:val="both"/>
              <w:rPr>
                <w:rFonts w:ascii="Calibri" w:hAnsi="Calibri" w:cs="Calibri"/>
                <w:color w:val="000000"/>
              </w:rPr>
            </w:pPr>
            <w:r w:rsidRPr="00A47D72">
              <w:rPr>
                <w:rFonts w:ascii="Calibri" w:hAnsi="Calibri" w:cs="Calibri"/>
                <w:color w:val="000000"/>
              </w:rPr>
              <w:t>Nom et prénom de signature : ………………………………………………</w:t>
            </w:r>
          </w:p>
          <w:p w14:paraId="6BEBF9E1" w14:textId="77777777" w:rsidR="00246F8D" w:rsidRPr="00A47D72" w:rsidRDefault="00246F8D" w:rsidP="00D779FB">
            <w:pPr>
              <w:widowControl w:val="0"/>
              <w:tabs>
                <w:tab w:val="left" w:pos="585"/>
              </w:tabs>
              <w:kinsoku w:val="0"/>
              <w:spacing w:line="360" w:lineRule="auto"/>
              <w:ind w:right="72"/>
              <w:jc w:val="both"/>
              <w:rPr>
                <w:rFonts w:ascii="Calibri" w:hAnsi="Calibri" w:cs="Calibri"/>
                <w:color w:val="000000"/>
              </w:rPr>
            </w:pPr>
            <w:r w:rsidRPr="00A47D72">
              <w:rPr>
                <w:rFonts w:ascii="Calibri" w:hAnsi="Calibri" w:cs="Calibri"/>
                <w:color w:val="000000"/>
              </w:rPr>
              <w:t>Qualité</w:t>
            </w:r>
            <w:proofErr w:type="gramStart"/>
            <w:r w:rsidRPr="00A47D72">
              <w:rPr>
                <w:rFonts w:ascii="Calibri" w:hAnsi="Calibri" w:cs="Calibri"/>
                <w:color w:val="000000"/>
              </w:rPr>
              <w:t xml:space="preserve"> :…</w:t>
            </w:r>
            <w:proofErr w:type="gramEnd"/>
            <w:r w:rsidRPr="00A47D72">
              <w:rPr>
                <w:rFonts w:ascii="Calibri" w:hAnsi="Calibri" w:cs="Calibri"/>
                <w:color w:val="000000"/>
              </w:rPr>
              <w:t>………………………………..</w:t>
            </w:r>
          </w:p>
          <w:p w14:paraId="56DE1D6E" w14:textId="77777777" w:rsidR="00246F8D" w:rsidRPr="00A47D72" w:rsidRDefault="00246F8D" w:rsidP="00D779FB">
            <w:pPr>
              <w:widowControl w:val="0"/>
              <w:tabs>
                <w:tab w:val="left" w:pos="585"/>
              </w:tabs>
              <w:kinsoku w:val="0"/>
              <w:spacing w:line="360" w:lineRule="auto"/>
              <w:ind w:right="72"/>
              <w:jc w:val="both"/>
              <w:rPr>
                <w:rFonts w:ascii="Calibri" w:hAnsi="Calibri" w:cs="Calibri"/>
                <w:color w:val="000000"/>
              </w:rPr>
            </w:pPr>
          </w:p>
          <w:p w14:paraId="221BE5FF" w14:textId="77777777" w:rsidR="00246F8D" w:rsidRPr="00A47D72" w:rsidRDefault="00246F8D" w:rsidP="00D779FB">
            <w:pPr>
              <w:widowControl w:val="0"/>
              <w:tabs>
                <w:tab w:val="left" w:pos="585"/>
              </w:tabs>
              <w:kinsoku w:val="0"/>
              <w:spacing w:line="360" w:lineRule="auto"/>
              <w:ind w:right="72"/>
              <w:jc w:val="both"/>
              <w:rPr>
                <w:rFonts w:ascii="Calibri" w:hAnsi="Calibri" w:cs="Calibri"/>
                <w:color w:val="000000"/>
              </w:rPr>
            </w:pPr>
          </w:p>
          <w:p w14:paraId="235323BB" w14:textId="77777777" w:rsidR="00246F8D" w:rsidRPr="00A47D72" w:rsidRDefault="00246F8D" w:rsidP="00D779FB">
            <w:pPr>
              <w:widowControl w:val="0"/>
              <w:tabs>
                <w:tab w:val="left" w:pos="585"/>
              </w:tabs>
              <w:kinsoku w:val="0"/>
              <w:spacing w:line="360" w:lineRule="auto"/>
              <w:ind w:right="72"/>
              <w:jc w:val="both"/>
              <w:rPr>
                <w:rFonts w:ascii="Calibri" w:hAnsi="Calibri" w:cs="Calibri"/>
                <w:color w:val="000000"/>
              </w:rPr>
            </w:pPr>
          </w:p>
        </w:tc>
        <w:tc>
          <w:tcPr>
            <w:tcW w:w="4607" w:type="dxa"/>
          </w:tcPr>
          <w:p w14:paraId="478E8A56" w14:textId="77777777" w:rsidR="00246F8D" w:rsidRPr="00A47D72" w:rsidRDefault="00246F8D" w:rsidP="00D779FB">
            <w:pPr>
              <w:widowControl w:val="0"/>
              <w:tabs>
                <w:tab w:val="left" w:pos="585"/>
              </w:tabs>
              <w:kinsoku w:val="0"/>
              <w:spacing w:line="360" w:lineRule="auto"/>
              <w:ind w:right="72"/>
              <w:jc w:val="both"/>
              <w:rPr>
                <w:rFonts w:ascii="Calibri" w:hAnsi="Calibri" w:cs="Calibri"/>
                <w:color w:val="000000"/>
              </w:rPr>
            </w:pPr>
          </w:p>
        </w:tc>
      </w:tr>
    </w:tbl>
    <w:p w14:paraId="7AAAD689" w14:textId="1D7A68F7" w:rsidR="00C20BC6" w:rsidRPr="00C20BC6" w:rsidRDefault="00C20BC6" w:rsidP="00C20BC6">
      <w:pPr>
        <w:rPr>
          <w:b/>
          <w:bCs/>
          <w:color w:val="000000"/>
          <w:sz w:val="28"/>
          <w:szCs w:val="28"/>
        </w:rPr>
      </w:pPr>
    </w:p>
    <w:sectPr w:rsidR="00C20BC6" w:rsidRPr="00C20BC6" w:rsidSect="00777650">
      <w:pgSz w:w="11907" w:h="16840"/>
      <w:pgMar w:top="993" w:right="708" w:bottom="1134" w:left="709" w:header="720" w:footer="720" w:gutter="0"/>
      <w:cols w:space="720"/>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261AC3" w16cex:dateUtc="2026-08-11T21: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B56A5DE" w16cid:durableId="2E261AC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B0A127" w14:textId="77777777" w:rsidR="003840F3" w:rsidRDefault="003840F3">
      <w:r>
        <w:separator/>
      </w:r>
    </w:p>
  </w:endnote>
  <w:endnote w:type="continuationSeparator" w:id="0">
    <w:p w14:paraId="07A5EE27" w14:textId="77777777" w:rsidR="003840F3" w:rsidRDefault="00384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Harrington">
    <w:panose1 w:val="04040505050A02020702"/>
    <w:charset w:val="00"/>
    <w:family w:val="decorative"/>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7136B" w14:textId="77777777" w:rsidR="00765925" w:rsidRDefault="00765925" w:rsidP="00B3447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3B00BB66" w14:textId="77777777" w:rsidR="00765925" w:rsidRDefault="00765925">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846154"/>
      <w:docPartObj>
        <w:docPartGallery w:val="Page Numbers (Bottom of Page)"/>
        <w:docPartUnique/>
      </w:docPartObj>
    </w:sdtPr>
    <w:sdtEndPr>
      <w:rPr>
        <w:color w:val="7F7F7F" w:themeColor="background1" w:themeShade="7F"/>
        <w:spacing w:val="60"/>
      </w:rPr>
    </w:sdtEndPr>
    <w:sdtContent>
      <w:p w14:paraId="049F49A9" w14:textId="483F0DEE" w:rsidR="00765925" w:rsidRPr="00F75F8A" w:rsidRDefault="00765925" w:rsidP="00F75F8A">
        <w:pPr>
          <w:pStyle w:val="Pieddepage"/>
          <w:pBdr>
            <w:top w:val="single" w:sz="4" w:space="1" w:color="D9D9D9" w:themeColor="background1" w:themeShade="D9"/>
          </w:pBdr>
          <w:jc w:val="right"/>
        </w:pPr>
        <w:r>
          <w:rPr>
            <w:noProof/>
          </w:rPr>
          <w:fldChar w:fldCharType="begin"/>
        </w:r>
        <w:r>
          <w:rPr>
            <w:noProof/>
          </w:rPr>
          <w:instrText>PAGE   \* MERGEFORMAT</w:instrText>
        </w:r>
        <w:r>
          <w:rPr>
            <w:noProof/>
          </w:rPr>
          <w:fldChar w:fldCharType="separate"/>
        </w:r>
        <w:r w:rsidR="00D66DEA">
          <w:rPr>
            <w:noProof/>
          </w:rPr>
          <w:t>16</w:t>
        </w:r>
        <w:r>
          <w:rPr>
            <w:noProof/>
          </w:rPr>
          <w:fldChar w:fldCharType="end"/>
        </w:r>
        <w:r>
          <w:t xml:space="preserve"> | 19</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C4F37" w14:textId="77777777" w:rsidR="00765925" w:rsidRDefault="00765925" w:rsidP="00A717B4">
    <w:pPr>
      <w:pStyle w:val="Pieddepage"/>
      <w:rPr>
        <w:rStyle w:val="Numrodepage"/>
      </w:rPr>
    </w:pPr>
  </w:p>
  <w:p w14:paraId="32E79DA4" w14:textId="77777777" w:rsidR="00765925" w:rsidRDefault="0076592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52E834" w14:textId="77777777" w:rsidR="003840F3" w:rsidRDefault="003840F3">
      <w:r>
        <w:separator/>
      </w:r>
    </w:p>
  </w:footnote>
  <w:footnote w:type="continuationSeparator" w:id="0">
    <w:p w14:paraId="6EB398FB" w14:textId="77777777" w:rsidR="003840F3" w:rsidRDefault="00384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5656C" w14:textId="77777777" w:rsidR="00765925" w:rsidRDefault="00765925">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7BF0E454" w14:textId="77777777" w:rsidR="00765925" w:rsidRDefault="00765925">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7D713" w14:textId="77777777" w:rsidR="00765925" w:rsidRDefault="00765925">
    <w:pPr>
      <w:pStyle w:val="En-tte"/>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086CE" w14:textId="77777777" w:rsidR="00765925" w:rsidRDefault="00765925" w:rsidP="004F587D">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5CA06F5D" w14:textId="77777777" w:rsidR="00765925" w:rsidRDefault="00765925" w:rsidP="004F587D">
    <w:pPr>
      <w:pStyle w:val="En-tte"/>
      <w:ind w:right="360"/>
    </w:pPr>
  </w:p>
  <w:p w14:paraId="11DD3D85" w14:textId="77777777" w:rsidR="00765925" w:rsidRDefault="00765925" w:rsidP="004F587D"/>
  <w:p w14:paraId="6F8DDF05" w14:textId="77777777" w:rsidR="00765925" w:rsidRDefault="00765925" w:rsidP="004F587D">
    <w:pPr>
      <w:pStyle w:val="En-tte"/>
      <w:ind w:right="360"/>
    </w:pPr>
  </w:p>
  <w:p w14:paraId="30B1BC80" w14:textId="77777777" w:rsidR="00765925" w:rsidRDefault="00765925" w:rsidP="004F587D"/>
  <w:p w14:paraId="2D9953BE" w14:textId="77777777" w:rsidR="00765925" w:rsidRDefault="00765925" w:rsidP="004F587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6E2E604F" w14:textId="77777777" w:rsidR="00765925" w:rsidRDefault="00765925" w:rsidP="004F587D">
    <w:pPr>
      <w:pStyle w:val="Pieddepage"/>
      <w:ind w:right="360"/>
    </w:pPr>
  </w:p>
  <w:p w14:paraId="0431B110" w14:textId="77777777" w:rsidR="00765925" w:rsidRDefault="00765925" w:rsidP="004F587D"/>
  <w:p w14:paraId="016257C2" w14:textId="77777777" w:rsidR="00765925" w:rsidRDefault="00765925" w:rsidP="004F587D">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p w14:paraId="34CD4FA5" w14:textId="77777777" w:rsidR="00765925" w:rsidRDefault="00765925" w:rsidP="004F587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B08DC"/>
    <w:multiLevelType w:val="hybridMultilevel"/>
    <w:tmpl w:val="CA280E4A"/>
    <w:lvl w:ilvl="0" w:tplc="040C000F">
      <w:start w:val="1"/>
      <w:numFmt w:val="decimal"/>
      <w:lvlText w:val="%1."/>
      <w:lvlJc w:val="left"/>
      <w:pPr>
        <w:tabs>
          <w:tab w:val="num" w:pos="1425"/>
        </w:tabs>
        <w:ind w:left="1425" w:hanging="360"/>
      </w:pPr>
    </w:lvl>
    <w:lvl w:ilvl="1" w:tplc="040C0019" w:tentative="1">
      <w:start w:val="1"/>
      <w:numFmt w:val="lowerLetter"/>
      <w:lvlText w:val="%2."/>
      <w:lvlJc w:val="left"/>
      <w:pPr>
        <w:tabs>
          <w:tab w:val="num" w:pos="2145"/>
        </w:tabs>
        <w:ind w:left="2145" w:hanging="360"/>
      </w:pPr>
    </w:lvl>
    <w:lvl w:ilvl="2" w:tplc="040C001B" w:tentative="1">
      <w:start w:val="1"/>
      <w:numFmt w:val="lowerRoman"/>
      <w:lvlText w:val="%3."/>
      <w:lvlJc w:val="right"/>
      <w:pPr>
        <w:tabs>
          <w:tab w:val="num" w:pos="2865"/>
        </w:tabs>
        <w:ind w:left="2865" w:hanging="180"/>
      </w:pPr>
    </w:lvl>
    <w:lvl w:ilvl="3" w:tplc="040C000F" w:tentative="1">
      <w:start w:val="1"/>
      <w:numFmt w:val="decimal"/>
      <w:lvlText w:val="%4."/>
      <w:lvlJc w:val="left"/>
      <w:pPr>
        <w:tabs>
          <w:tab w:val="num" w:pos="3585"/>
        </w:tabs>
        <w:ind w:left="3585" w:hanging="360"/>
      </w:pPr>
    </w:lvl>
    <w:lvl w:ilvl="4" w:tplc="040C0019" w:tentative="1">
      <w:start w:val="1"/>
      <w:numFmt w:val="lowerLetter"/>
      <w:lvlText w:val="%5."/>
      <w:lvlJc w:val="left"/>
      <w:pPr>
        <w:tabs>
          <w:tab w:val="num" w:pos="4305"/>
        </w:tabs>
        <w:ind w:left="4305" w:hanging="360"/>
      </w:pPr>
    </w:lvl>
    <w:lvl w:ilvl="5" w:tplc="040C001B" w:tentative="1">
      <w:start w:val="1"/>
      <w:numFmt w:val="lowerRoman"/>
      <w:lvlText w:val="%6."/>
      <w:lvlJc w:val="right"/>
      <w:pPr>
        <w:tabs>
          <w:tab w:val="num" w:pos="5025"/>
        </w:tabs>
        <w:ind w:left="5025" w:hanging="180"/>
      </w:pPr>
    </w:lvl>
    <w:lvl w:ilvl="6" w:tplc="040C000F" w:tentative="1">
      <w:start w:val="1"/>
      <w:numFmt w:val="decimal"/>
      <w:lvlText w:val="%7."/>
      <w:lvlJc w:val="left"/>
      <w:pPr>
        <w:tabs>
          <w:tab w:val="num" w:pos="5745"/>
        </w:tabs>
        <w:ind w:left="5745" w:hanging="360"/>
      </w:pPr>
    </w:lvl>
    <w:lvl w:ilvl="7" w:tplc="040C0019" w:tentative="1">
      <w:start w:val="1"/>
      <w:numFmt w:val="lowerLetter"/>
      <w:lvlText w:val="%8."/>
      <w:lvlJc w:val="left"/>
      <w:pPr>
        <w:tabs>
          <w:tab w:val="num" w:pos="6465"/>
        </w:tabs>
        <w:ind w:left="6465" w:hanging="360"/>
      </w:pPr>
    </w:lvl>
    <w:lvl w:ilvl="8" w:tplc="040C001B" w:tentative="1">
      <w:start w:val="1"/>
      <w:numFmt w:val="lowerRoman"/>
      <w:lvlText w:val="%9."/>
      <w:lvlJc w:val="right"/>
      <w:pPr>
        <w:tabs>
          <w:tab w:val="num" w:pos="7185"/>
        </w:tabs>
        <w:ind w:left="7185" w:hanging="180"/>
      </w:pPr>
    </w:lvl>
  </w:abstractNum>
  <w:abstractNum w:abstractNumId="1" w15:restartNumberingAfterBreak="0">
    <w:nsid w:val="131E06B2"/>
    <w:multiLevelType w:val="multilevel"/>
    <w:tmpl w:val="040C001F"/>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ED5948"/>
    <w:multiLevelType w:val="hybridMultilevel"/>
    <w:tmpl w:val="A0FC5058"/>
    <w:lvl w:ilvl="0" w:tplc="E924C95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EA902FF"/>
    <w:multiLevelType w:val="hybridMultilevel"/>
    <w:tmpl w:val="7E18EAEC"/>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4" w15:restartNumberingAfterBreak="0">
    <w:nsid w:val="1F8F7388"/>
    <w:multiLevelType w:val="hybridMultilevel"/>
    <w:tmpl w:val="9B28D2A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3600"/>
        </w:tabs>
        <w:ind w:left="3600" w:hanging="360"/>
      </w:pPr>
    </w:lvl>
    <w:lvl w:ilvl="2" w:tplc="040C001B" w:tentative="1">
      <w:start w:val="1"/>
      <w:numFmt w:val="lowerRoman"/>
      <w:lvlText w:val="%3."/>
      <w:lvlJc w:val="right"/>
      <w:pPr>
        <w:tabs>
          <w:tab w:val="num" w:pos="4320"/>
        </w:tabs>
        <w:ind w:left="4320" w:hanging="180"/>
      </w:pPr>
    </w:lvl>
    <w:lvl w:ilvl="3" w:tplc="040C000F" w:tentative="1">
      <w:start w:val="1"/>
      <w:numFmt w:val="decimal"/>
      <w:lvlText w:val="%4."/>
      <w:lvlJc w:val="left"/>
      <w:pPr>
        <w:tabs>
          <w:tab w:val="num" w:pos="5040"/>
        </w:tabs>
        <w:ind w:left="5040" w:hanging="360"/>
      </w:pPr>
    </w:lvl>
    <w:lvl w:ilvl="4" w:tplc="040C0019" w:tentative="1">
      <w:start w:val="1"/>
      <w:numFmt w:val="lowerLetter"/>
      <w:lvlText w:val="%5."/>
      <w:lvlJc w:val="left"/>
      <w:pPr>
        <w:tabs>
          <w:tab w:val="num" w:pos="5760"/>
        </w:tabs>
        <w:ind w:left="5760" w:hanging="360"/>
      </w:pPr>
    </w:lvl>
    <w:lvl w:ilvl="5" w:tplc="040C001B" w:tentative="1">
      <w:start w:val="1"/>
      <w:numFmt w:val="lowerRoman"/>
      <w:lvlText w:val="%6."/>
      <w:lvlJc w:val="right"/>
      <w:pPr>
        <w:tabs>
          <w:tab w:val="num" w:pos="6480"/>
        </w:tabs>
        <w:ind w:left="6480" w:hanging="180"/>
      </w:pPr>
    </w:lvl>
    <w:lvl w:ilvl="6" w:tplc="040C000F" w:tentative="1">
      <w:start w:val="1"/>
      <w:numFmt w:val="decimal"/>
      <w:lvlText w:val="%7."/>
      <w:lvlJc w:val="left"/>
      <w:pPr>
        <w:tabs>
          <w:tab w:val="num" w:pos="7200"/>
        </w:tabs>
        <w:ind w:left="7200" w:hanging="360"/>
      </w:pPr>
    </w:lvl>
    <w:lvl w:ilvl="7" w:tplc="040C0019" w:tentative="1">
      <w:start w:val="1"/>
      <w:numFmt w:val="lowerLetter"/>
      <w:lvlText w:val="%8."/>
      <w:lvlJc w:val="left"/>
      <w:pPr>
        <w:tabs>
          <w:tab w:val="num" w:pos="7920"/>
        </w:tabs>
        <w:ind w:left="7920" w:hanging="360"/>
      </w:pPr>
    </w:lvl>
    <w:lvl w:ilvl="8" w:tplc="040C001B" w:tentative="1">
      <w:start w:val="1"/>
      <w:numFmt w:val="lowerRoman"/>
      <w:lvlText w:val="%9."/>
      <w:lvlJc w:val="right"/>
      <w:pPr>
        <w:tabs>
          <w:tab w:val="num" w:pos="8640"/>
        </w:tabs>
        <w:ind w:left="8640" w:hanging="180"/>
      </w:pPr>
    </w:lvl>
  </w:abstractNum>
  <w:abstractNum w:abstractNumId="5" w15:restartNumberingAfterBreak="0">
    <w:nsid w:val="21771BD5"/>
    <w:multiLevelType w:val="hybridMultilevel"/>
    <w:tmpl w:val="BC98CA9A"/>
    <w:lvl w:ilvl="0" w:tplc="0B7CD7BA">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3AD628B"/>
    <w:multiLevelType w:val="multilevel"/>
    <w:tmpl w:val="CA98A958"/>
    <w:lvl w:ilvl="0">
      <w:start w:val="1"/>
      <w:numFmt w:val="bullet"/>
      <w:lvlText w:val=""/>
      <w:lvlJc w:val="left"/>
      <w:pPr>
        <w:tabs>
          <w:tab w:val="num" w:pos="1704"/>
        </w:tabs>
        <w:ind w:left="1704" w:hanging="360"/>
      </w:pPr>
      <w:rPr>
        <w:rFonts w:ascii="Wingdings 3" w:hAnsi="Wingdings 3"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3E9552F"/>
    <w:multiLevelType w:val="hybridMultilevel"/>
    <w:tmpl w:val="52C85366"/>
    <w:lvl w:ilvl="0" w:tplc="E3666C6C">
      <w:start w:val="1"/>
      <w:numFmt w:val="bullet"/>
      <w:lvlText w:val="-"/>
      <w:lvlJc w:val="left"/>
      <w:pPr>
        <w:tabs>
          <w:tab w:val="num" w:pos="1647"/>
        </w:tabs>
        <w:ind w:left="1647" w:hanging="567"/>
      </w:pPr>
      <w:rPr>
        <w:rFonts w:ascii="Times New Roman" w:hAnsi="Times New Roman" w:hint="default"/>
        <w:b w:val="0"/>
        <w:i w:val="0"/>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C30D31"/>
    <w:multiLevelType w:val="hybridMultilevel"/>
    <w:tmpl w:val="584E2CE0"/>
    <w:lvl w:ilvl="0" w:tplc="040C000F">
      <w:start w:val="3"/>
      <w:numFmt w:val="decimal"/>
      <w:lvlText w:val="%1."/>
      <w:lvlJc w:val="left"/>
      <w:pPr>
        <w:tabs>
          <w:tab w:val="num" w:pos="720"/>
        </w:tabs>
        <w:ind w:left="720" w:hanging="360"/>
      </w:pPr>
      <w:rPr>
        <w:rFonts w:hint="default"/>
      </w:rPr>
    </w:lvl>
    <w:lvl w:ilvl="1" w:tplc="0FFCB198">
      <w:start w:val="1"/>
      <w:numFmt w:val="decimal"/>
      <w:lvlText w:val="%2)"/>
      <w:lvlJc w:val="left"/>
      <w:pPr>
        <w:tabs>
          <w:tab w:val="num" w:pos="1260"/>
        </w:tabs>
        <w:ind w:left="1260" w:hanging="360"/>
      </w:pPr>
      <w:rPr>
        <w:rFonts w:ascii="Times New Roman" w:eastAsia="Times New Roman" w:hAnsi="Times New Roman" w:cs="Times New Roman"/>
        <w:b/>
        <w:sz w:val="25"/>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31862D4A"/>
    <w:multiLevelType w:val="hybridMultilevel"/>
    <w:tmpl w:val="369ED9F8"/>
    <w:lvl w:ilvl="0" w:tplc="E3666C6C">
      <w:start w:val="1"/>
      <w:numFmt w:val="bullet"/>
      <w:lvlText w:val="-"/>
      <w:lvlJc w:val="left"/>
      <w:pPr>
        <w:ind w:left="720" w:hanging="360"/>
      </w:pPr>
      <w:rPr>
        <w:rFonts w:ascii="Times New Roman" w:hAnsi="Times New Roman" w:cs="Times New Roman" w:hint="default"/>
        <w:b w:val="0"/>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9BD4BE4"/>
    <w:multiLevelType w:val="hybridMultilevel"/>
    <w:tmpl w:val="322C4AAE"/>
    <w:lvl w:ilvl="0" w:tplc="339A2CB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9DB5635"/>
    <w:multiLevelType w:val="hybridMultilevel"/>
    <w:tmpl w:val="CE229124"/>
    <w:lvl w:ilvl="0" w:tplc="E3666C6C">
      <w:start w:val="1"/>
      <w:numFmt w:val="bullet"/>
      <w:lvlText w:val="-"/>
      <w:lvlJc w:val="left"/>
      <w:pPr>
        <w:tabs>
          <w:tab w:val="num" w:pos="1647"/>
        </w:tabs>
        <w:ind w:left="1647" w:hanging="567"/>
      </w:pPr>
      <w:rPr>
        <w:rFonts w:ascii="Times New Roman" w:hAnsi="Times New Roman" w:hint="default"/>
        <w:b w:val="0"/>
        <w:i w:val="0"/>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9A4B60"/>
    <w:multiLevelType w:val="hybridMultilevel"/>
    <w:tmpl w:val="BB4A7BE4"/>
    <w:lvl w:ilvl="0" w:tplc="A2840CF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C9844E2"/>
    <w:multiLevelType w:val="hybridMultilevel"/>
    <w:tmpl w:val="CA280E4A"/>
    <w:lvl w:ilvl="0" w:tplc="040C000F">
      <w:start w:val="1"/>
      <w:numFmt w:val="decimal"/>
      <w:lvlText w:val="%1."/>
      <w:lvlJc w:val="left"/>
      <w:pPr>
        <w:tabs>
          <w:tab w:val="num" w:pos="1425"/>
        </w:tabs>
        <w:ind w:left="1425" w:hanging="360"/>
      </w:pPr>
    </w:lvl>
    <w:lvl w:ilvl="1" w:tplc="040C0019" w:tentative="1">
      <w:start w:val="1"/>
      <w:numFmt w:val="lowerLetter"/>
      <w:lvlText w:val="%2."/>
      <w:lvlJc w:val="left"/>
      <w:pPr>
        <w:tabs>
          <w:tab w:val="num" w:pos="2145"/>
        </w:tabs>
        <w:ind w:left="2145" w:hanging="360"/>
      </w:pPr>
    </w:lvl>
    <w:lvl w:ilvl="2" w:tplc="040C001B" w:tentative="1">
      <w:start w:val="1"/>
      <w:numFmt w:val="lowerRoman"/>
      <w:lvlText w:val="%3."/>
      <w:lvlJc w:val="right"/>
      <w:pPr>
        <w:tabs>
          <w:tab w:val="num" w:pos="2865"/>
        </w:tabs>
        <w:ind w:left="2865" w:hanging="180"/>
      </w:pPr>
    </w:lvl>
    <w:lvl w:ilvl="3" w:tplc="040C000F" w:tentative="1">
      <w:start w:val="1"/>
      <w:numFmt w:val="decimal"/>
      <w:lvlText w:val="%4."/>
      <w:lvlJc w:val="left"/>
      <w:pPr>
        <w:tabs>
          <w:tab w:val="num" w:pos="3585"/>
        </w:tabs>
        <w:ind w:left="3585" w:hanging="360"/>
      </w:pPr>
    </w:lvl>
    <w:lvl w:ilvl="4" w:tplc="040C0019" w:tentative="1">
      <w:start w:val="1"/>
      <w:numFmt w:val="lowerLetter"/>
      <w:lvlText w:val="%5."/>
      <w:lvlJc w:val="left"/>
      <w:pPr>
        <w:tabs>
          <w:tab w:val="num" w:pos="4305"/>
        </w:tabs>
        <w:ind w:left="4305" w:hanging="360"/>
      </w:pPr>
    </w:lvl>
    <w:lvl w:ilvl="5" w:tplc="040C001B" w:tentative="1">
      <w:start w:val="1"/>
      <w:numFmt w:val="lowerRoman"/>
      <w:lvlText w:val="%6."/>
      <w:lvlJc w:val="right"/>
      <w:pPr>
        <w:tabs>
          <w:tab w:val="num" w:pos="5025"/>
        </w:tabs>
        <w:ind w:left="5025" w:hanging="180"/>
      </w:pPr>
    </w:lvl>
    <w:lvl w:ilvl="6" w:tplc="040C000F" w:tentative="1">
      <w:start w:val="1"/>
      <w:numFmt w:val="decimal"/>
      <w:lvlText w:val="%7."/>
      <w:lvlJc w:val="left"/>
      <w:pPr>
        <w:tabs>
          <w:tab w:val="num" w:pos="5745"/>
        </w:tabs>
        <w:ind w:left="5745" w:hanging="360"/>
      </w:pPr>
    </w:lvl>
    <w:lvl w:ilvl="7" w:tplc="040C0019" w:tentative="1">
      <w:start w:val="1"/>
      <w:numFmt w:val="lowerLetter"/>
      <w:lvlText w:val="%8."/>
      <w:lvlJc w:val="left"/>
      <w:pPr>
        <w:tabs>
          <w:tab w:val="num" w:pos="6465"/>
        </w:tabs>
        <w:ind w:left="6465" w:hanging="360"/>
      </w:pPr>
    </w:lvl>
    <w:lvl w:ilvl="8" w:tplc="040C001B" w:tentative="1">
      <w:start w:val="1"/>
      <w:numFmt w:val="lowerRoman"/>
      <w:lvlText w:val="%9."/>
      <w:lvlJc w:val="right"/>
      <w:pPr>
        <w:tabs>
          <w:tab w:val="num" w:pos="7185"/>
        </w:tabs>
        <w:ind w:left="7185" w:hanging="180"/>
      </w:pPr>
    </w:lvl>
  </w:abstractNum>
  <w:abstractNum w:abstractNumId="14" w15:restartNumberingAfterBreak="0">
    <w:nsid w:val="42451818"/>
    <w:multiLevelType w:val="multilevel"/>
    <w:tmpl w:val="E80CC710"/>
    <w:lvl w:ilvl="0">
      <w:start w:val="1"/>
      <w:numFmt w:val="decimal"/>
      <w:lvlText w:val="%1."/>
      <w:lvlJc w:val="left"/>
      <w:pPr>
        <w:tabs>
          <w:tab w:val="num" w:pos="720"/>
        </w:tabs>
        <w:ind w:left="720" w:hanging="720"/>
      </w:pPr>
      <w:rPr>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F43BE5"/>
    <w:multiLevelType w:val="hybridMultilevel"/>
    <w:tmpl w:val="FA423B28"/>
    <w:lvl w:ilvl="0" w:tplc="E3666C6C">
      <w:start w:val="1"/>
      <w:numFmt w:val="bullet"/>
      <w:lvlText w:val="-"/>
      <w:lvlJc w:val="left"/>
      <w:pPr>
        <w:ind w:left="720" w:hanging="360"/>
      </w:pPr>
      <w:rPr>
        <w:rFonts w:ascii="Times New Roman" w:hAnsi="Times New Roman" w:cs="Times New Roman" w:hint="default"/>
        <w:b w:val="0"/>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2F91009"/>
    <w:multiLevelType w:val="hybridMultilevel"/>
    <w:tmpl w:val="A77AA6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3B246AA"/>
    <w:multiLevelType w:val="hybridMultilevel"/>
    <w:tmpl w:val="73A61798"/>
    <w:lvl w:ilvl="0" w:tplc="E3666C6C">
      <w:start w:val="1"/>
      <w:numFmt w:val="bullet"/>
      <w:lvlText w:val="-"/>
      <w:lvlJc w:val="left"/>
      <w:pPr>
        <w:tabs>
          <w:tab w:val="num" w:pos="1647"/>
        </w:tabs>
        <w:ind w:left="1647" w:hanging="567"/>
      </w:pPr>
      <w:rPr>
        <w:rFonts w:ascii="Times New Roman" w:hAnsi="Times New Roman" w:hint="default"/>
        <w:b w:val="0"/>
        <w:i w:val="0"/>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F709D0"/>
    <w:multiLevelType w:val="hybridMultilevel"/>
    <w:tmpl w:val="1E90F398"/>
    <w:lvl w:ilvl="0" w:tplc="E3666C6C">
      <w:start w:val="1"/>
      <w:numFmt w:val="bullet"/>
      <w:lvlText w:val="-"/>
      <w:lvlJc w:val="left"/>
      <w:pPr>
        <w:ind w:left="720" w:hanging="360"/>
      </w:pPr>
      <w:rPr>
        <w:rFonts w:ascii="Times New Roman" w:hAnsi="Times New Roman" w:cs="Times New Roman" w:hint="default"/>
        <w:b w:val="0"/>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A586061"/>
    <w:multiLevelType w:val="multilevel"/>
    <w:tmpl w:val="5E30E02C"/>
    <w:lvl w:ilvl="0">
      <w:start w:val="1"/>
      <w:numFmt w:val="lowerLetter"/>
      <w:lvlText w:val="%1)"/>
      <w:lvlJc w:val="left"/>
      <w:pPr>
        <w:ind w:left="480" w:hanging="360"/>
      </w:pPr>
      <w:rPr>
        <w:b w:val="0"/>
        <w:vertAlign w:val="baseline"/>
      </w:rPr>
    </w:lvl>
    <w:lvl w:ilvl="1">
      <w:start w:val="1"/>
      <w:numFmt w:val="lowerLetter"/>
      <w:lvlText w:val="%2."/>
      <w:lvlJc w:val="left"/>
      <w:pPr>
        <w:ind w:left="1200" w:hanging="360"/>
      </w:pPr>
      <w:rPr>
        <w:vertAlign w:val="baseline"/>
      </w:rPr>
    </w:lvl>
    <w:lvl w:ilvl="2">
      <w:start w:val="1"/>
      <w:numFmt w:val="lowerRoman"/>
      <w:lvlText w:val="%3."/>
      <w:lvlJc w:val="right"/>
      <w:pPr>
        <w:ind w:left="1920" w:hanging="180"/>
      </w:pPr>
      <w:rPr>
        <w:vertAlign w:val="baseline"/>
      </w:rPr>
    </w:lvl>
    <w:lvl w:ilvl="3">
      <w:start w:val="1"/>
      <w:numFmt w:val="decimal"/>
      <w:lvlText w:val="%4."/>
      <w:lvlJc w:val="left"/>
      <w:pPr>
        <w:ind w:left="2640" w:hanging="360"/>
      </w:pPr>
      <w:rPr>
        <w:vertAlign w:val="baseline"/>
      </w:rPr>
    </w:lvl>
    <w:lvl w:ilvl="4">
      <w:start w:val="1"/>
      <w:numFmt w:val="lowerLetter"/>
      <w:lvlText w:val="%5."/>
      <w:lvlJc w:val="left"/>
      <w:pPr>
        <w:ind w:left="3360" w:hanging="360"/>
      </w:pPr>
      <w:rPr>
        <w:vertAlign w:val="baseline"/>
      </w:rPr>
    </w:lvl>
    <w:lvl w:ilvl="5">
      <w:start w:val="1"/>
      <w:numFmt w:val="lowerRoman"/>
      <w:lvlText w:val="%6."/>
      <w:lvlJc w:val="right"/>
      <w:pPr>
        <w:ind w:left="4080" w:hanging="180"/>
      </w:pPr>
      <w:rPr>
        <w:vertAlign w:val="baseline"/>
      </w:rPr>
    </w:lvl>
    <w:lvl w:ilvl="6">
      <w:start w:val="1"/>
      <w:numFmt w:val="decimal"/>
      <w:lvlText w:val="%7."/>
      <w:lvlJc w:val="left"/>
      <w:pPr>
        <w:ind w:left="4800" w:hanging="360"/>
      </w:pPr>
      <w:rPr>
        <w:vertAlign w:val="baseline"/>
      </w:rPr>
    </w:lvl>
    <w:lvl w:ilvl="7">
      <w:start w:val="1"/>
      <w:numFmt w:val="lowerLetter"/>
      <w:lvlText w:val="%8."/>
      <w:lvlJc w:val="left"/>
      <w:pPr>
        <w:ind w:left="5520" w:hanging="360"/>
      </w:pPr>
      <w:rPr>
        <w:vertAlign w:val="baseline"/>
      </w:rPr>
    </w:lvl>
    <w:lvl w:ilvl="8">
      <w:start w:val="1"/>
      <w:numFmt w:val="lowerRoman"/>
      <w:lvlText w:val="%9."/>
      <w:lvlJc w:val="right"/>
      <w:pPr>
        <w:ind w:left="6240" w:hanging="180"/>
      </w:pPr>
      <w:rPr>
        <w:vertAlign w:val="baseline"/>
      </w:rPr>
    </w:lvl>
  </w:abstractNum>
  <w:abstractNum w:abstractNumId="20" w15:restartNumberingAfterBreak="0">
    <w:nsid w:val="4D271380"/>
    <w:multiLevelType w:val="hybridMultilevel"/>
    <w:tmpl w:val="969ED868"/>
    <w:lvl w:ilvl="0" w:tplc="E3666C6C">
      <w:start w:val="1"/>
      <w:numFmt w:val="bullet"/>
      <w:lvlText w:val="-"/>
      <w:lvlJc w:val="left"/>
      <w:pPr>
        <w:tabs>
          <w:tab w:val="num" w:pos="1707"/>
        </w:tabs>
        <w:ind w:left="1707" w:hanging="567"/>
      </w:pPr>
      <w:rPr>
        <w:rFonts w:ascii="Times New Roman" w:hAnsi="Times New Roman" w:cs="Times New Roman" w:hint="default"/>
        <w:b w:val="0"/>
        <w:i w:val="0"/>
      </w:rPr>
    </w:lvl>
    <w:lvl w:ilvl="1" w:tplc="040C0003" w:tentative="1">
      <w:start w:val="1"/>
      <w:numFmt w:val="bullet"/>
      <w:lvlText w:val="o"/>
      <w:lvlJc w:val="left"/>
      <w:pPr>
        <w:tabs>
          <w:tab w:val="num" w:pos="1500"/>
        </w:tabs>
        <w:ind w:left="1500" w:hanging="360"/>
      </w:pPr>
      <w:rPr>
        <w:rFonts w:ascii="Courier New" w:hAnsi="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4E497F08"/>
    <w:multiLevelType w:val="hybridMultilevel"/>
    <w:tmpl w:val="341EEA14"/>
    <w:lvl w:ilvl="0" w:tplc="040C0003">
      <w:start w:val="1"/>
      <w:numFmt w:val="bullet"/>
      <w:lvlText w:val="o"/>
      <w:lvlJc w:val="left"/>
      <w:pPr>
        <w:tabs>
          <w:tab w:val="num" w:pos="720"/>
        </w:tabs>
        <w:ind w:left="720" w:hanging="360"/>
      </w:pPr>
      <w:rPr>
        <w:rFonts w:ascii="Courier New" w:hAnsi="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Harrington" w:hAnsi="Harrington" w:cs="Harringto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7E5698"/>
    <w:multiLevelType w:val="multilevel"/>
    <w:tmpl w:val="040C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5EE574D"/>
    <w:multiLevelType w:val="hybridMultilevel"/>
    <w:tmpl w:val="BC98CA9A"/>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9277101"/>
    <w:multiLevelType w:val="hybridMultilevel"/>
    <w:tmpl w:val="0AA84656"/>
    <w:lvl w:ilvl="0" w:tplc="18D4CB18">
      <w:start w:val="1"/>
      <w:numFmt w:val="decimal"/>
      <w:lvlText w:val="%1-"/>
      <w:lvlJc w:val="left"/>
      <w:pPr>
        <w:ind w:left="348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6" w15:restartNumberingAfterBreak="0">
    <w:nsid w:val="619A09ED"/>
    <w:multiLevelType w:val="hybridMultilevel"/>
    <w:tmpl w:val="0E542C5E"/>
    <w:lvl w:ilvl="0" w:tplc="FCBA3030">
      <w:start w:val="2"/>
      <w:numFmt w:val="bullet"/>
      <w:pStyle w:val="Listepuces2"/>
      <w:lvlText w:val="-"/>
      <w:lvlJc w:val="left"/>
      <w:pPr>
        <w:tabs>
          <w:tab w:val="num" w:pos="360"/>
        </w:tabs>
        <w:ind w:left="360" w:hanging="360"/>
      </w:pPr>
      <w:rPr>
        <w:rFont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C20908"/>
    <w:multiLevelType w:val="hybridMultilevel"/>
    <w:tmpl w:val="7040BE90"/>
    <w:lvl w:ilvl="0" w:tplc="E3666C6C">
      <w:start w:val="1"/>
      <w:numFmt w:val="bullet"/>
      <w:lvlText w:val="-"/>
      <w:lvlJc w:val="left"/>
      <w:pPr>
        <w:tabs>
          <w:tab w:val="num" w:pos="1647"/>
        </w:tabs>
        <w:ind w:left="1647" w:hanging="567"/>
      </w:pPr>
      <w:rPr>
        <w:rFonts w:ascii="Times New Roman" w:hAnsi="Times New Roman" w:cs="Times New Roman" w:hint="default"/>
        <w:b w:val="0"/>
        <w:i w:val="0"/>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3B900A8"/>
    <w:multiLevelType w:val="multilevel"/>
    <w:tmpl w:val="040C001F"/>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4DF01FB"/>
    <w:multiLevelType w:val="hybridMultilevel"/>
    <w:tmpl w:val="CE6ED72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5FB281C"/>
    <w:multiLevelType w:val="hybridMultilevel"/>
    <w:tmpl w:val="CBF4DB28"/>
    <w:lvl w:ilvl="0" w:tplc="3C980422">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8D45A31"/>
    <w:multiLevelType w:val="hybridMultilevel"/>
    <w:tmpl w:val="940E41FC"/>
    <w:lvl w:ilvl="0" w:tplc="D46843D8">
      <w:start w:val="1"/>
      <w:numFmt w:val="decimal"/>
      <w:lvlText w:val="%1-"/>
      <w:lvlJc w:val="left"/>
      <w:pPr>
        <w:ind w:left="644" w:hanging="360"/>
      </w:pPr>
      <w:rPr>
        <w:rFonts w:hint="default"/>
        <w:u w:val="none"/>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2" w15:restartNumberingAfterBreak="0">
    <w:nsid w:val="69D25A45"/>
    <w:multiLevelType w:val="hybridMultilevel"/>
    <w:tmpl w:val="87FC42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BBC64E6"/>
    <w:multiLevelType w:val="hybridMultilevel"/>
    <w:tmpl w:val="455C30E6"/>
    <w:lvl w:ilvl="0" w:tplc="E3666C6C">
      <w:start w:val="1"/>
      <w:numFmt w:val="bullet"/>
      <w:lvlText w:val="-"/>
      <w:lvlJc w:val="left"/>
      <w:pPr>
        <w:tabs>
          <w:tab w:val="num" w:pos="1647"/>
        </w:tabs>
        <w:ind w:left="1647" w:hanging="567"/>
      </w:pPr>
      <w:rPr>
        <w:rFonts w:ascii="Times New Roman" w:hAnsi="Times New Roman" w:hint="default"/>
        <w:b w:val="0"/>
        <w:i w:val="0"/>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236CA3"/>
    <w:multiLevelType w:val="hybridMultilevel"/>
    <w:tmpl w:val="7AEAD846"/>
    <w:lvl w:ilvl="0" w:tplc="E924C95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1C72DB5"/>
    <w:multiLevelType w:val="hybridMultilevel"/>
    <w:tmpl w:val="BA12E902"/>
    <w:lvl w:ilvl="0" w:tplc="96C22D78">
      <w:start w:val="1"/>
      <w:numFmt w:val="lowerLetter"/>
      <w:lvlText w:val="%1-"/>
      <w:lvlJc w:val="left"/>
      <w:pPr>
        <w:ind w:left="1364" w:hanging="360"/>
      </w:pPr>
      <w:rPr>
        <w:rFonts w:hint="default"/>
      </w:r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36" w15:restartNumberingAfterBreak="0">
    <w:nsid w:val="71D412FE"/>
    <w:multiLevelType w:val="hybridMultilevel"/>
    <w:tmpl w:val="B48AC5D2"/>
    <w:lvl w:ilvl="0" w:tplc="3C980422">
      <w:numFmt w:val="bullet"/>
      <w:lvlText w:val="-"/>
      <w:lvlJc w:val="left"/>
      <w:pPr>
        <w:tabs>
          <w:tab w:val="num" w:pos="360"/>
        </w:tabs>
        <w:ind w:left="360" w:hanging="360"/>
      </w:pPr>
      <w:rPr>
        <w:rFonts w:ascii="Times New Roman" w:hAnsi="Times New Roman"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3512CE1"/>
    <w:multiLevelType w:val="hybridMultilevel"/>
    <w:tmpl w:val="DFFEC658"/>
    <w:lvl w:ilvl="0" w:tplc="3C980422">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3F00B2E"/>
    <w:multiLevelType w:val="hybridMultilevel"/>
    <w:tmpl w:val="1338A026"/>
    <w:lvl w:ilvl="0" w:tplc="E3666C6C">
      <w:start w:val="1"/>
      <w:numFmt w:val="bullet"/>
      <w:lvlText w:val="-"/>
      <w:lvlJc w:val="left"/>
      <w:pPr>
        <w:tabs>
          <w:tab w:val="num" w:pos="1647"/>
        </w:tabs>
        <w:ind w:left="1647" w:hanging="567"/>
      </w:pPr>
      <w:rPr>
        <w:rFonts w:ascii="Times New Roman" w:hAnsi="Times New Roman" w:hint="default"/>
        <w:b w:val="0"/>
        <w:i w:val="0"/>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5729AE"/>
    <w:multiLevelType w:val="multilevel"/>
    <w:tmpl w:val="040C001F"/>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8F239D2"/>
    <w:multiLevelType w:val="hybridMultilevel"/>
    <w:tmpl w:val="06320140"/>
    <w:lvl w:ilvl="0" w:tplc="6AD4DC5A">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B873E9A"/>
    <w:multiLevelType w:val="hybridMultilevel"/>
    <w:tmpl w:val="BA063170"/>
    <w:lvl w:ilvl="0" w:tplc="E3666C6C">
      <w:start w:val="1"/>
      <w:numFmt w:val="bullet"/>
      <w:lvlText w:val="-"/>
      <w:lvlJc w:val="left"/>
      <w:pPr>
        <w:tabs>
          <w:tab w:val="num" w:pos="1647"/>
        </w:tabs>
        <w:ind w:left="1647" w:hanging="567"/>
      </w:pPr>
      <w:rPr>
        <w:rFonts w:ascii="Times New Roman" w:hAnsi="Times New Roman" w:hint="default"/>
        <w:b w:val="0"/>
        <w:i w:val="0"/>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1466BD"/>
    <w:multiLevelType w:val="hybridMultilevel"/>
    <w:tmpl w:val="78B88E30"/>
    <w:lvl w:ilvl="0" w:tplc="3C980422">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F4C579A"/>
    <w:multiLevelType w:val="hybridMultilevel"/>
    <w:tmpl w:val="849CE51E"/>
    <w:lvl w:ilvl="0" w:tplc="4B16091A">
      <w:start w:val="1"/>
      <w:numFmt w:val="lowerLetter"/>
      <w:lvlText w:val="%1)"/>
      <w:lvlJc w:val="left"/>
      <w:pPr>
        <w:ind w:left="480" w:hanging="360"/>
      </w:pPr>
      <w:rPr>
        <w:rFonts w:hint="default"/>
        <w:b w:val="0"/>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num w:numId="1">
    <w:abstractNumId w:val="26"/>
  </w:num>
  <w:num w:numId="2">
    <w:abstractNumId w:val="21"/>
  </w:num>
  <w:num w:numId="3">
    <w:abstractNumId w:val="6"/>
  </w:num>
  <w:num w:numId="4">
    <w:abstractNumId w:val="4"/>
  </w:num>
  <w:num w:numId="5">
    <w:abstractNumId w:val="22"/>
  </w:num>
  <w:num w:numId="6">
    <w:abstractNumId w:val="8"/>
  </w:num>
  <w:num w:numId="7">
    <w:abstractNumId w:val="3"/>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10"/>
  </w:num>
  <w:num w:numId="11">
    <w:abstractNumId w:val="12"/>
  </w:num>
  <w:num w:numId="12">
    <w:abstractNumId w:val="32"/>
  </w:num>
  <w:num w:numId="13">
    <w:abstractNumId w:val="36"/>
  </w:num>
  <w:num w:numId="14">
    <w:abstractNumId w:val="13"/>
  </w:num>
  <w:num w:numId="15">
    <w:abstractNumId w:val="0"/>
  </w:num>
  <w:num w:numId="16">
    <w:abstractNumId w:val="30"/>
  </w:num>
  <w:num w:numId="17">
    <w:abstractNumId w:val="40"/>
  </w:num>
  <w:num w:numId="18">
    <w:abstractNumId w:val="20"/>
  </w:num>
  <w:num w:numId="19">
    <w:abstractNumId w:val="43"/>
  </w:num>
  <w:num w:numId="20">
    <w:abstractNumId w:val="37"/>
  </w:num>
  <w:num w:numId="21">
    <w:abstractNumId w:val="41"/>
  </w:num>
  <w:num w:numId="22">
    <w:abstractNumId w:val="38"/>
  </w:num>
  <w:num w:numId="23">
    <w:abstractNumId w:val="7"/>
  </w:num>
  <w:num w:numId="24">
    <w:abstractNumId w:val="33"/>
  </w:num>
  <w:num w:numId="25">
    <w:abstractNumId w:val="11"/>
  </w:num>
  <w:num w:numId="26">
    <w:abstractNumId w:val="17"/>
  </w:num>
  <w:num w:numId="27">
    <w:abstractNumId w:val="5"/>
  </w:num>
  <w:num w:numId="28">
    <w:abstractNumId w:val="2"/>
  </w:num>
  <w:num w:numId="29">
    <w:abstractNumId w:val="31"/>
  </w:num>
  <w:num w:numId="30">
    <w:abstractNumId w:val="35"/>
  </w:num>
  <w:num w:numId="31">
    <w:abstractNumId w:val="28"/>
  </w:num>
  <w:num w:numId="32">
    <w:abstractNumId w:val="39"/>
  </w:num>
  <w:num w:numId="33">
    <w:abstractNumId w:val="34"/>
  </w:num>
  <w:num w:numId="34">
    <w:abstractNumId w:val="15"/>
  </w:num>
  <w:num w:numId="35">
    <w:abstractNumId w:val="9"/>
  </w:num>
  <w:num w:numId="36">
    <w:abstractNumId w:val="18"/>
  </w:num>
  <w:num w:numId="37">
    <w:abstractNumId w:val="27"/>
  </w:num>
  <w:num w:numId="38">
    <w:abstractNumId w:val="1"/>
  </w:num>
  <w:num w:numId="39">
    <w:abstractNumId w:val="23"/>
  </w:num>
  <w:num w:numId="40">
    <w:abstractNumId w:val="42"/>
  </w:num>
  <w:num w:numId="41">
    <w:abstractNumId w:val="19"/>
  </w:num>
  <w:num w:numId="42">
    <w:abstractNumId w:val="14"/>
  </w:num>
  <w:num w:numId="43">
    <w:abstractNumId w:val="16"/>
  </w:num>
  <w:num w:numId="44">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B86"/>
    <w:rsid w:val="000021F3"/>
    <w:rsid w:val="00003265"/>
    <w:rsid w:val="00003877"/>
    <w:rsid w:val="00003B07"/>
    <w:rsid w:val="00005AD9"/>
    <w:rsid w:val="00006A77"/>
    <w:rsid w:val="00007453"/>
    <w:rsid w:val="00010053"/>
    <w:rsid w:val="000119BE"/>
    <w:rsid w:val="00014516"/>
    <w:rsid w:val="00015B5D"/>
    <w:rsid w:val="0001618C"/>
    <w:rsid w:val="000174D3"/>
    <w:rsid w:val="00017B8D"/>
    <w:rsid w:val="00021A44"/>
    <w:rsid w:val="00025431"/>
    <w:rsid w:val="000256B2"/>
    <w:rsid w:val="00026B89"/>
    <w:rsid w:val="00030845"/>
    <w:rsid w:val="0003286C"/>
    <w:rsid w:val="000347BF"/>
    <w:rsid w:val="00034B4A"/>
    <w:rsid w:val="00035116"/>
    <w:rsid w:val="000353EB"/>
    <w:rsid w:val="00036181"/>
    <w:rsid w:val="0004226A"/>
    <w:rsid w:val="0004265F"/>
    <w:rsid w:val="0004479C"/>
    <w:rsid w:val="0004665A"/>
    <w:rsid w:val="000466C8"/>
    <w:rsid w:val="0004680A"/>
    <w:rsid w:val="000502BB"/>
    <w:rsid w:val="00050B6C"/>
    <w:rsid w:val="000565EF"/>
    <w:rsid w:val="00060192"/>
    <w:rsid w:val="000616A9"/>
    <w:rsid w:val="00063D56"/>
    <w:rsid w:val="00064196"/>
    <w:rsid w:val="00064C27"/>
    <w:rsid w:val="00070038"/>
    <w:rsid w:val="000735FF"/>
    <w:rsid w:val="00080269"/>
    <w:rsid w:val="00082F03"/>
    <w:rsid w:val="000909D6"/>
    <w:rsid w:val="000948EF"/>
    <w:rsid w:val="00094AC7"/>
    <w:rsid w:val="00094E03"/>
    <w:rsid w:val="000A09CA"/>
    <w:rsid w:val="000A0A8A"/>
    <w:rsid w:val="000A13C6"/>
    <w:rsid w:val="000A1995"/>
    <w:rsid w:val="000A23FD"/>
    <w:rsid w:val="000A72EF"/>
    <w:rsid w:val="000B1AD4"/>
    <w:rsid w:val="000B1D79"/>
    <w:rsid w:val="000B39BC"/>
    <w:rsid w:val="000B6B86"/>
    <w:rsid w:val="000B770A"/>
    <w:rsid w:val="000C04E9"/>
    <w:rsid w:val="000C12D9"/>
    <w:rsid w:val="000C2AAB"/>
    <w:rsid w:val="000C2F43"/>
    <w:rsid w:val="000C3DF5"/>
    <w:rsid w:val="000C5096"/>
    <w:rsid w:val="000C5FDB"/>
    <w:rsid w:val="000C6C0F"/>
    <w:rsid w:val="000D54DA"/>
    <w:rsid w:val="000E3659"/>
    <w:rsid w:val="000E3FB6"/>
    <w:rsid w:val="000E548F"/>
    <w:rsid w:val="000F0B0B"/>
    <w:rsid w:val="000F217D"/>
    <w:rsid w:val="000F3B4C"/>
    <w:rsid w:val="000F3DC6"/>
    <w:rsid w:val="000F5668"/>
    <w:rsid w:val="000F5A56"/>
    <w:rsid w:val="000F7CE2"/>
    <w:rsid w:val="00100458"/>
    <w:rsid w:val="00101ED7"/>
    <w:rsid w:val="00102477"/>
    <w:rsid w:val="00103C75"/>
    <w:rsid w:val="00106786"/>
    <w:rsid w:val="00112035"/>
    <w:rsid w:val="0011342D"/>
    <w:rsid w:val="00116913"/>
    <w:rsid w:val="001206F1"/>
    <w:rsid w:val="00122A2A"/>
    <w:rsid w:val="00122C58"/>
    <w:rsid w:val="001234AD"/>
    <w:rsid w:val="0012524D"/>
    <w:rsid w:val="001269DF"/>
    <w:rsid w:val="00130BD7"/>
    <w:rsid w:val="00131EFA"/>
    <w:rsid w:val="00131FC1"/>
    <w:rsid w:val="00133121"/>
    <w:rsid w:val="00137C75"/>
    <w:rsid w:val="0014202B"/>
    <w:rsid w:val="00143E45"/>
    <w:rsid w:val="00145EEE"/>
    <w:rsid w:val="00146312"/>
    <w:rsid w:val="00146953"/>
    <w:rsid w:val="0014709E"/>
    <w:rsid w:val="00150746"/>
    <w:rsid w:val="001507E5"/>
    <w:rsid w:val="0015135F"/>
    <w:rsid w:val="00151472"/>
    <w:rsid w:val="00154306"/>
    <w:rsid w:val="001610F8"/>
    <w:rsid w:val="0016176F"/>
    <w:rsid w:val="001619CE"/>
    <w:rsid w:val="0016372F"/>
    <w:rsid w:val="0016380B"/>
    <w:rsid w:val="001642C0"/>
    <w:rsid w:val="0016485C"/>
    <w:rsid w:val="00166724"/>
    <w:rsid w:val="00166A5F"/>
    <w:rsid w:val="00170E5D"/>
    <w:rsid w:val="0017206E"/>
    <w:rsid w:val="00172DD3"/>
    <w:rsid w:val="00174DE0"/>
    <w:rsid w:val="001753F8"/>
    <w:rsid w:val="00176202"/>
    <w:rsid w:val="0018015E"/>
    <w:rsid w:val="00180914"/>
    <w:rsid w:val="00184BD3"/>
    <w:rsid w:val="00187492"/>
    <w:rsid w:val="00192DF7"/>
    <w:rsid w:val="00196E21"/>
    <w:rsid w:val="00196F29"/>
    <w:rsid w:val="00197B69"/>
    <w:rsid w:val="001A02B1"/>
    <w:rsid w:val="001A07A3"/>
    <w:rsid w:val="001A5779"/>
    <w:rsid w:val="001A61D3"/>
    <w:rsid w:val="001B3513"/>
    <w:rsid w:val="001C221F"/>
    <w:rsid w:val="001C2D9A"/>
    <w:rsid w:val="001C6E32"/>
    <w:rsid w:val="001D2A74"/>
    <w:rsid w:val="001D3599"/>
    <w:rsid w:val="001D3CA2"/>
    <w:rsid w:val="001D5017"/>
    <w:rsid w:val="001D6E22"/>
    <w:rsid w:val="001D6E90"/>
    <w:rsid w:val="001E0E72"/>
    <w:rsid w:val="001E246E"/>
    <w:rsid w:val="001E4D39"/>
    <w:rsid w:val="001E5C51"/>
    <w:rsid w:val="001E6DE5"/>
    <w:rsid w:val="001F03BA"/>
    <w:rsid w:val="001F07BF"/>
    <w:rsid w:val="001F181B"/>
    <w:rsid w:val="001F1E13"/>
    <w:rsid w:val="001F538A"/>
    <w:rsid w:val="001F6D64"/>
    <w:rsid w:val="001F7321"/>
    <w:rsid w:val="00202A5A"/>
    <w:rsid w:val="002030DF"/>
    <w:rsid w:val="002045B0"/>
    <w:rsid w:val="002067B2"/>
    <w:rsid w:val="00207183"/>
    <w:rsid w:val="00211932"/>
    <w:rsid w:val="00212219"/>
    <w:rsid w:val="00212D2A"/>
    <w:rsid w:val="00212F54"/>
    <w:rsid w:val="00213090"/>
    <w:rsid w:val="0021388C"/>
    <w:rsid w:val="002160F1"/>
    <w:rsid w:val="00216E9E"/>
    <w:rsid w:val="00220C69"/>
    <w:rsid w:val="00222BD0"/>
    <w:rsid w:val="002256A2"/>
    <w:rsid w:val="00226E86"/>
    <w:rsid w:val="002329BF"/>
    <w:rsid w:val="00235BFE"/>
    <w:rsid w:val="00236A19"/>
    <w:rsid w:val="00236D3E"/>
    <w:rsid w:val="00237548"/>
    <w:rsid w:val="002424E2"/>
    <w:rsid w:val="002448C6"/>
    <w:rsid w:val="0024529A"/>
    <w:rsid w:val="00246DA7"/>
    <w:rsid w:val="00246F8D"/>
    <w:rsid w:val="00247E8C"/>
    <w:rsid w:val="002538F4"/>
    <w:rsid w:val="00256F16"/>
    <w:rsid w:val="0025738A"/>
    <w:rsid w:val="0026151F"/>
    <w:rsid w:val="00261BFD"/>
    <w:rsid w:val="0026283C"/>
    <w:rsid w:val="002629B2"/>
    <w:rsid w:val="0026356A"/>
    <w:rsid w:val="00265035"/>
    <w:rsid w:val="00266CE5"/>
    <w:rsid w:val="00267DE2"/>
    <w:rsid w:val="0027016B"/>
    <w:rsid w:val="002718F2"/>
    <w:rsid w:val="00273F6E"/>
    <w:rsid w:val="00274A09"/>
    <w:rsid w:val="00275552"/>
    <w:rsid w:val="00281B80"/>
    <w:rsid w:val="00282457"/>
    <w:rsid w:val="00285CCB"/>
    <w:rsid w:val="00286D26"/>
    <w:rsid w:val="00287E0B"/>
    <w:rsid w:val="002904FF"/>
    <w:rsid w:val="0029193A"/>
    <w:rsid w:val="002948F7"/>
    <w:rsid w:val="00297AC9"/>
    <w:rsid w:val="002A1623"/>
    <w:rsid w:val="002A16A6"/>
    <w:rsid w:val="002B00B0"/>
    <w:rsid w:val="002B215D"/>
    <w:rsid w:val="002B2955"/>
    <w:rsid w:val="002B3233"/>
    <w:rsid w:val="002B42F0"/>
    <w:rsid w:val="002C092E"/>
    <w:rsid w:val="002C1514"/>
    <w:rsid w:val="002C3645"/>
    <w:rsid w:val="002C3F86"/>
    <w:rsid w:val="002C4044"/>
    <w:rsid w:val="002C5E2D"/>
    <w:rsid w:val="002C6ACD"/>
    <w:rsid w:val="002D352A"/>
    <w:rsid w:val="002D3A81"/>
    <w:rsid w:val="002D565B"/>
    <w:rsid w:val="002E02C3"/>
    <w:rsid w:val="002E2050"/>
    <w:rsid w:val="002E4366"/>
    <w:rsid w:val="002E4812"/>
    <w:rsid w:val="002E6778"/>
    <w:rsid w:val="002F0C99"/>
    <w:rsid w:val="002F3D7A"/>
    <w:rsid w:val="002F478C"/>
    <w:rsid w:val="002F5EE6"/>
    <w:rsid w:val="002F71EA"/>
    <w:rsid w:val="003057CF"/>
    <w:rsid w:val="00306A0B"/>
    <w:rsid w:val="00306E19"/>
    <w:rsid w:val="0030705F"/>
    <w:rsid w:val="0030716D"/>
    <w:rsid w:val="00310C58"/>
    <w:rsid w:val="003158F6"/>
    <w:rsid w:val="00317D92"/>
    <w:rsid w:val="00321784"/>
    <w:rsid w:val="0032447D"/>
    <w:rsid w:val="003255F9"/>
    <w:rsid w:val="00331743"/>
    <w:rsid w:val="00332028"/>
    <w:rsid w:val="0033248B"/>
    <w:rsid w:val="0033495A"/>
    <w:rsid w:val="00342C88"/>
    <w:rsid w:val="00351904"/>
    <w:rsid w:val="00352440"/>
    <w:rsid w:val="0035395F"/>
    <w:rsid w:val="00354E12"/>
    <w:rsid w:val="00357208"/>
    <w:rsid w:val="00357C8E"/>
    <w:rsid w:val="00360DF9"/>
    <w:rsid w:val="0036231C"/>
    <w:rsid w:val="003707BF"/>
    <w:rsid w:val="00370918"/>
    <w:rsid w:val="0037308F"/>
    <w:rsid w:val="00377E46"/>
    <w:rsid w:val="0038001E"/>
    <w:rsid w:val="00382598"/>
    <w:rsid w:val="00382F09"/>
    <w:rsid w:val="0038329C"/>
    <w:rsid w:val="00383C91"/>
    <w:rsid w:val="00383F48"/>
    <w:rsid w:val="003840F3"/>
    <w:rsid w:val="003845A2"/>
    <w:rsid w:val="003865DF"/>
    <w:rsid w:val="003879A1"/>
    <w:rsid w:val="00387A46"/>
    <w:rsid w:val="00390C41"/>
    <w:rsid w:val="0039101D"/>
    <w:rsid w:val="00391C34"/>
    <w:rsid w:val="003927FA"/>
    <w:rsid w:val="003965E4"/>
    <w:rsid w:val="003A016D"/>
    <w:rsid w:val="003A0EB1"/>
    <w:rsid w:val="003A6681"/>
    <w:rsid w:val="003A6D35"/>
    <w:rsid w:val="003B0D33"/>
    <w:rsid w:val="003B1AF5"/>
    <w:rsid w:val="003B3ADC"/>
    <w:rsid w:val="003B58C1"/>
    <w:rsid w:val="003B5AA6"/>
    <w:rsid w:val="003C1EBA"/>
    <w:rsid w:val="003C23F2"/>
    <w:rsid w:val="003C3D45"/>
    <w:rsid w:val="003C4B34"/>
    <w:rsid w:val="003C52AE"/>
    <w:rsid w:val="003C7F93"/>
    <w:rsid w:val="003D1205"/>
    <w:rsid w:val="003D13BB"/>
    <w:rsid w:val="003D50D1"/>
    <w:rsid w:val="003D7C5E"/>
    <w:rsid w:val="003E05AB"/>
    <w:rsid w:val="003E15BD"/>
    <w:rsid w:val="003E2480"/>
    <w:rsid w:val="003E35F3"/>
    <w:rsid w:val="003E3623"/>
    <w:rsid w:val="003E3C0F"/>
    <w:rsid w:val="003E6591"/>
    <w:rsid w:val="003E6C8A"/>
    <w:rsid w:val="003F00FF"/>
    <w:rsid w:val="003F0DD2"/>
    <w:rsid w:val="003F1354"/>
    <w:rsid w:val="003F1E33"/>
    <w:rsid w:val="003F22B9"/>
    <w:rsid w:val="003F243E"/>
    <w:rsid w:val="003F2631"/>
    <w:rsid w:val="003F47B1"/>
    <w:rsid w:val="003F515A"/>
    <w:rsid w:val="004039DF"/>
    <w:rsid w:val="0040405C"/>
    <w:rsid w:val="004115C9"/>
    <w:rsid w:val="00411758"/>
    <w:rsid w:val="00412374"/>
    <w:rsid w:val="0041334D"/>
    <w:rsid w:val="00413E32"/>
    <w:rsid w:val="00416588"/>
    <w:rsid w:val="004300E0"/>
    <w:rsid w:val="00432E0B"/>
    <w:rsid w:val="004379FC"/>
    <w:rsid w:val="004406CC"/>
    <w:rsid w:val="004408B6"/>
    <w:rsid w:val="00440F2E"/>
    <w:rsid w:val="0044490B"/>
    <w:rsid w:val="004458C3"/>
    <w:rsid w:val="00451954"/>
    <w:rsid w:val="0045646E"/>
    <w:rsid w:val="00456F61"/>
    <w:rsid w:val="00460F01"/>
    <w:rsid w:val="004617EA"/>
    <w:rsid w:val="00462146"/>
    <w:rsid w:val="00463C58"/>
    <w:rsid w:val="004653F6"/>
    <w:rsid w:val="00467B81"/>
    <w:rsid w:val="0047128E"/>
    <w:rsid w:val="0047256A"/>
    <w:rsid w:val="004749EF"/>
    <w:rsid w:val="00476938"/>
    <w:rsid w:val="00476EC0"/>
    <w:rsid w:val="004776F9"/>
    <w:rsid w:val="0048047F"/>
    <w:rsid w:val="00482E83"/>
    <w:rsid w:val="00483C39"/>
    <w:rsid w:val="004859C1"/>
    <w:rsid w:val="00485A12"/>
    <w:rsid w:val="004873E0"/>
    <w:rsid w:val="00487785"/>
    <w:rsid w:val="00491C32"/>
    <w:rsid w:val="0049360E"/>
    <w:rsid w:val="0049525C"/>
    <w:rsid w:val="00495F8E"/>
    <w:rsid w:val="00497F12"/>
    <w:rsid w:val="004A2EC3"/>
    <w:rsid w:val="004A34FD"/>
    <w:rsid w:val="004A35B9"/>
    <w:rsid w:val="004A4682"/>
    <w:rsid w:val="004A6CE9"/>
    <w:rsid w:val="004A6D96"/>
    <w:rsid w:val="004A7247"/>
    <w:rsid w:val="004B198F"/>
    <w:rsid w:val="004B1ACB"/>
    <w:rsid w:val="004B3835"/>
    <w:rsid w:val="004B4D48"/>
    <w:rsid w:val="004C22F5"/>
    <w:rsid w:val="004C4441"/>
    <w:rsid w:val="004C60CE"/>
    <w:rsid w:val="004D02EA"/>
    <w:rsid w:val="004D105A"/>
    <w:rsid w:val="004D2A4B"/>
    <w:rsid w:val="004D3278"/>
    <w:rsid w:val="004E28FA"/>
    <w:rsid w:val="004F1521"/>
    <w:rsid w:val="004F2FA3"/>
    <w:rsid w:val="004F3F4B"/>
    <w:rsid w:val="004F47F5"/>
    <w:rsid w:val="004F48B7"/>
    <w:rsid w:val="004F587D"/>
    <w:rsid w:val="0050056F"/>
    <w:rsid w:val="0050069E"/>
    <w:rsid w:val="00500EFF"/>
    <w:rsid w:val="00502558"/>
    <w:rsid w:val="005027D6"/>
    <w:rsid w:val="00503296"/>
    <w:rsid w:val="005041B1"/>
    <w:rsid w:val="0050711B"/>
    <w:rsid w:val="005072F7"/>
    <w:rsid w:val="0051212E"/>
    <w:rsid w:val="005127B5"/>
    <w:rsid w:val="005148BC"/>
    <w:rsid w:val="005165C2"/>
    <w:rsid w:val="0052037F"/>
    <w:rsid w:val="0052186A"/>
    <w:rsid w:val="00523338"/>
    <w:rsid w:val="00523800"/>
    <w:rsid w:val="00523F77"/>
    <w:rsid w:val="00524672"/>
    <w:rsid w:val="005252E0"/>
    <w:rsid w:val="00530DB8"/>
    <w:rsid w:val="00532388"/>
    <w:rsid w:val="005337B6"/>
    <w:rsid w:val="00533AD6"/>
    <w:rsid w:val="00534F66"/>
    <w:rsid w:val="005361D4"/>
    <w:rsid w:val="005370FE"/>
    <w:rsid w:val="00540AAE"/>
    <w:rsid w:val="00540D51"/>
    <w:rsid w:val="00540F39"/>
    <w:rsid w:val="00541F98"/>
    <w:rsid w:val="00544717"/>
    <w:rsid w:val="0054635F"/>
    <w:rsid w:val="005477EA"/>
    <w:rsid w:val="00550D06"/>
    <w:rsid w:val="00554F28"/>
    <w:rsid w:val="00556F90"/>
    <w:rsid w:val="00556FD6"/>
    <w:rsid w:val="005632C5"/>
    <w:rsid w:val="00567D93"/>
    <w:rsid w:val="0057340A"/>
    <w:rsid w:val="00575FCF"/>
    <w:rsid w:val="00577385"/>
    <w:rsid w:val="00577AB7"/>
    <w:rsid w:val="00581F26"/>
    <w:rsid w:val="00584A6B"/>
    <w:rsid w:val="0059156B"/>
    <w:rsid w:val="00591B84"/>
    <w:rsid w:val="00591B9E"/>
    <w:rsid w:val="00591BBE"/>
    <w:rsid w:val="00591C4D"/>
    <w:rsid w:val="00593F3A"/>
    <w:rsid w:val="005A3280"/>
    <w:rsid w:val="005A3A06"/>
    <w:rsid w:val="005A6477"/>
    <w:rsid w:val="005A7EB9"/>
    <w:rsid w:val="005B084C"/>
    <w:rsid w:val="005B2F81"/>
    <w:rsid w:val="005B6F7F"/>
    <w:rsid w:val="005C1A2F"/>
    <w:rsid w:val="005C1DCC"/>
    <w:rsid w:val="005C297C"/>
    <w:rsid w:val="005C4D16"/>
    <w:rsid w:val="005C53C6"/>
    <w:rsid w:val="005C60EC"/>
    <w:rsid w:val="005C6A98"/>
    <w:rsid w:val="005C7BA9"/>
    <w:rsid w:val="005D2478"/>
    <w:rsid w:val="005D25E6"/>
    <w:rsid w:val="005D2FF4"/>
    <w:rsid w:val="005D3E1D"/>
    <w:rsid w:val="005D4B8F"/>
    <w:rsid w:val="005D6EA2"/>
    <w:rsid w:val="005D78B5"/>
    <w:rsid w:val="005E014E"/>
    <w:rsid w:val="005E45F6"/>
    <w:rsid w:val="005E6DFF"/>
    <w:rsid w:val="005E6FB6"/>
    <w:rsid w:val="005F0C48"/>
    <w:rsid w:val="005F3F98"/>
    <w:rsid w:val="005F4841"/>
    <w:rsid w:val="005F6117"/>
    <w:rsid w:val="005F6B85"/>
    <w:rsid w:val="005F711B"/>
    <w:rsid w:val="005F781B"/>
    <w:rsid w:val="00600368"/>
    <w:rsid w:val="006013FC"/>
    <w:rsid w:val="006017A2"/>
    <w:rsid w:val="0060208C"/>
    <w:rsid w:val="00602BAC"/>
    <w:rsid w:val="00603FA8"/>
    <w:rsid w:val="0060555C"/>
    <w:rsid w:val="006068DA"/>
    <w:rsid w:val="00607A39"/>
    <w:rsid w:val="00611ABE"/>
    <w:rsid w:val="00612959"/>
    <w:rsid w:val="006136BB"/>
    <w:rsid w:val="00614179"/>
    <w:rsid w:val="0061726B"/>
    <w:rsid w:val="00620CFE"/>
    <w:rsid w:val="00621C4C"/>
    <w:rsid w:val="00622BA8"/>
    <w:rsid w:val="00623123"/>
    <w:rsid w:val="00624B8E"/>
    <w:rsid w:val="00625AF9"/>
    <w:rsid w:val="0063160A"/>
    <w:rsid w:val="00631CFB"/>
    <w:rsid w:val="006326F5"/>
    <w:rsid w:val="006351A4"/>
    <w:rsid w:val="006415A5"/>
    <w:rsid w:val="00644967"/>
    <w:rsid w:val="00645551"/>
    <w:rsid w:val="006455EF"/>
    <w:rsid w:val="00650984"/>
    <w:rsid w:val="0065118C"/>
    <w:rsid w:val="00651787"/>
    <w:rsid w:val="006531A8"/>
    <w:rsid w:val="006556B7"/>
    <w:rsid w:val="006633B6"/>
    <w:rsid w:val="006634C3"/>
    <w:rsid w:val="006638FF"/>
    <w:rsid w:val="0066537E"/>
    <w:rsid w:val="00666769"/>
    <w:rsid w:val="00667A34"/>
    <w:rsid w:val="00670500"/>
    <w:rsid w:val="00671224"/>
    <w:rsid w:val="00671A00"/>
    <w:rsid w:val="006734A6"/>
    <w:rsid w:val="006758CF"/>
    <w:rsid w:val="0067597C"/>
    <w:rsid w:val="00677A4D"/>
    <w:rsid w:val="00677EF3"/>
    <w:rsid w:val="006801FB"/>
    <w:rsid w:val="0068166F"/>
    <w:rsid w:val="0068284D"/>
    <w:rsid w:val="0068791F"/>
    <w:rsid w:val="006908BF"/>
    <w:rsid w:val="0069617C"/>
    <w:rsid w:val="006A06B9"/>
    <w:rsid w:val="006A0C68"/>
    <w:rsid w:val="006A17C2"/>
    <w:rsid w:val="006A41BA"/>
    <w:rsid w:val="006A52B8"/>
    <w:rsid w:val="006B03B1"/>
    <w:rsid w:val="006B0DB5"/>
    <w:rsid w:val="006B3A0C"/>
    <w:rsid w:val="006B4A0F"/>
    <w:rsid w:val="006B76DB"/>
    <w:rsid w:val="006C0FC3"/>
    <w:rsid w:val="006C2057"/>
    <w:rsid w:val="006C264C"/>
    <w:rsid w:val="006C4306"/>
    <w:rsid w:val="006C4EB9"/>
    <w:rsid w:val="006C5D91"/>
    <w:rsid w:val="006C5FAC"/>
    <w:rsid w:val="006C7E88"/>
    <w:rsid w:val="006D0AEC"/>
    <w:rsid w:val="006D32FD"/>
    <w:rsid w:val="006D35CE"/>
    <w:rsid w:val="006D402C"/>
    <w:rsid w:val="006D5334"/>
    <w:rsid w:val="006D60C6"/>
    <w:rsid w:val="006D74F0"/>
    <w:rsid w:val="006D7DE6"/>
    <w:rsid w:val="006E09D5"/>
    <w:rsid w:val="006E0E30"/>
    <w:rsid w:val="006E1D28"/>
    <w:rsid w:val="006E28C5"/>
    <w:rsid w:val="006E3283"/>
    <w:rsid w:val="006E3EAB"/>
    <w:rsid w:val="006E407F"/>
    <w:rsid w:val="006E4BED"/>
    <w:rsid w:val="006E73C5"/>
    <w:rsid w:val="006F12EB"/>
    <w:rsid w:val="006F34A8"/>
    <w:rsid w:val="006F385B"/>
    <w:rsid w:val="006F6708"/>
    <w:rsid w:val="006F6726"/>
    <w:rsid w:val="00704C2B"/>
    <w:rsid w:val="00704EDD"/>
    <w:rsid w:val="00706A7A"/>
    <w:rsid w:val="0070734C"/>
    <w:rsid w:val="0070782A"/>
    <w:rsid w:val="00707837"/>
    <w:rsid w:val="00710DCC"/>
    <w:rsid w:val="007125D0"/>
    <w:rsid w:val="0071600F"/>
    <w:rsid w:val="00716610"/>
    <w:rsid w:val="00720DF5"/>
    <w:rsid w:val="00721A24"/>
    <w:rsid w:val="00721C58"/>
    <w:rsid w:val="0072212F"/>
    <w:rsid w:val="0072224B"/>
    <w:rsid w:val="00723568"/>
    <w:rsid w:val="00724156"/>
    <w:rsid w:val="0072435B"/>
    <w:rsid w:val="00727891"/>
    <w:rsid w:val="00727980"/>
    <w:rsid w:val="007302AC"/>
    <w:rsid w:val="007312CB"/>
    <w:rsid w:val="0073209C"/>
    <w:rsid w:val="0073301D"/>
    <w:rsid w:val="00733A05"/>
    <w:rsid w:val="007355B9"/>
    <w:rsid w:val="00736053"/>
    <w:rsid w:val="0074036A"/>
    <w:rsid w:val="0074302C"/>
    <w:rsid w:val="0074371D"/>
    <w:rsid w:val="0074395D"/>
    <w:rsid w:val="007443E1"/>
    <w:rsid w:val="007501C7"/>
    <w:rsid w:val="00752376"/>
    <w:rsid w:val="00752AE4"/>
    <w:rsid w:val="00754847"/>
    <w:rsid w:val="007552EF"/>
    <w:rsid w:val="00757176"/>
    <w:rsid w:val="007620EF"/>
    <w:rsid w:val="00762ADC"/>
    <w:rsid w:val="00763905"/>
    <w:rsid w:val="00765925"/>
    <w:rsid w:val="007664FB"/>
    <w:rsid w:val="00770F2B"/>
    <w:rsid w:val="00770F46"/>
    <w:rsid w:val="00771CAC"/>
    <w:rsid w:val="00773F5E"/>
    <w:rsid w:val="00775026"/>
    <w:rsid w:val="00777650"/>
    <w:rsid w:val="00777DAE"/>
    <w:rsid w:val="007810D4"/>
    <w:rsid w:val="007824CC"/>
    <w:rsid w:val="00786E70"/>
    <w:rsid w:val="00787227"/>
    <w:rsid w:val="00793DDB"/>
    <w:rsid w:val="00793F1D"/>
    <w:rsid w:val="007947E4"/>
    <w:rsid w:val="007976B3"/>
    <w:rsid w:val="007A2B6D"/>
    <w:rsid w:val="007A2D1D"/>
    <w:rsid w:val="007A363F"/>
    <w:rsid w:val="007A3C51"/>
    <w:rsid w:val="007A3DE4"/>
    <w:rsid w:val="007A48DA"/>
    <w:rsid w:val="007A4AF5"/>
    <w:rsid w:val="007A5C16"/>
    <w:rsid w:val="007A61CE"/>
    <w:rsid w:val="007A67EF"/>
    <w:rsid w:val="007B22F1"/>
    <w:rsid w:val="007B75D7"/>
    <w:rsid w:val="007C0622"/>
    <w:rsid w:val="007C08A5"/>
    <w:rsid w:val="007C1DC6"/>
    <w:rsid w:val="007C3B40"/>
    <w:rsid w:val="007C523C"/>
    <w:rsid w:val="007C655F"/>
    <w:rsid w:val="007C6C6A"/>
    <w:rsid w:val="007C79CE"/>
    <w:rsid w:val="007D03F7"/>
    <w:rsid w:val="007D4C11"/>
    <w:rsid w:val="007D58F0"/>
    <w:rsid w:val="007D5C97"/>
    <w:rsid w:val="007D6FDA"/>
    <w:rsid w:val="007D7049"/>
    <w:rsid w:val="007E21EA"/>
    <w:rsid w:val="007E3454"/>
    <w:rsid w:val="007E4F8E"/>
    <w:rsid w:val="007E731D"/>
    <w:rsid w:val="007E7A5B"/>
    <w:rsid w:val="007F323E"/>
    <w:rsid w:val="007F56C4"/>
    <w:rsid w:val="007F7499"/>
    <w:rsid w:val="007F75E5"/>
    <w:rsid w:val="00804804"/>
    <w:rsid w:val="0080542F"/>
    <w:rsid w:val="00810FAB"/>
    <w:rsid w:val="00811B5F"/>
    <w:rsid w:val="008129A8"/>
    <w:rsid w:val="00813800"/>
    <w:rsid w:val="008150FF"/>
    <w:rsid w:val="0081571E"/>
    <w:rsid w:val="008166A6"/>
    <w:rsid w:val="00823D06"/>
    <w:rsid w:val="0082412D"/>
    <w:rsid w:val="00826D0B"/>
    <w:rsid w:val="00831069"/>
    <w:rsid w:val="00833876"/>
    <w:rsid w:val="00835D56"/>
    <w:rsid w:val="00836E85"/>
    <w:rsid w:val="00837BDC"/>
    <w:rsid w:val="008447BC"/>
    <w:rsid w:val="008449A8"/>
    <w:rsid w:val="008460CF"/>
    <w:rsid w:val="00850081"/>
    <w:rsid w:val="00851AD6"/>
    <w:rsid w:val="0085310C"/>
    <w:rsid w:val="00855D6D"/>
    <w:rsid w:val="00856C3A"/>
    <w:rsid w:val="00856E58"/>
    <w:rsid w:val="00857D35"/>
    <w:rsid w:val="00870CF1"/>
    <w:rsid w:val="008719AB"/>
    <w:rsid w:val="00872454"/>
    <w:rsid w:val="00874BD2"/>
    <w:rsid w:val="00875169"/>
    <w:rsid w:val="008764C7"/>
    <w:rsid w:val="00876A1B"/>
    <w:rsid w:val="00876A60"/>
    <w:rsid w:val="00883E28"/>
    <w:rsid w:val="008840B1"/>
    <w:rsid w:val="008874C7"/>
    <w:rsid w:val="00891671"/>
    <w:rsid w:val="0089204A"/>
    <w:rsid w:val="008928BA"/>
    <w:rsid w:val="0089450F"/>
    <w:rsid w:val="00894955"/>
    <w:rsid w:val="008A043E"/>
    <w:rsid w:val="008A2967"/>
    <w:rsid w:val="008B205A"/>
    <w:rsid w:val="008B3CEC"/>
    <w:rsid w:val="008B6825"/>
    <w:rsid w:val="008B7091"/>
    <w:rsid w:val="008C445E"/>
    <w:rsid w:val="008C5042"/>
    <w:rsid w:val="008D0732"/>
    <w:rsid w:val="008D355A"/>
    <w:rsid w:val="008D36C7"/>
    <w:rsid w:val="008D37A5"/>
    <w:rsid w:val="008D3830"/>
    <w:rsid w:val="008D5470"/>
    <w:rsid w:val="008D5A6A"/>
    <w:rsid w:val="008D63FB"/>
    <w:rsid w:val="008D6F83"/>
    <w:rsid w:val="008E15F0"/>
    <w:rsid w:val="008E3FD4"/>
    <w:rsid w:val="008E61DC"/>
    <w:rsid w:val="008F3050"/>
    <w:rsid w:val="008F3EC5"/>
    <w:rsid w:val="008F416D"/>
    <w:rsid w:val="008F46C8"/>
    <w:rsid w:val="008F55B8"/>
    <w:rsid w:val="0090152E"/>
    <w:rsid w:val="009041A1"/>
    <w:rsid w:val="0090579D"/>
    <w:rsid w:val="00905CCE"/>
    <w:rsid w:val="00910368"/>
    <w:rsid w:val="00910C46"/>
    <w:rsid w:val="009164D9"/>
    <w:rsid w:val="00916908"/>
    <w:rsid w:val="0092030F"/>
    <w:rsid w:val="00920412"/>
    <w:rsid w:val="00923C4D"/>
    <w:rsid w:val="00924D0D"/>
    <w:rsid w:val="0092506E"/>
    <w:rsid w:val="00925F8A"/>
    <w:rsid w:val="00925FD8"/>
    <w:rsid w:val="00930C8D"/>
    <w:rsid w:val="00930E72"/>
    <w:rsid w:val="00931900"/>
    <w:rsid w:val="009329AC"/>
    <w:rsid w:val="00933DFE"/>
    <w:rsid w:val="00934602"/>
    <w:rsid w:val="00937154"/>
    <w:rsid w:val="0093723A"/>
    <w:rsid w:val="0093754F"/>
    <w:rsid w:val="00941375"/>
    <w:rsid w:val="009428E2"/>
    <w:rsid w:val="00943B6F"/>
    <w:rsid w:val="00944FC3"/>
    <w:rsid w:val="009464FE"/>
    <w:rsid w:val="009466EE"/>
    <w:rsid w:val="0094722B"/>
    <w:rsid w:val="009476BD"/>
    <w:rsid w:val="00947A03"/>
    <w:rsid w:val="0095333D"/>
    <w:rsid w:val="009546C6"/>
    <w:rsid w:val="00955102"/>
    <w:rsid w:val="00957F3D"/>
    <w:rsid w:val="0096326A"/>
    <w:rsid w:val="00963958"/>
    <w:rsid w:val="009660D5"/>
    <w:rsid w:val="00966536"/>
    <w:rsid w:val="00967EF7"/>
    <w:rsid w:val="0097596D"/>
    <w:rsid w:val="0098176C"/>
    <w:rsid w:val="00981835"/>
    <w:rsid w:val="00986E0E"/>
    <w:rsid w:val="00987291"/>
    <w:rsid w:val="00990360"/>
    <w:rsid w:val="0099147A"/>
    <w:rsid w:val="009962DD"/>
    <w:rsid w:val="00997B6D"/>
    <w:rsid w:val="00997BFA"/>
    <w:rsid w:val="00997FFD"/>
    <w:rsid w:val="009A07A5"/>
    <w:rsid w:val="009A7648"/>
    <w:rsid w:val="009A7C3A"/>
    <w:rsid w:val="009B0250"/>
    <w:rsid w:val="009B3C25"/>
    <w:rsid w:val="009B48E6"/>
    <w:rsid w:val="009B5116"/>
    <w:rsid w:val="009C02E6"/>
    <w:rsid w:val="009C3EF0"/>
    <w:rsid w:val="009C5F47"/>
    <w:rsid w:val="009D288A"/>
    <w:rsid w:val="009E6964"/>
    <w:rsid w:val="009F08C2"/>
    <w:rsid w:val="009F28DA"/>
    <w:rsid w:val="009F2D68"/>
    <w:rsid w:val="009F447D"/>
    <w:rsid w:val="009F6B58"/>
    <w:rsid w:val="00A01BC9"/>
    <w:rsid w:val="00A02A41"/>
    <w:rsid w:val="00A03D7A"/>
    <w:rsid w:val="00A0510A"/>
    <w:rsid w:val="00A05C1F"/>
    <w:rsid w:val="00A0696A"/>
    <w:rsid w:val="00A078D5"/>
    <w:rsid w:val="00A079F1"/>
    <w:rsid w:val="00A07C5A"/>
    <w:rsid w:val="00A10A3E"/>
    <w:rsid w:val="00A11267"/>
    <w:rsid w:val="00A11EB6"/>
    <w:rsid w:val="00A1250F"/>
    <w:rsid w:val="00A12B69"/>
    <w:rsid w:val="00A1511D"/>
    <w:rsid w:val="00A20AEA"/>
    <w:rsid w:val="00A22624"/>
    <w:rsid w:val="00A23923"/>
    <w:rsid w:val="00A2416B"/>
    <w:rsid w:val="00A242EC"/>
    <w:rsid w:val="00A244E3"/>
    <w:rsid w:val="00A2725F"/>
    <w:rsid w:val="00A27B98"/>
    <w:rsid w:val="00A31894"/>
    <w:rsid w:val="00A34454"/>
    <w:rsid w:val="00A40510"/>
    <w:rsid w:val="00A40E8F"/>
    <w:rsid w:val="00A42DCE"/>
    <w:rsid w:val="00A4312F"/>
    <w:rsid w:val="00A43AB8"/>
    <w:rsid w:val="00A44141"/>
    <w:rsid w:val="00A44EC3"/>
    <w:rsid w:val="00A45020"/>
    <w:rsid w:val="00A453B2"/>
    <w:rsid w:val="00A457CE"/>
    <w:rsid w:val="00A45ADD"/>
    <w:rsid w:val="00A50114"/>
    <w:rsid w:val="00A509A0"/>
    <w:rsid w:val="00A5345D"/>
    <w:rsid w:val="00A56B70"/>
    <w:rsid w:val="00A57288"/>
    <w:rsid w:val="00A57A62"/>
    <w:rsid w:val="00A57B63"/>
    <w:rsid w:val="00A57D7C"/>
    <w:rsid w:val="00A63D14"/>
    <w:rsid w:val="00A646C9"/>
    <w:rsid w:val="00A66A78"/>
    <w:rsid w:val="00A66BDB"/>
    <w:rsid w:val="00A67D2D"/>
    <w:rsid w:val="00A717B4"/>
    <w:rsid w:val="00A74920"/>
    <w:rsid w:val="00A74E78"/>
    <w:rsid w:val="00A75705"/>
    <w:rsid w:val="00A766D2"/>
    <w:rsid w:val="00A7723B"/>
    <w:rsid w:val="00A84F94"/>
    <w:rsid w:val="00A910D8"/>
    <w:rsid w:val="00A917C0"/>
    <w:rsid w:val="00A95E81"/>
    <w:rsid w:val="00AA4029"/>
    <w:rsid w:val="00AB1631"/>
    <w:rsid w:val="00AB3F47"/>
    <w:rsid w:val="00AB48C6"/>
    <w:rsid w:val="00AB6A36"/>
    <w:rsid w:val="00AC475A"/>
    <w:rsid w:val="00AC4CAD"/>
    <w:rsid w:val="00AC6EED"/>
    <w:rsid w:val="00AD2AC7"/>
    <w:rsid w:val="00AD3491"/>
    <w:rsid w:val="00AD3B94"/>
    <w:rsid w:val="00AD7032"/>
    <w:rsid w:val="00AE0D05"/>
    <w:rsid w:val="00AE4DEB"/>
    <w:rsid w:val="00AE6840"/>
    <w:rsid w:val="00AF0055"/>
    <w:rsid w:val="00AF1994"/>
    <w:rsid w:val="00AF3B30"/>
    <w:rsid w:val="00AF466F"/>
    <w:rsid w:val="00B03D52"/>
    <w:rsid w:val="00B1130B"/>
    <w:rsid w:val="00B147DF"/>
    <w:rsid w:val="00B20619"/>
    <w:rsid w:val="00B26054"/>
    <w:rsid w:val="00B30C27"/>
    <w:rsid w:val="00B3291C"/>
    <w:rsid w:val="00B339AA"/>
    <w:rsid w:val="00B3447D"/>
    <w:rsid w:val="00B34AF5"/>
    <w:rsid w:val="00B3521A"/>
    <w:rsid w:val="00B35D05"/>
    <w:rsid w:val="00B3610B"/>
    <w:rsid w:val="00B363C4"/>
    <w:rsid w:val="00B4069A"/>
    <w:rsid w:val="00B42DA0"/>
    <w:rsid w:val="00B42E48"/>
    <w:rsid w:val="00B43504"/>
    <w:rsid w:val="00B43E87"/>
    <w:rsid w:val="00B44DAE"/>
    <w:rsid w:val="00B45257"/>
    <w:rsid w:val="00B50DED"/>
    <w:rsid w:val="00B55B68"/>
    <w:rsid w:val="00B55F66"/>
    <w:rsid w:val="00B5617B"/>
    <w:rsid w:val="00B563B7"/>
    <w:rsid w:val="00B655EF"/>
    <w:rsid w:val="00B65BD4"/>
    <w:rsid w:val="00B65D76"/>
    <w:rsid w:val="00B65F1B"/>
    <w:rsid w:val="00B71855"/>
    <w:rsid w:val="00B72439"/>
    <w:rsid w:val="00B72AF9"/>
    <w:rsid w:val="00B73C92"/>
    <w:rsid w:val="00B7711B"/>
    <w:rsid w:val="00B81CFD"/>
    <w:rsid w:val="00B843FD"/>
    <w:rsid w:val="00B85788"/>
    <w:rsid w:val="00B87022"/>
    <w:rsid w:val="00B87247"/>
    <w:rsid w:val="00B87D62"/>
    <w:rsid w:val="00B91558"/>
    <w:rsid w:val="00B934FE"/>
    <w:rsid w:val="00B9396C"/>
    <w:rsid w:val="00B94341"/>
    <w:rsid w:val="00B95B43"/>
    <w:rsid w:val="00BA1295"/>
    <w:rsid w:val="00BA21EB"/>
    <w:rsid w:val="00BB0A25"/>
    <w:rsid w:val="00BB1F0C"/>
    <w:rsid w:val="00BB2EA8"/>
    <w:rsid w:val="00BB3876"/>
    <w:rsid w:val="00BB49BA"/>
    <w:rsid w:val="00BB5835"/>
    <w:rsid w:val="00BC0C41"/>
    <w:rsid w:val="00BC72DF"/>
    <w:rsid w:val="00BD351C"/>
    <w:rsid w:val="00BD3576"/>
    <w:rsid w:val="00BD5D68"/>
    <w:rsid w:val="00BE02C4"/>
    <w:rsid w:val="00BE141C"/>
    <w:rsid w:val="00BE294C"/>
    <w:rsid w:val="00BE2D23"/>
    <w:rsid w:val="00BE3E65"/>
    <w:rsid w:val="00BE54D7"/>
    <w:rsid w:val="00BF1D5F"/>
    <w:rsid w:val="00BF3775"/>
    <w:rsid w:val="00BF4A93"/>
    <w:rsid w:val="00BF5F8C"/>
    <w:rsid w:val="00BF7312"/>
    <w:rsid w:val="00C01E29"/>
    <w:rsid w:val="00C02BB0"/>
    <w:rsid w:val="00C041A5"/>
    <w:rsid w:val="00C04BD0"/>
    <w:rsid w:val="00C04BF2"/>
    <w:rsid w:val="00C11BF0"/>
    <w:rsid w:val="00C12529"/>
    <w:rsid w:val="00C15F15"/>
    <w:rsid w:val="00C1757F"/>
    <w:rsid w:val="00C1796E"/>
    <w:rsid w:val="00C20BC6"/>
    <w:rsid w:val="00C221A9"/>
    <w:rsid w:val="00C23194"/>
    <w:rsid w:val="00C23AF3"/>
    <w:rsid w:val="00C30BA6"/>
    <w:rsid w:val="00C30C8F"/>
    <w:rsid w:val="00C30FCA"/>
    <w:rsid w:val="00C311E8"/>
    <w:rsid w:val="00C31FA5"/>
    <w:rsid w:val="00C34883"/>
    <w:rsid w:val="00C35F95"/>
    <w:rsid w:val="00C36974"/>
    <w:rsid w:val="00C371EE"/>
    <w:rsid w:val="00C429AC"/>
    <w:rsid w:val="00C43E3D"/>
    <w:rsid w:val="00C44B40"/>
    <w:rsid w:val="00C46047"/>
    <w:rsid w:val="00C461F6"/>
    <w:rsid w:val="00C47190"/>
    <w:rsid w:val="00C51393"/>
    <w:rsid w:val="00C5245F"/>
    <w:rsid w:val="00C52F17"/>
    <w:rsid w:val="00C57155"/>
    <w:rsid w:val="00C57A4F"/>
    <w:rsid w:val="00C61805"/>
    <w:rsid w:val="00C61F6C"/>
    <w:rsid w:val="00C6227B"/>
    <w:rsid w:val="00C624F4"/>
    <w:rsid w:val="00C6658E"/>
    <w:rsid w:val="00C66F8F"/>
    <w:rsid w:val="00C74D8A"/>
    <w:rsid w:val="00C75C32"/>
    <w:rsid w:val="00C77C6E"/>
    <w:rsid w:val="00C84A03"/>
    <w:rsid w:val="00C85580"/>
    <w:rsid w:val="00C87BB0"/>
    <w:rsid w:val="00C87BCB"/>
    <w:rsid w:val="00C92248"/>
    <w:rsid w:val="00C947D6"/>
    <w:rsid w:val="00C97A85"/>
    <w:rsid w:val="00CA0B0A"/>
    <w:rsid w:val="00CA10AF"/>
    <w:rsid w:val="00CA1352"/>
    <w:rsid w:val="00CA1A6E"/>
    <w:rsid w:val="00CA1D79"/>
    <w:rsid w:val="00CA4B41"/>
    <w:rsid w:val="00CA7492"/>
    <w:rsid w:val="00CB1241"/>
    <w:rsid w:val="00CB15F5"/>
    <w:rsid w:val="00CB325A"/>
    <w:rsid w:val="00CB35B0"/>
    <w:rsid w:val="00CB4321"/>
    <w:rsid w:val="00CB4D9D"/>
    <w:rsid w:val="00CB5A29"/>
    <w:rsid w:val="00CC08D6"/>
    <w:rsid w:val="00CC0CF5"/>
    <w:rsid w:val="00CC0EAD"/>
    <w:rsid w:val="00CC325A"/>
    <w:rsid w:val="00CC7919"/>
    <w:rsid w:val="00CC7D2E"/>
    <w:rsid w:val="00CC7EA7"/>
    <w:rsid w:val="00CD46D0"/>
    <w:rsid w:val="00CD6CE2"/>
    <w:rsid w:val="00CD77BA"/>
    <w:rsid w:val="00CD7DE4"/>
    <w:rsid w:val="00CE084E"/>
    <w:rsid w:val="00CE0BCC"/>
    <w:rsid w:val="00CE1943"/>
    <w:rsid w:val="00CE1B57"/>
    <w:rsid w:val="00CE2E20"/>
    <w:rsid w:val="00CE4106"/>
    <w:rsid w:val="00CE4279"/>
    <w:rsid w:val="00CE5637"/>
    <w:rsid w:val="00CE58C0"/>
    <w:rsid w:val="00CE661C"/>
    <w:rsid w:val="00CE67F3"/>
    <w:rsid w:val="00CE7350"/>
    <w:rsid w:val="00CE7F52"/>
    <w:rsid w:val="00CF0689"/>
    <w:rsid w:val="00CF2926"/>
    <w:rsid w:val="00CF3AF1"/>
    <w:rsid w:val="00CF3FF5"/>
    <w:rsid w:val="00CF42C2"/>
    <w:rsid w:val="00CF554C"/>
    <w:rsid w:val="00CF57C1"/>
    <w:rsid w:val="00D01427"/>
    <w:rsid w:val="00D037F7"/>
    <w:rsid w:val="00D041E9"/>
    <w:rsid w:val="00D068A5"/>
    <w:rsid w:val="00D07097"/>
    <w:rsid w:val="00D10ACB"/>
    <w:rsid w:val="00D12C76"/>
    <w:rsid w:val="00D131D0"/>
    <w:rsid w:val="00D14610"/>
    <w:rsid w:val="00D16261"/>
    <w:rsid w:val="00D17C11"/>
    <w:rsid w:val="00D20C8D"/>
    <w:rsid w:val="00D218F8"/>
    <w:rsid w:val="00D21DAD"/>
    <w:rsid w:val="00D233B8"/>
    <w:rsid w:val="00D24658"/>
    <w:rsid w:val="00D248C6"/>
    <w:rsid w:val="00D26537"/>
    <w:rsid w:val="00D26ED8"/>
    <w:rsid w:val="00D27235"/>
    <w:rsid w:val="00D27901"/>
    <w:rsid w:val="00D27C67"/>
    <w:rsid w:val="00D30BB0"/>
    <w:rsid w:val="00D32A21"/>
    <w:rsid w:val="00D35240"/>
    <w:rsid w:val="00D355EC"/>
    <w:rsid w:val="00D40A8B"/>
    <w:rsid w:val="00D43A7E"/>
    <w:rsid w:val="00D43BA7"/>
    <w:rsid w:val="00D44155"/>
    <w:rsid w:val="00D445B8"/>
    <w:rsid w:val="00D46C7E"/>
    <w:rsid w:val="00D47F69"/>
    <w:rsid w:val="00D52F7A"/>
    <w:rsid w:val="00D52F8A"/>
    <w:rsid w:val="00D538C4"/>
    <w:rsid w:val="00D5558C"/>
    <w:rsid w:val="00D56929"/>
    <w:rsid w:val="00D56A1B"/>
    <w:rsid w:val="00D56C9B"/>
    <w:rsid w:val="00D62F8D"/>
    <w:rsid w:val="00D65218"/>
    <w:rsid w:val="00D66DEA"/>
    <w:rsid w:val="00D707B3"/>
    <w:rsid w:val="00D71500"/>
    <w:rsid w:val="00D7302E"/>
    <w:rsid w:val="00D74D2C"/>
    <w:rsid w:val="00D77957"/>
    <w:rsid w:val="00D80650"/>
    <w:rsid w:val="00D81FD3"/>
    <w:rsid w:val="00D82241"/>
    <w:rsid w:val="00D82527"/>
    <w:rsid w:val="00D92DE4"/>
    <w:rsid w:val="00D9346D"/>
    <w:rsid w:val="00D944E2"/>
    <w:rsid w:val="00D96933"/>
    <w:rsid w:val="00D96E46"/>
    <w:rsid w:val="00DA004A"/>
    <w:rsid w:val="00DA09D3"/>
    <w:rsid w:val="00DA1C6B"/>
    <w:rsid w:val="00DA3736"/>
    <w:rsid w:val="00DA7ED0"/>
    <w:rsid w:val="00DB07E7"/>
    <w:rsid w:val="00DB19EB"/>
    <w:rsid w:val="00DB28C4"/>
    <w:rsid w:val="00DB2DD1"/>
    <w:rsid w:val="00DB4175"/>
    <w:rsid w:val="00DB5E15"/>
    <w:rsid w:val="00DC1568"/>
    <w:rsid w:val="00DC3915"/>
    <w:rsid w:val="00DC49D6"/>
    <w:rsid w:val="00DC4DE7"/>
    <w:rsid w:val="00DC5F2E"/>
    <w:rsid w:val="00DC7D67"/>
    <w:rsid w:val="00DD0906"/>
    <w:rsid w:val="00DD0CAF"/>
    <w:rsid w:val="00DD78B2"/>
    <w:rsid w:val="00DE0BA6"/>
    <w:rsid w:val="00DE283D"/>
    <w:rsid w:val="00DE2F00"/>
    <w:rsid w:val="00DE321A"/>
    <w:rsid w:val="00DE4C3F"/>
    <w:rsid w:val="00DE7BE1"/>
    <w:rsid w:val="00DF4810"/>
    <w:rsid w:val="00DF4969"/>
    <w:rsid w:val="00DF5346"/>
    <w:rsid w:val="00DF5627"/>
    <w:rsid w:val="00DF7A3C"/>
    <w:rsid w:val="00E003A4"/>
    <w:rsid w:val="00E010EF"/>
    <w:rsid w:val="00E07CDB"/>
    <w:rsid w:val="00E1189F"/>
    <w:rsid w:val="00E13C64"/>
    <w:rsid w:val="00E16627"/>
    <w:rsid w:val="00E16C99"/>
    <w:rsid w:val="00E21AB9"/>
    <w:rsid w:val="00E23A0F"/>
    <w:rsid w:val="00E24455"/>
    <w:rsid w:val="00E26E12"/>
    <w:rsid w:val="00E275B2"/>
    <w:rsid w:val="00E310C9"/>
    <w:rsid w:val="00E356A8"/>
    <w:rsid w:val="00E36115"/>
    <w:rsid w:val="00E37A40"/>
    <w:rsid w:val="00E42857"/>
    <w:rsid w:val="00E444D2"/>
    <w:rsid w:val="00E44AF3"/>
    <w:rsid w:val="00E44B82"/>
    <w:rsid w:val="00E452E0"/>
    <w:rsid w:val="00E500CA"/>
    <w:rsid w:val="00E529F1"/>
    <w:rsid w:val="00E52A52"/>
    <w:rsid w:val="00E56546"/>
    <w:rsid w:val="00E63F35"/>
    <w:rsid w:val="00E6427E"/>
    <w:rsid w:val="00E6431A"/>
    <w:rsid w:val="00E6619B"/>
    <w:rsid w:val="00E66F41"/>
    <w:rsid w:val="00E670B0"/>
    <w:rsid w:val="00E706AE"/>
    <w:rsid w:val="00E719EC"/>
    <w:rsid w:val="00E71B80"/>
    <w:rsid w:val="00E71C52"/>
    <w:rsid w:val="00E71CC2"/>
    <w:rsid w:val="00E7353F"/>
    <w:rsid w:val="00E74223"/>
    <w:rsid w:val="00E74650"/>
    <w:rsid w:val="00E77339"/>
    <w:rsid w:val="00E84391"/>
    <w:rsid w:val="00E85616"/>
    <w:rsid w:val="00E8564B"/>
    <w:rsid w:val="00E91322"/>
    <w:rsid w:val="00E932CA"/>
    <w:rsid w:val="00E93757"/>
    <w:rsid w:val="00E96CD7"/>
    <w:rsid w:val="00E973D8"/>
    <w:rsid w:val="00E97BBB"/>
    <w:rsid w:val="00EA00DF"/>
    <w:rsid w:val="00EA0CA9"/>
    <w:rsid w:val="00EA1091"/>
    <w:rsid w:val="00EA1D84"/>
    <w:rsid w:val="00EA60CF"/>
    <w:rsid w:val="00EA68AD"/>
    <w:rsid w:val="00EB2ACC"/>
    <w:rsid w:val="00EB5B06"/>
    <w:rsid w:val="00EB77E3"/>
    <w:rsid w:val="00EC048A"/>
    <w:rsid w:val="00EC585B"/>
    <w:rsid w:val="00EC7A33"/>
    <w:rsid w:val="00ED1534"/>
    <w:rsid w:val="00ED174A"/>
    <w:rsid w:val="00ED1FA5"/>
    <w:rsid w:val="00ED3C31"/>
    <w:rsid w:val="00ED4C35"/>
    <w:rsid w:val="00ED5207"/>
    <w:rsid w:val="00ED5707"/>
    <w:rsid w:val="00ED745B"/>
    <w:rsid w:val="00EE1CB3"/>
    <w:rsid w:val="00EE489B"/>
    <w:rsid w:val="00EE6440"/>
    <w:rsid w:val="00EF04EC"/>
    <w:rsid w:val="00EF10A1"/>
    <w:rsid w:val="00EF67BE"/>
    <w:rsid w:val="00EF7E02"/>
    <w:rsid w:val="00F0026B"/>
    <w:rsid w:val="00F00F27"/>
    <w:rsid w:val="00F02DC5"/>
    <w:rsid w:val="00F0578D"/>
    <w:rsid w:val="00F05BBA"/>
    <w:rsid w:val="00F078D5"/>
    <w:rsid w:val="00F1239D"/>
    <w:rsid w:val="00F1440C"/>
    <w:rsid w:val="00F14C73"/>
    <w:rsid w:val="00F20709"/>
    <w:rsid w:val="00F21422"/>
    <w:rsid w:val="00F244B2"/>
    <w:rsid w:val="00F2478D"/>
    <w:rsid w:val="00F252C4"/>
    <w:rsid w:val="00F30323"/>
    <w:rsid w:val="00F32CD2"/>
    <w:rsid w:val="00F354C3"/>
    <w:rsid w:val="00F35A02"/>
    <w:rsid w:val="00F3704D"/>
    <w:rsid w:val="00F37E26"/>
    <w:rsid w:val="00F47C6F"/>
    <w:rsid w:val="00F5238B"/>
    <w:rsid w:val="00F528EF"/>
    <w:rsid w:val="00F53A62"/>
    <w:rsid w:val="00F64417"/>
    <w:rsid w:val="00F65188"/>
    <w:rsid w:val="00F66C28"/>
    <w:rsid w:val="00F67691"/>
    <w:rsid w:val="00F75F8A"/>
    <w:rsid w:val="00F7754B"/>
    <w:rsid w:val="00F80BCE"/>
    <w:rsid w:val="00F810A9"/>
    <w:rsid w:val="00F84B91"/>
    <w:rsid w:val="00F84EB9"/>
    <w:rsid w:val="00F8572F"/>
    <w:rsid w:val="00F87797"/>
    <w:rsid w:val="00F878E0"/>
    <w:rsid w:val="00F90E0E"/>
    <w:rsid w:val="00F9343E"/>
    <w:rsid w:val="00F94066"/>
    <w:rsid w:val="00F9646B"/>
    <w:rsid w:val="00F96C90"/>
    <w:rsid w:val="00F9705A"/>
    <w:rsid w:val="00F97A8D"/>
    <w:rsid w:val="00FA078E"/>
    <w:rsid w:val="00FA24ED"/>
    <w:rsid w:val="00FA556E"/>
    <w:rsid w:val="00FA5710"/>
    <w:rsid w:val="00FA5ECC"/>
    <w:rsid w:val="00FA6988"/>
    <w:rsid w:val="00FA6E1E"/>
    <w:rsid w:val="00FA79A7"/>
    <w:rsid w:val="00FB01A5"/>
    <w:rsid w:val="00FB1B9F"/>
    <w:rsid w:val="00FB3561"/>
    <w:rsid w:val="00FB4472"/>
    <w:rsid w:val="00FB6864"/>
    <w:rsid w:val="00FB7C5E"/>
    <w:rsid w:val="00FC0A39"/>
    <w:rsid w:val="00FD2846"/>
    <w:rsid w:val="00FD509A"/>
    <w:rsid w:val="00FD69EE"/>
    <w:rsid w:val="00FE033C"/>
    <w:rsid w:val="00FE0694"/>
    <w:rsid w:val="00FE5EC1"/>
    <w:rsid w:val="00FE5F42"/>
    <w:rsid w:val="00FE7EC2"/>
    <w:rsid w:val="00FF0A3E"/>
    <w:rsid w:val="00FF25B3"/>
    <w:rsid w:val="00FF2AA0"/>
    <w:rsid w:val="00FF2B46"/>
    <w:rsid w:val="00FF50F8"/>
    <w:rsid w:val="00FF66DC"/>
    <w:rsid w:val="00FF68E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FC038"/>
  <w15:docId w15:val="{91A391CA-805C-4479-8119-A10A196C7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DED"/>
  </w:style>
  <w:style w:type="paragraph" w:styleId="Titre1">
    <w:name w:val="heading 1"/>
    <w:basedOn w:val="Normal"/>
    <w:next w:val="Normal"/>
    <w:qFormat/>
    <w:rsid w:val="00A23923"/>
    <w:pPr>
      <w:keepNext/>
      <w:tabs>
        <w:tab w:val="left" w:pos="0"/>
        <w:tab w:val="left" w:pos="50"/>
        <w:tab w:val="left" w:leader="dot" w:pos="1891"/>
        <w:tab w:val="left" w:pos="2324"/>
        <w:tab w:val="right" w:pos="4009"/>
      </w:tabs>
      <w:jc w:val="right"/>
      <w:outlineLvl w:val="0"/>
    </w:pPr>
    <w:rPr>
      <w:sz w:val="29"/>
      <w:szCs w:val="29"/>
      <w:lang w:val="en-US"/>
    </w:rPr>
  </w:style>
  <w:style w:type="paragraph" w:styleId="Titre2">
    <w:name w:val="heading 2"/>
    <w:basedOn w:val="Normal"/>
    <w:next w:val="Normal"/>
    <w:qFormat/>
    <w:rsid w:val="00A23923"/>
    <w:pPr>
      <w:outlineLvl w:val="1"/>
    </w:pPr>
    <w:rPr>
      <w:sz w:val="29"/>
      <w:szCs w:val="29"/>
      <w:u w:val="double"/>
      <w:lang w:val="en-US"/>
    </w:rPr>
  </w:style>
  <w:style w:type="paragraph" w:styleId="Titre3">
    <w:name w:val="heading 3"/>
    <w:basedOn w:val="Normal"/>
    <w:next w:val="Normal"/>
    <w:qFormat/>
    <w:rsid w:val="00A23923"/>
    <w:pPr>
      <w:keepNext/>
      <w:tabs>
        <w:tab w:val="left" w:pos="0"/>
        <w:tab w:val="right" w:pos="4137"/>
      </w:tabs>
      <w:outlineLvl w:val="2"/>
    </w:pPr>
    <w:rPr>
      <w:b/>
      <w:bCs/>
      <w:sz w:val="29"/>
      <w:szCs w:val="29"/>
      <w:lang w:val="en-US"/>
    </w:rPr>
  </w:style>
  <w:style w:type="paragraph" w:styleId="Titre4">
    <w:name w:val="heading 4"/>
    <w:basedOn w:val="Normal"/>
    <w:next w:val="Normal"/>
    <w:qFormat/>
    <w:rsid w:val="00A23923"/>
    <w:pPr>
      <w:outlineLvl w:val="3"/>
    </w:pPr>
    <w:rPr>
      <w:b/>
      <w:bCs/>
      <w:sz w:val="32"/>
      <w:szCs w:val="32"/>
      <w:lang w:val="en-US"/>
    </w:rPr>
  </w:style>
  <w:style w:type="paragraph" w:styleId="Titre5">
    <w:name w:val="heading 5"/>
    <w:basedOn w:val="Normal"/>
    <w:next w:val="Normal"/>
    <w:qFormat/>
    <w:rsid w:val="00A23923"/>
    <w:pPr>
      <w:keepNext/>
      <w:tabs>
        <w:tab w:val="left" w:pos="0"/>
        <w:tab w:val="right" w:pos="3887"/>
      </w:tabs>
      <w:jc w:val="center"/>
      <w:outlineLvl w:val="4"/>
    </w:pPr>
    <w:rPr>
      <w:b/>
      <w:bCs/>
      <w:sz w:val="32"/>
      <w:szCs w:val="32"/>
      <w:lang w:val="en-US"/>
    </w:rPr>
  </w:style>
  <w:style w:type="paragraph" w:styleId="Titre6">
    <w:name w:val="heading 6"/>
    <w:basedOn w:val="Normal"/>
    <w:next w:val="Normal"/>
    <w:qFormat/>
    <w:rsid w:val="00A23923"/>
    <w:pPr>
      <w:keepNext/>
      <w:tabs>
        <w:tab w:val="left" w:pos="0"/>
        <w:tab w:val="right" w:pos="4253"/>
      </w:tabs>
      <w:jc w:val="center"/>
      <w:outlineLvl w:val="5"/>
    </w:pPr>
    <w:rPr>
      <w:b/>
      <w:bCs/>
      <w:sz w:val="29"/>
      <w:szCs w:val="29"/>
      <w:u w:val="double"/>
      <w:lang w:val="en-US"/>
    </w:rPr>
  </w:style>
  <w:style w:type="paragraph" w:styleId="Titre7">
    <w:name w:val="heading 7"/>
    <w:basedOn w:val="Normal"/>
    <w:next w:val="Normal"/>
    <w:qFormat/>
    <w:rsid w:val="00A23923"/>
    <w:pPr>
      <w:outlineLvl w:val="6"/>
    </w:pPr>
    <w:rPr>
      <w:sz w:val="29"/>
      <w:szCs w:val="29"/>
      <w:lang w:val="en-US"/>
    </w:rPr>
  </w:style>
  <w:style w:type="paragraph" w:styleId="Titre8">
    <w:name w:val="heading 8"/>
    <w:basedOn w:val="Normal"/>
    <w:next w:val="Normal"/>
    <w:qFormat/>
    <w:rsid w:val="00A23923"/>
    <w:pPr>
      <w:keepNext/>
      <w:jc w:val="center"/>
      <w:outlineLvl w:val="7"/>
    </w:pPr>
    <w:rPr>
      <w:b/>
      <w:bCs/>
      <w:snapToGrid w:val="0"/>
      <w:color w:val="000000"/>
      <w:sz w:val="24"/>
      <w:szCs w:val="24"/>
    </w:rPr>
  </w:style>
  <w:style w:type="paragraph" w:styleId="Titre9">
    <w:name w:val="heading 9"/>
    <w:basedOn w:val="Normal"/>
    <w:next w:val="Normal"/>
    <w:qFormat/>
    <w:rsid w:val="00A23923"/>
    <w:pPr>
      <w:keepNext/>
      <w:jc w:val="center"/>
      <w:outlineLvl w:val="8"/>
    </w:pPr>
    <w:rPr>
      <w:b/>
      <w:bCs/>
      <w:color w:val="000000"/>
      <w:sz w:val="32"/>
      <w:szCs w:val="3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A23923"/>
    <w:pPr>
      <w:tabs>
        <w:tab w:val="center" w:pos="4819"/>
        <w:tab w:val="right" w:pos="9071"/>
      </w:tabs>
    </w:pPr>
  </w:style>
  <w:style w:type="paragraph" w:styleId="Corpsdetexte">
    <w:name w:val="Body Text"/>
    <w:basedOn w:val="Normal"/>
    <w:link w:val="CorpsdetexteCar"/>
    <w:rsid w:val="00A23923"/>
    <w:pPr>
      <w:jc w:val="both"/>
    </w:pPr>
    <w:rPr>
      <w:sz w:val="28"/>
      <w:szCs w:val="28"/>
    </w:rPr>
  </w:style>
  <w:style w:type="paragraph" w:styleId="Corpsdetexte2">
    <w:name w:val="Body Text 2"/>
    <w:basedOn w:val="Normal"/>
    <w:rsid w:val="00A23923"/>
    <w:pPr>
      <w:tabs>
        <w:tab w:val="left" w:pos="288"/>
        <w:tab w:val="left" w:pos="1008"/>
        <w:tab w:val="left" w:pos="1728"/>
        <w:tab w:val="left" w:pos="2448"/>
        <w:tab w:val="left" w:pos="3168"/>
        <w:tab w:val="left" w:pos="3888"/>
        <w:tab w:val="left" w:pos="4608"/>
        <w:tab w:val="left" w:pos="5328"/>
        <w:tab w:val="left" w:pos="6048"/>
        <w:tab w:val="left" w:pos="6768"/>
      </w:tabs>
      <w:jc w:val="both"/>
    </w:pPr>
    <w:rPr>
      <w:b/>
      <w:bCs/>
      <w:sz w:val="28"/>
      <w:szCs w:val="28"/>
      <w:u w:val="double"/>
    </w:rPr>
  </w:style>
  <w:style w:type="paragraph" w:styleId="Corpsdetexte3">
    <w:name w:val="Body Text 3"/>
    <w:basedOn w:val="Normal"/>
    <w:rsid w:val="00A23923"/>
    <w:pPr>
      <w:tabs>
        <w:tab w:val="left" w:pos="0"/>
        <w:tab w:val="right" w:pos="4253"/>
      </w:tabs>
      <w:jc w:val="center"/>
    </w:pPr>
    <w:rPr>
      <w:sz w:val="29"/>
      <w:szCs w:val="29"/>
      <w:lang w:val="en-US"/>
    </w:rPr>
  </w:style>
  <w:style w:type="character" w:styleId="Numrodepage">
    <w:name w:val="page number"/>
    <w:basedOn w:val="Policepardfaut"/>
    <w:rsid w:val="00A23923"/>
  </w:style>
  <w:style w:type="paragraph" w:styleId="En-tte">
    <w:name w:val="header"/>
    <w:basedOn w:val="Normal"/>
    <w:link w:val="En-tteCar"/>
    <w:uiPriority w:val="99"/>
    <w:rsid w:val="00A23923"/>
    <w:pPr>
      <w:tabs>
        <w:tab w:val="center" w:pos="4536"/>
        <w:tab w:val="right" w:pos="9072"/>
      </w:tabs>
    </w:pPr>
  </w:style>
  <w:style w:type="paragraph" w:styleId="Listepuces2">
    <w:name w:val="List Bullet 2"/>
    <w:basedOn w:val="Normal"/>
    <w:autoRedefine/>
    <w:rsid w:val="00A23923"/>
    <w:pPr>
      <w:widowControl w:val="0"/>
      <w:numPr>
        <w:numId w:val="1"/>
      </w:numPr>
    </w:pPr>
    <w:rPr>
      <w:b/>
      <w:bCs/>
      <w:color w:val="000000"/>
      <w:sz w:val="24"/>
      <w:szCs w:val="24"/>
    </w:rPr>
  </w:style>
  <w:style w:type="paragraph" w:styleId="Retraitcorpsdetexte">
    <w:name w:val="Body Text Indent"/>
    <w:basedOn w:val="Normal"/>
    <w:link w:val="RetraitcorpsdetexteCar"/>
    <w:rsid w:val="00A23923"/>
    <w:pPr>
      <w:widowControl w:val="0"/>
      <w:spacing w:line="-240" w:lineRule="auto"/>
      <w:ind w:left="705"/>
      <w:jc w:val="both"/>
    </w:pPr>
    <w:rPr>
      <w:rFonts w:ascii="Bookman" w:hAnsi="Bookman"/>
      <w:sz w:val="24"/>
      <w:szCs w:val="24"/>
    </w:rPr>
  </w:style>
  <w:style w:type="paragraph" w:styleId="Titre">
    <w:name w:val="Title"/>
    <w:basedOn w:val="Normal"/>
    <w:link w:val="TitreCar"/>
    <w:uiPriority w:val="99"/>
    <w:qFormat/>
    <w:rsid w:val="00A23923"/>
    <w:pPr>
      <w:jc w:val="center"/>
    </w:pPr>
    <w:rPr>
      <w:b/>
      <w:bCs/>
      <w:i/>
      <w:iCs/>
      <w:color w:val="000000"/>
      <w:sz w:val="28"/>
      <w:szCs w:val="28"/>
    </w:rPr>
  </w:style>
  <w:style w:type="paragraph" w:customStyle="1" w:styleId="xl24">
    <w:name w:val="xl24"/>
    <w:basedOn w:val="Normal"/>
    <w:rsid w:val="00A2392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A2392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26">
    <w:name w:val="xl26"/>
    <w:basedOn w:val="Normal"/>
    <w:rsid w:val="00A2392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27">
    <w:name w:val="xl27"/>
    <w:basedOn w:val="Normal"/>
    <w:rsid w:val="00A2392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28">
    <w:name w:val="xl28"/>
    <w:basedOn w:val="Normal"/>
    <w:rsid w:val="00A239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b/>
      <w:bCs/>
      <w:sz w:val="24"/>
      <w:szCs w:val="24"/>
    </w:rPr>
  </w:style>
  <w:style w:type="paragraph" w:customStyle="1" w:styleId="xl29">
    <w:name w:val="xl29"/>
    <w:basedOn w:val="Normal"/>
    <w:rsid w:val="00A2392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sz w:val="22"/>
      <w:szCs w:val="22"/>
    </w:rPr>
  </w:style>
  <w:style w:type="paragraph" w:customStyle="1" w:styleId="xl30">
    <w:name w:val="xl30"/>
    <w:basedOn w:val="Normal"/>
    <w:rsid w:val="00A23923"/>
    <w:pPr>
      <w:pBdr>
        <w:left w:val="single" w:sz="4" w:space="0" w:color="auto"/>
        <w:right w:val="single" w:sz="4" w:space="0" w:color="auto"/>
      </w:pBdr>
      <w:spacing w:before="100" w:beforeAutospacing="1" w:after="100" w:afterAutospacing="1"/>
      <w:jc w:val="center"/>
    </w:pPr>
    <w:rPr>
      <w:rFonts w:eastAsia="Arial Unicode MS"/>
      <w:b/>
      <w:bCs/>
      <w:sz w:val="22"/>
      <w:szCs w:val="22"/>
    </w:rPr>
  </w:style>
  <w:style w:type="paragraph" w:customStyle="1" w:styleId="xl31">
    <w:name w:val="xl31"/>
    <w:basedOn w:val="Normal"/>
    <w:rsid w:val="00A23923"/>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22"/>
      <w:szCs w:val="22"/>
    </w:rPr>
  </w:style>
  <w:style w:type="paragraph" w:customStyle="1" w:styleId="xl32">
    <w:name w:val="xl32"/>
    <w:basedOn w:val="Normal"/>
    <w:rsid w:val="00A2392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4"/>
      <w:szCs w:val="24"/>
    </w:rPr>
  </w:style>
  <w:style w:type="paragraph" w:customStyle="1" w:styleId="xl33">
    <w:name w:val="xl33"/>
    <w:basedOn w:val="Normal"/>
    <w:rsid w:val="00A2392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rPr>
  </w:style>
  <w:style w:type="paragraph" w:customStyle="1" w:styleId="xl34">
    <w:name w:val="xl34"/>
    <w:basedOn w:val="Normal"/>
    <w:rsid w:val="00A2392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b/>
      <w:bCs/>
      <w:sz w:val="24"/>
      <w:szCs w:val="24"/>
    </w:rPr>
  </w:style>
  <w:style w:type="paragraph" w:customStyle="1" w:styleId="xl35">
    <w:name w:val="xl35"/>
    <w:basedOn w:val="Normal"/>
    <w:rsid w:val="00A2392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sz w:val="24"/>
      <w:szCs w:val="24"/>
    </w:rPr>
  </w:style>
  <w:style w:type="paragraph" w:customStyle="1" w:styleId="xl36">
    <w:name w:val="xl36"/>
    <w:basedOn w:val="Normal"/>
    <w:rsid w:val="00A2392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4"/>
      <w:szCs w:val="24"/>
    </w:rPr>
  </w:style>
  <w:style w:type="paragraph" w:customStyle="1" w:styleId="xl37">
    <w:name w:val="xl37"/>
    <w:basedOn w:val="Normal"/>
    <w:rsid w:val="00A2392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rPr>
  </w:style>
  <w:style w:type="paragraph" w:customStyle="1" w:styleId="xl38">
    <w:name w:val="xl38"/>
    <w:basedOn w:val="Normal"/>
    <w:rsid w:val="00A23923"/>
    <w:pPr>
      <w:shd w:val="clear" w:color="auto" w:fill="FFFF00"/>
      <w:spacing w:before="100" w:beforeAutospacing="1" w:after="100" w:afterAutospacing="1"/>
    </w:pPr>
    <w:rPr>
      <w:rFonts w:eastAsia="Arial Unicode MS"/>
      <w:b/>
      <w:bCs/>
      <w:sz w:val="24"/>
      <w:szCs w:val="24"/>
    </w:rPr>
  </w:style>
  <w:style w:type="paragraph" w:customStyle="1" w:styleId="xl39">
    <w:name w:val="xl39"/>
    <w:basedOn w:val="Normal"/>
    <w:rsid w:val="00A2392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b/>
      <w:bCs/>
      <w:sz w:val="24"/>
      <w:szCs w:val="24"/>
    </w:rPr>
  </w:style>
  <w:style w:type="paragraph" w:customStyle="1" w:styleId="xl40">
    <w:name w:val="xl40"/>
    <w:basedOn w:val="Normal"/>
    <w:rsid w:val="00A23923"/>
    <w:pPr>
      <w:shd w:val="clear" w:color="auto" w:fill="FFFF00"/>
      <w:spacing w:before="100" w:beforeAutospacing="1" w:after="100" w:afterAutospacing="1"/>
      <w:jc w:val="center"/>
      <w:textAlignment w:val="center"/>
    </w:pPr>
    <w:rPr>
      <w:rFonts w:eastAsia="Arial Unicode MS"/>
      <w:b/>
      <w:bCs/>
      <w:sz w:val="24"/>
      <w:szCs w:val="24"/>
    </w:rPr>
  </w:style>
  <w:style w:type="paragraph" w:customStyle="1" w:styleId="xl41">
    <w:name w:val="xl41"/>
    <w:basedOn w:val="Normal"/>
    <w:rsid w:val="00A23923"/>
    <w:pPr>
      <w:pBdr>
        <w:left w:val="single" w:sz="8" w:space="0" w:color="auto"/>
      </w:pBdr>
      <w:shd w:val="clear" w:color="auto" w:fill="FFFF00"/>
      <w:spacing w:before="100" w:beforeAutospacing="1" w:after="100" w:afterAutospacing="1"/>
      <w:jc w:val="center"/>
      <w:textAlignment w:val="center"/>
    </w:pPr>
    <w:rPr>
      <w:rFonts w:eastAsia="Arial Unicode MS"/>
      <w:b/>
      <w:bCs/>
      <w:sz w:val="24"/>
      <w:szCs w:val="24"/>
    </w:rPr>
  </w:style>
  <w:style w:type="paragraph" w:styleId="Lgende">
    <w:name w:val="caption"/>
    <w:basedOn w:val="Normal"/>
    <w:next w:val="Normal"/>
    <w:qFormat/>
    <w:rsid w:val="00A23923"/>
    <w:pPr>
      <w:jc w:val="center"/>
    </w:pPr>
    <w:rPr>
      <w:b/>
      <w:bCs/>
      <w:color w:val="000000"/>
      <w:sz w:val="24"/>
      <w:szCs w:val="24"/>
    </w:rPr>
  </w:style>
  <w:style w:type="paragraph" w:styleId="Retraitcorpsdetexte2">
    <w:name w:val="Body Text Indent 2"/>
    <w:basedOn w:val="Normal"/>
    <w:rsid w:val="00A23923"/>
    <w:pPr>
      <w:ind w:left="360"/>
      <w:jc w:val="both"/>
    </w:pPr>
    <w:rPr>
      <w:color w:val="000000"/>
      <w:sz w:val="24"/>
      <w:szCs w:val="24"/>
    </w:rPr>
  </w:style>
  <w:style w:type="paragraph" w:styleId="Retraitcorpsdetexte3">
    <w:name w:val="Body Text Indent 3"/>
    <w:basedOn w:val="Normal"/>
    <w:rsid w:val="00A23923"/>
    <w:pPr>
      <w:ind w:left="2124"/>
    </w:pPr>
    <w:rPr>
      <w:color w:val="000000"/>
      <w:sz w:val="24"/>
      <w:szCs w:val="24"/>
    </w:rPr>
  </w:style>
  <w:style w:type="character" w:styleId="Lienhypertexte">
    <w:name w:val="Hyperlink"/>
    <w:basedOn w:val="Policepardfaut"/>
    <w:rsid w:val="00A23923"/>
    <w:rPr>
      <w:color w:val="0000FF"/>
      <w:u w:val="single"/>
    </w:rPr>
  </w:style>
  <w:style w:type="character" w:styleId="Lienhypertextesuivivisit">
    <w:name w:val="FollowedHyperlink"/>
    <w:basedOn w:val="Policepardfaut"/>
    <w:rsid w:val="00A23923"/>
    <w:rPr>
      <w:color w:val="800080"/>
      <w:u w:val="single"/>
    </w:rPr>
  </w:style>
  <w:style w:type="paragraph" w:customStyle="1" w:styleId="Natt">
    <w:name w:val="Natt"/>
    <w:basedOn w:val="Normal"/>
    <w:next w:val="Objet"/>
    <w:rsid w:val="00A23923"/>
    <w:pPr>
      <w:spacing w:after="600" w:line="280" w:lineRule="atLeast"/>
      <w:jc w:val="center"/>
    </w:pPr>
    <w:rPr>
      <w:rFonts w:ascii="Helv" w:hAnsi="Helv"/>
      <w:sz w:val="24"/>
      <w:szCs w:val="24"/>
    </w:rPr>
  </w:style>
  <w:style w:type="paragraph" w:customStyle="1" w:styleId="Objet">
    <w:name w:val="Objet"/>
    <w:basedOn w:val="Normal"/>
    <w:next w:val="Corps"/>
    <w:rsid w:val="00A23923"/>
    <w:pPr>
      <w:tabs>
        <w:tab w:val="left" w:pos="920"/>
      </w:tabs>
      <w:spacing w:after="1140" w:line="280" w:lineRule="atLeast"/>
      <w:ind w:left="920" w:hanging="920"/>
    </w:pPr>
    <w:rPr>
      <w:rFonts w:ascii="Helv" w:hAnsi="Helv"/>
      <w:sz w:val="24"/>
      <w:szCs w:val="24"/>
    </w:rPr>
  </w:style>
  <w:style w:type="paragraph" w:customStyle="1" w:styleId="Corps">
    <w:name w:val="Corps"/>
    <w:basedOn w:val="Normal"/>
    <w:rsid w:val="00A23923"/>
    <w:pPr>
      <w:spacing w:after="280" w:line="280" w:lineRule="atLeast"/>
      <w:ind w:firstLine="567"/>
      <w:jc w:val="both"/>
    </w:pPr>
    <w:rPr>
      <w:rFonts w:ascii="Helv" w:hAnsi="Helv"/>
      <w:sz w:val="24"/>
      <w:szCs w:val="24"/>
    </w:rPr>
  </w:style>
  <w:style w:type="paragraph" w:customStyle="1" w:styleId="Nds">
    <w:name w:val="Nds"/>
    <w:basedOn w:val="Normal"/>
    <w:next w:val="Objet"/>
    <w:rsid w:val="00A23923"/>
    <w:pPr>
      <w:spacing w:after="2260" w:line="280" w:lineRule="atLeast"/>
      <w:jc w:val="center"/>
    </w:pPr>
    <w:rPr>
      <w:rFonts w:ascii="Helv" w:hAnsi="Helv"/>
      <w:b/>
      <w:bCs/>
      <w:sz w:val="24"/>
      <w:szCs w:val="24"/>
    </w:rPr>
  </w:style>
  <w:style w:type="paragraph" w:customStyle="1" w:styleId="Standard1">
    <w:name w:val="Standard1"/>
    <w:basedOn w:val="Normal"/>
    <w:rsid w:val="00A23923"/>
    <w:rPr>
      <w:rFonts w:ascii="Helv" w:hAnsi="Helv"/>
      <w:sz w:val="24"/>
      <w:szCs w:val="24"/>
    </w:rPr>
  </w:style>
  <w:style w:type="paragraph" w:styleId="Normalcentr">
    <w:name w:val="Block Text"/>
    <w:basedOn w:val="Normal"/>
    <w:link w:val="NormalcentrCar"/>
    <w:rsid w:val="000021F3"/>
    <w:pPr>
      <w:spacing w:before="60"/>
      <w:ind w:left="57" w:right="57"/>
      <w:jc w:val="both"/>
    </w:pPr>
    <w:rPr>
      <w:rFonts w:ascii="Arial" w:hAnsi="Arial"/>
      <w:sz w:val="24"/>
    </w:rPr>
  </w:style>
  <w:style w:type="table" w:styleId="Grilledutableau">
    <w:name w:val="Table Grid"/>
    <w:basedOn w:val="TableauNormal"/>
    <w:rsid w:val="003E05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ctptitre1">
    <w:name w:val="cctp_titre1"/>
    <w:basedOn w:val="Normal"/>
    <w:next w:val="Normal"/>
    <w:rsid w:val="007947E4"/>
    <w:pPr>
      <w:widowControl w:val="0"/>
      <w:adjustRightInd w:val="0"/>
      <w:spacing w:before="360" w:after="360" w:line="360" w:lineRule="atLeast"/>
      <w:jc w:val="both"/>
      <w:textAlignment w:val="baseline"/>
      <w:outlineLvl w:val="0"/>
    </w:pPr>
    <w:rPr>
      <w:rFonts w:ascii="Arial" w:hAnsi="Arial"/>
      <w:b/>
      <w:caps/>
      <w:snapToGrid w:val="0"/>
      <w:sz w:val="28"/>
    </w:rPr>
  </w:style>
  <w:style w:type="paragraph" w:customStyle="1" w:styleId="Corpsdetexte31">
    <w:name w:val="Corps de texte 31"/>
    <w:basedOn w:val="Normal"/>
    <w:rsid w:val="00754847"/>
    <w:pPr>
      <w:tabs>
        <w:tab w:val="left" w:pos="0"/>
        <w:tab w:val="right" w:pos="4253"/>
      </w:tabs>
      <w:jc w:val="center"/>
    </w:pPr>
    <w:rPr>
      <w:sz w:val="29"/>
      <w:lang w:val="en-US"/>
    </w:rPr>
  </w:style>
  <w:style w:type="paragraph" w:styleId="Textebrut">
    <w:name w:val="Plain Text"/>
    <w:basedOn w:val="Normal"/>
    <w:link w:val="TextebrutCar"/>
    <w:rsid w:val="001D5017"/>
    <w:rPr>
      <w:rFonts w:ascii="Courier New" w:hAnsi="Courier New"/>
    </w:rPr>
  </w:style>
  <w:style w:type="paragraph" w:styleId="NormalWeb">
    <w:name w:val="Normal (Web)"/>
    <w:basedOn w:val="Normal"/>
    <w:rsid w:val="0004226A"/>
    <w:rPr>
      <w:sz w:val="24"/>
      <w:szCs w:val="24"/>
    </w:rPr>
  </w:style>
  <w:style w:type="character" w:styleId="lev">
    <w:name w:val="Strong"/>
    <w:basedOn w:val="Policepardfaut"/>
    <w:qFormat/>
    <w:rsid w:val="0004226A"/>
    <w:rPr>
      <w:b/>
      <w:bCs/>
    </w:rPr>
  </w:style>
  <w:style w:type="paragraph" w:customStyle="1" w:styleId="BodyText21">
    <w:name w:val="Body Text 21"/>
    <w:basedOn w:val="Normal"/>
    <w:rsid w:val="001F538A"/>
    <w:pPr>
      <w:tabs>
        <w:tab w:val="left" w:pos="720"/>
        <w:tab w:val="left" w:pos="1680"/>
        <w:tab w:val="left" w:pos="2880"/>
      </w:tabs>
      <w:suppressAutoHyphens/>
      <w:ind w:left="708"/>
      <w:jc w:val="both"/>
    </w:pPr>
    <w:rPr>
      <w:spacing w:val="-2"/>
      <w:sz w:val="22"/>
      <w:lang w:val="fr-CA"/>
    </w:rPr>
  </w:style>
  <w:style w:type="character" w:styleId="Marquedecommentaire">
    <w:name w:val="annotation reference"/>
    <w:basedOn w:val="Policepardfaut"/>
    <w:semiHidden/>
    <w:rsid w:val="00B843FD"/>
    <w:rPr>
      <w:sz w:val="16"/>
      <w:szCs w:val="16"/>
    </w:rPr>
  </w:style>
  <w:style w:type="character" w:customStyle="1" w:styleId="NormalcentrCar">
    <w:name w:val="Normal centré Car"/>
    <w:basedOn w:val="Policepardfaut"/>
    <w:link w:val="Normalcentr"/>
    <w:rsid w:val="00266CE5"/>
    <w:rPr>
      <w:rFonts w:ascii="Arial" w:hAnsi="Arial"/>
      <w:sz w:val="24"/>
      <w:lang w:val="fr-FR" w:eastAsia="fr-FR" w:bidi="ar-SA"/>
    </w:rPr>
  </w:style>
  <w:style w:type="character" w:customStyle="1" w:styleId="PieddepageCar">
    <w:name w:val="Pied de page Car"/>
    <w:basedOn w:val="Policepardfaut"/>
    <w:link w:val="Pieddepage"/>
    <w:uiPriority w:val="99"/>
    <w:rsid w:val="004F587D"/>
  </w:style>
  <w:style w:type="paragraph" w:customStyle="1" w:styleId="xl81">
    <w:name w:val="xl81"/>
    <w:basedOn w:val="Normal"/>
    <w:rsid w:val="000A199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Style1">
    <w:name w:val="Style1"/>
    <w:basedOn w:val="Normal"/>
    <w:autoRedefine/>
    <w:rsid w:val="00E96CD7"/>
    <w:pPr>
      <w:widowControl w:val="0"/>
      <w:shd w:val="pct62" w:color="auto" w:fill="FFFFFF"/>
      <w:suppressAutoHyphens/>
      <w:jc w:val="center"/>
    </w:pPr>
    <w:rPr>
      <w:rFonts w:asciiTheme="majorBidi" w:hAnsiTheme="majorBidi" w:cstheme="majorBidi"/>
      <w:b/>
      <w:bCs/>
      <w:color w:val="F2F2F2" w:themeColor="background1" w:themeShade="F2"/>
      <w:spacing w:val="2"/>
      <w:sz w:val="28"/>
      <w:szCs w:val="28"/>
    </w:rPr>
  </w:style>
  <w:style w:type="character" w:customStyle="1" w:styleId="TitreCar">
    <w:name w:val="Titre Car"/>
    <w:link w:val="Titre"/>
    <w:uiPriority w:val="99"/>
    <w:rsid w:val="00EA0CA9"/>
    <w:rPr>
      <w:b/>
      <w:bCs/>
      <w:i/>
      <w:iCs/>
      <w:color w:val="000000"/>
      <w:sz w:val="28"/>
      <w:szCs w:val="28"/>
    </w:rPr>
  </w:style>
  <w:style w:type="character" w:customStyle="1" w:styleId="TextebrutCar">
    <w:name w:val="Texte brut Car"/>
    <w:basedOn w:val="Policepardfaut"/>
    <w:link w:val="Textebrut"/>
    <w:rsid w:val="00EA0CA9"/>
    <w:rPr>
      <w:rFonts w:ascii="Courier New" w:hAnsi="Courier New"/>
    </w:rPr>
  </w:style>
  <w:style w:type="paragraph" w:styleId="Textedebulles">
    <w:name w:val="Balloon Text"/>
    <w:basedOn w:val="Normal"/>
    <w:link w:val="TextedebullesCar"/>
    <w:rsid w:val="0089204A"/>
    <w:rPr>
      <w:rFonts w:ascii="Tahoma" w:hAnsi="Tahoma" w:cs="Tahoma"/>
      <w:sz w:val="16"/>
      <w:szCs w:val="16"/>
    </w:rPr>
  </w:style>
  <w:style w:type="character" w:customStyle="1" w:styleId="TextedebullesCar">
    <w:name w:val="Texte de bulles Car"/>
    <w:basedOn w:val="Policepardfaut"/>
    <w:link w:val="Textedebulles"/>
    <w:rsid w:val="0089204A"/>
    <w:rPr>
      <w:rFonts w:ascii="Tahoma" w:hAnsi="Tahoma" w:cs="Tahoma"/>
      <w:sz w:val="16"/>
      <w:szCs w:val="16"/>
    </w:rPr>
  </w:style>
  <w:style w:type="paragraph" w:customStyle="1" w:styleId="Default">
    <w:name w:val="Default"/>
    <w:rsid w:val="002B215D"/>
    <w:pPr>
      <w:autoSpaceDE w:val="0"/>
      <w:autoSpaceDN w:val="0"/>
      <w:adjustRightInd w:val="0"/>
    </w:pPr>
    <w:rPr>
      <w:rFonts w:ascii="Calibri" w:eastAsia="Calibri" w:hAnsi="Calibri" w:cs="Calibri"/>
      <w:color w:val="000000"/>
      <w:sz w:val="24"/>
      <w:szCs w:val="24"/>
      <w:lang w:eastAsia="en-US"/>
    </w:rPr>
  </w:style>
  <w:style w:type="character" w:customStyle="1" w:styleId="En-tteCar">
    <w:name w:val="En-tête Car"/>
    <w:link w:val="En-tte"/>
    <w:uiPriority w:val="99"/>
    <w:rsid w:val="00C11BF0"/>
  </w:style>
  <w:style w:type="character" w:customStyle="1" w:styleId="RetraitcorpsdetexteCar">
    <w:name w:val="Retrait corps de texte Car"/>
    <w:basedOn w:val="Policepardfaut"/>
    <w:link w:val="Retraitcorpsdetexte"/>
    <w:rsid w:val="00B26054"/>
    <w:rPr>
      <w:rFonts w:ascii="Bookman" w:hAnsi="Bookman"/>
      <w:sz w:val="24"/>
      <w:szCs w:val="24"/>
    </w:rPr>
  </w:style>
  <w:style w:type="character" w:customStyle="1" w:styleId="e24kjd">
    <w:name w:val="e24kjd"/>
    <w:basedOn w:val="Policepardfaut"/>
    <w:rsid w:val="00B26054"/>
  </w:style>
  <w:style w:type="paragraph" w:styleId="TM1">
    <w:name w:val="toc 1"/>
    <w:basedOn w:val="Normal"/>
    <w:next w:val="Normal"/>
    <w:autoRedefine/>
    <w:uiPriority w:val="39"/>
    <w:unhideWhenUsed/>
    <w:rsid w:val="00B26054"/>
    <w:pPr>
      <w:tabs>
        <w:tab w:val="right" w:leader="dot" w:pos="9771"/>
      </w:tabs>
      <w:spacing w:after="100"/>
      <w:ind w:left="1560" w:hanging="1560"/>
    </w:pPr>
    <w:rPr>
      <w:sz w:val="24"/>
      <w:szCs w:val="24"/>
    </w:rPr>
  </w:style>
  <w:style w:type="paragraph" w:styleId="TM3">
    <w:name w:val="toc 3"/>
    <w:basedOn w:val="Normal"/>
    <w:next w:val="Normal"/>
    <w:autoRedefine/>
    <w:uiPriority w:val="39"/>
    <w:unhideWhenUsed/>
    <w:rsid w:val="00B26054"/>
    <w:pPr>
      <w:tabs>
        <w:tab w:val="right" w:leader="dot" w:pos="9771"/>
      </w:tabs>
      <w:spacing w:after="100"/>
      <w:ind w:left="1418" w:hanging="1418"/>
    </w:pPr>
    <w:rPr>
      <w:sz w:val="24"/>
      <w:szCs w:val="24"/>
    </w:rPr>
  </w:style>
  <w:style w:type="paragraph" w:customStyle="1" w:styleId="Corpsdetexte21">
    <w:name w:val="Corps de texte 21"/>
    <w:basedOn w:val="Normal"/>
    <w:rsid w:val="005B2F81"/>
    <w:pPr>
      <w:jc w:val="both"/>
    </w:pPr>
    <w:rPr>
      <w:rFonts w:ascii="Arial" w:hAnsi="Arial"/>
      <w:sz w:val="24"/>
      <w:szCs w:val="24"/>
    </w:rPr>
  </w:style>
  <w:style w:type="paragraph" w:styleId="Paragraphedeliste">
    <w:name w:val="List Paragraph"/>
    <w:aliases w:val="Puce 03"/>
    <w:basedOn w:val="Normal"/>
    <w:link w:val="ParagraphedelisteCar"/>
    <w:uiPriority w:val="99"/>
    <w:qFormat/>
    <w:rsid w:val="00BE02C4"/>
    <w:pPr>
      <w:ind w:left="720"/>
      <w:contextualSpacing/>
    </w:pPr>
    <w:rPr>
      <w:sz w:val="24"/>
      <w:szCs w:val="24"/>
    </w:rPr>
  </w:style>
  <w:style w:type="paragraph" w:customStyle="1" w:styleId="Normal1">
    <w:name w:val="Normal1"/>
    <w:rsid w:val="003E15BD"/>
    <w:rPr>
      <w:sz w:val="24"/>
      <w:szCs w:val="24"/>
    </w:rPr>
  </w:style>
  <w:style w:type="character" w:customStyle="1" w:styleId="ParagraphedelisteCar">
    <w:name w:val="Paragraphe de liste Car"/>
    <w:aliases w:val="Puce 03 Car"/>
    <w:link w:val="Paragraphedeliste"/>
    <w:uiPriority w:val="99"/>
    <w:locked/>
    <w:rsid w:val="00CC0EAD"/>
    <w:rPr>
      <w:sz w:val="24"/>
      <w:szCs w:val="24"/>
    </w:rPr>
  </w:style>
  <w:style w:type="character" w:customStyle="1" w:styleId="CorpsdetexteCar">
    <w:name w:val="Corps de texte Car"/>
    <w:basedOn w:val="Policepardfaut"/>
    <w:link w:val="Corpsdetexte"/>
    <w:rsid w:val="00F0578D"/>
    <w:rPr>
      <w:sz w:val="28"/>
      <w:szCs w:val="28"/>
    </w:rPr>
  </w:style>
  <w:style w:type="paragraph" w:styleId="Commentaire">
    <w:name w:val="annotation text"/>
    <w:basedOn w:val="Normal"/>
    <w:link w:val="CommentaireCar"/>
    <w:semiHidden/>
    <w:unhideWhenUsed/>
    <w:rsid w:val="003F1354"/>
  </w:style>
  <w:style w:type="character" w:customStyle="1" w:styleId="CommentaireCar">
    <w:name w:val="Commentaire Car"/>
    <w:basedOn w:val="Policepardfaut"/>
    <w:link w:val="Commentaire"/>
    <w:semiHidden/>
    <w:rsid w:val="003F1354"/>
  </w:style>
  <w:style w:type="paragraph" w:styleId="Objetducommentaire">
    <w:name w:val="annotation subject"/>
    <w:basedOn w:val="Commentaire"/>
    <w:next w:val="Commentaire"/>
    <w:link w:val="ObjetducommentaireCar"/>
    <w:semiHidden/>
    <w:unhideWhenUsed/>
    <w:rsid w:val="003F1354"/>
    <w:rPr>
      <w:b/>
      <w:bCs/>
    </w:rPr>
  </w:style>
  <w:style w:type="character" w:customStyle="1" w:styleId="ObjetducommentaireCar">
    <w:name w:val="Objet du commentaire Car"/>
    <w:basedOn w:val="CommentaireCar"/>
    <w:link w:val="Objetducommentaire"/>
    <w:semiHidden/>
    <w:rsid w:val="003F13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89341">
      <w:bodyDiv w:val="1"/>
      <w:marLeft w:val="0"/>
      <w:marRight w:val="0"/>
      <w:marTop w:val="0"/>
      <w:marBottom w:val="0"/>
      <w:divBdr>
        <w:top w:val="none" w:sz="0" w:space="0" w:color="auto"/>
        <w:left w:val="none" w:sz="0" w:space="0" w:color="auto"/>
        <w:bottom w:val="none" w:sz="0" w:space="0" w:color="auto"/>
        <w:right w:val="none" w:sz="0" w:space="0" w:color="auto"/>
      </w:divBdr>
    </w:div>
    <w:div w:id="76438693">
      <w:bodyDiv w:val="1"/>
      <w:marLeft w:val="0"/>
      <w:marRight w:val="0"/>
      <w:marTop w:val="0"/>
      <w:marBottom w:val="0"/>
      <w:divBdr>
        <w:top w:val="none" w:sz="0" w:space="0" w:color="auto"/>
        <w:left w:val="none" w:sz="0" w:space="0" w:color="auto"/>
        <w:bottom w:val="none" w:sz="0" w:space="0" w:color="auto"/>
        <w:right w:val="none" w:sz="0" w:space="0" w:color="auto"/>
      </w:divBdr>
    </w:div>
    <w:div w:id="96566344">
      <w:bodyDiv w:val="1"/>
      <w:marLeft w:val="0"/>
      <w:marRight w:val="0"/>
      <w:marTop w:val="0"/>
      <w:marBottom w:val="0"/>
      <w:divBdr>
        <w:top w:val="none" w:sz="0" w:space="0" w:color="auto"/>
        <w:left w:val="none" w:sz="0" w:space="0" w:color="auto"/>
        <w:bottom w:val="none" w:sz="0" w:space="0" w:color="auto"/>
        <w:right w:val="none" w:sz="0" w:space="0" w:color="auto"/>
      </w:divBdr>
    </w:div>
    <w:div w:id="287249583">
      <w:bodyDiv w:val="1"/>
      <w:marLeft w:val="0"/>
      <w:marRight w:val="0"/>
      <w:marTop w:val="0"/>
      <w:marBottom w:val="0"/>
      <w:divBdr>
        <w:top w:val="none" w:sz="0" w:space="0" w:color="auto"/>
        <w:left w:val="none" w:sz="0" w:space="0" w:color="auto"/>
        <w:bottom w:val="none" w:sz="0" w:space="0" w:color="auto"/>
        <w:right w:val="none" w:sz="0" w:space="0" w:color="auto"/>
      </w:divBdr>
    </w:div>
    <w:div w:id="347878214">
      <w:bodyDiv w:val="1"/>
      <w:marLeft w:val="0"/>
      <w:marRight w:val="0"/>
      <w:marTop w:val="0"/>
      <w:marBottom w:val="0"/>
      <w:divBdr>
        <w:top w:val="none" w:sz="0" w:space="0" w:color="auto"/>
        <w:left w:val="none" w:sz="0" w:space="0" w:color="auto"/>
        <w:bottom w:val="none" w:sz="0" w:space="0" w:color="auto"/>
        <w:right w:val="none" w:sz="0" w:space="0" w:color="auto"/>
      </w:divBdr>
    </w:div>
    <w:div w:id="623459495">
      <w:bodyDiv w:val="1"/>
      <w:marLeft w:val="0"/>
      <w:marRight w:val="0"/>
      <w:marTop w:val="0"/>
      <w:marBottom w:val="0"/>
      <w:divBdr>
        <w:top w:val="none" w:sz="0" w:space="0" w:color="auto"/>
        <w:left w:val="none" w:sz="0" w:space="0" w:color="auto"/>
        <w:bottom w:val="none" w:sz="0" w:space="0" w:color="auto"/>
        <w:right w:val="none" w:sz="0" w:space="0" w:color="auto"/>
      </w:divBdr>
    </w:div>
    <w:div w:id="644774599">
      <w:bodyDiv w:val="1"/>
      <w:marLeft w:val="0"/>
      <w:marRight w:val="0"/>
      <w:marTop w:val="0"/>
      <w:marBottom w:val="0"/>
      <w:divBdr>
        <w:top w:val="none" w:sz="0" w:space="0" w:color="auto"/>
        <w:left w:val="none" w:sz="0" w:space="0" w:color="auto"/>
        <w:bottom w:val="none" w:sz="0" w:space="0" w:color="auto"/>
        <w:right w:val="none" w:sz="0" w:space="0" w:color="auto"/>
      </w:divBdr>
    </w:div>
    <w:div w:id="744491964">
      <w:bodyDiv w:val="1"/>
      <w:marLeft w:val="0"/>
      <w:marRight w:val="0"/>
      <w:marTop w:val="0"/>
      <w:marBottom w:val="0"/>
      <w:divBdr>
        <w:top w:val="none" w:sz="0" w:space="0" w:color="auto"/>
        <w:left w:val="none" w:sz="0" w:space="0" w:color="auto"/>
        <w:bottom w:val="none" w:sz="0" w:space="0" w:color="auto"/>
        <w:right w:val="none" w:sz="0" w:space="0" w:color="auto"/>
      </w:divBdr>
    </w:div>
    <w:div w:id="762259942">
      <w:bodyDiv w:val="1"/>
      <w:marLeft w:val="0"/>
      <w:marRight w:val="0"/>
      <w:marTop w:val="0"/>
      <w:marBottom w:val="0"/>
      <w:divBdr>
        <w:top w:val="none" w:sz="0" w:space="0" w:color="auto"/>
        <w:left w:val="none" w:sz="0" w:space="0" w:color="auto"/>
        <w:bottom w:val="none" w:sz="0" w:space="0" w:color="auto"/>
        <w:right w:val="none" w:sz="0" w:space="0" w:color="auto"/>
      </w:divBdr>
    </w:div>
    <w:div w:id="762919641">
      <w:bodyDiv w:val="1"/>
      <w:marLeft w:val="80"/>
      <w:marRight w:val="80"/>
      <w:marTop w:val="0"/>
      <w:marBottom w:val="0"/>
      <w:divBdr>
        <w:top w:val="none" w:sz="0" w:space="0" w:color="auto"/>
        <w:left w:val="none" w:sz="0" w:space="0" w:color="auto"/>
        <w:bottom w:val="none" w:sz="0" w:space="0" w:color="auto"/>
        <w:right w:val="none" w:sz="0" w:space="0" w:color="auto"/>
      </w:divBdr>
      <w:divsChild>
        <w:div w:id="1861167385">
          <w:marLeft w:val="0"/>
          <w:marRight w:val="0"/>
          <w:marTop w:val="0"/>
          <w:marBottom w:val="0"/>
          <w:divBdr>
            <w:top w:val="none" w:sz="0" w:space="0" w:color="auto"/>
            <w:left w:val="none" w:sz="0" w:space="0" w:color="auto"/>
            <w:bottom w:val="none" w:sz="0" w:space="0" w:color="auto"/>
            <w:right w:val="none" w:sz="0" w:space="0" w:color="auto"/>
          </w:divBdr>
          <w:divsChild>
            <w:div w:id="1700398724">
              <w:marLeft w:val="0"/>
              <w:marRight w:val="0"/>
              <w:marTop w:val="0"/>
              <w:marBottom w:val="0"/>
              <w:divBdr>
                <w:top w:val="none" w:sz="0" w:space="0" w:color="auto"/>
                <w:left w:val="none" w:sz="0" w:space="0" w:color="auto"/>
                <w:bottom w:val="none" w:sz="0" w:space="0" w:color="auto"/>
                <w:right w:val="none" w:sz="0" w:space="0" w:color="auto"/>
              </w:divBdr>
              <w:divsChild>
                <w:div w:id="13606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365856">
      <w:bodyDiv w:val="1"/>
      <w:marLeft w:val="0"/>
      <w:marRight w:val="0"/>
      <w:marTop w:val="0"/>
      <w:marBottom w:val="0"/>
      <w:divBdr>
        <w:top w:val="none" w:sz="0" w:space="0" w:color="auto"/>
        <w:left w:val="none" w:sz="0" w:space="0" w:color="auto"/>
        <w:bottom w:val="none" w:sz="0" w:space="0" w:color="auto"/>
        <w:right w:val="none" w:sz="0" w:space="0" w:color="auto"/>
      </w:divBdr>
    </w:div>
    <w:div w:id="960503335">
      <w:bodyDiv w:val="1"/>
      <w:marLeft w:val="0"/>
      <w:marRight w:val="0"/>
      <w:marTop w:val="0"/>
      <w:marBottom w:val="0"/>
      <w:divBdr>
        <w:top w:val="none" w:sz="0" w:space="0" w:color="auto"/>
        <w:left w:val="none" w:sz="0" w:space="0" w:color="auto"/>
        <w:bottom w:val="none" w:sz="0" w:space="0" w:color="auto"/>
        <w:right w:val="none" w:sz="0" w:space="0" w:color="auto"/>
      </w:divBdr>
    </w:div>
    <w:div w:id="1022047277">
      <w:bodyDiv w:val="1"/>
      <w:marLeft w:val="0"/>
      <w:marRight w:val="0"/>
      <w:marTop w:val="0"/>
      <w:marBottom w:val="0"/>
      <w:divBdr>
        <w:top w:val="none" w:sz="0" w:space="0" w:color="auto"/>
        <w:left w:val="none" w:sz="0" w:space="0" w:color="auto"/>
        <w:bottom w:val="none" w:sz="0" w:space="0" w:color="auto"/>
        <w:right w:val="none" w:sz="0" w:space="0" w:color="auto"/>
      </w:divBdr>
    </w:div>
    <w:div w:id="1118141204">
      <w:bodyDiv w:val="1"/>
      <w:marLeft w:val="0"/>
      <w:marRight w:val="0"/>
      <w:marTop w:val="0"/>
      <w:marBottom w:val="0"/>
      <w:divBdr>
        <w:top w:val="none" w:sz="0" w:space="0" w:color="auto"/>
        <w:left w:val="none" w:sz="0" w:space="0" w:color="auto"/>
        <w:bottom w:val="none" w:sz="0" w:space="0" w:color="auto"/>
        <w:right w:val="none" w:sz="0" w:space="0" w:color="auto"/>
      </w:divBdr>
    </w:div>
    <w:div w:id="1141000743">
      <w:bodyDiv w:val="1"/>
      <w:marLeft w:val="0"/>
      <w:marRight w:val="0"/>
      <w:marTop w:val="0"/>
      <w:marBottom w:val="0"/>
      <w:divBdr>
        <w:top w:val="none" w:sz="0" w:space="0" w:color="auto"/>
        <w:left w:val="none" w:sz="0" w:space="0" w:color="auto"/>
        <w:bottom w:val="none" w:sz="0" w:space="0" w:color="auto"/>
        <w:right w:val="none" w:sz="0" w:space="0" w:color="auto"/>
      </w:divBdr>
    </w:div>
    <w:div w:id="1182747261">
      <w:bodyDiv w:val="1"/>
      <w:marLeft w:val="0"/>
      <w:marRight w:val="0"/>
      <w:marTop w:val="0"/>
      <w:marBottom w:val="0"/>
      <w:divBdr>
        <w:top w:val="none" w:sz="0" w:space="0" w:color="auto"/>
        <w:left w:val="none" w:sz="0" w:space="0" w:color="auto"/>
        <w:bottom w:val="none" w:sz="0" w:space="0" w:color="auto"/>
        <w:right w:val="none" w:sz="0" w:space="0" w:color="auto"/>
      </w:divBdr>
    </w:div>
    <w:div w:id="1262296371">
      <w:bodyDiv w:val="1"/>
      <w:marLeft w:val="0"/>
      <w:marRight w:val="0"/>
      <w:marTop w:val="0"/>
      <w:marBottom w:val="0"/>
      <w:divBdr>
        <w:top w:val="none" w:sz="0" w:space="0" w:color="auto"/>
        <w:left w:val="none" w:sz="0" w:space="0" w:color="auto"/>
        <w:bottom w:val="none" w:sz="0" w:space="0" w:color="auto"/>
        <w:right w:val="none" w:sz="0" w:space="0" w:color="auto"/>
      </w:divBdr>
    </w:div>
    <w:div w:id="1268541569">
      <w:bodyDiv w:val="1"/>
      <w:marLeft w:val="0"/>
      <w:marRight w:val="0"/>
      <w:marTop w:val="0"/>
      <w:marBottom w:val="0"/>
      <w:divBdr>
        <w:top w:val="none" w:sz="0" w:space="0" w:color="auto"/>
        <w:left w:val="none" w:sz="0" w:space="0" w:color="auto"/>
        <w:bottom w:val="none" w:sz="0" w:space="0" w:color="auto"/>
        <w:right w:val="none" w:sz="0" w:space="0" w:color="auto"/>
      </w:divBdr>
    </w:div>
    <w:div w:id="1304038299">
      <w:bodyDiv w:val="1"/>
      <w:marLeft w:val="0"/>
      <w:marRight w:val="0"/>
      <w:marTop w:val="0"/>
      <w:marBottom w:val="0"/>
      <w:divBdr>
        <w:top w:val="none" w:sz="0" w:space="0" w:color="auto"/>
        <w:left w:val="none" w:sz="0" w:space="0" w:color="auto"/>
        <w:bottom w:val="none" w:sz="0" w:space="0" w:color="auto"/>
        <w:right w:val="none" w:sz="0" w:space="0" w:color="auto"/>
      </w:divBdr>
    </w:div>
    <w:div w:id="1348095847">
      <w:bodyDiv w:val="1"/>
      <w:marLeft w:val="0"/>
      <w:marRight w:val="0"/>
      <w:marTop w:val="0"/>
      <w:marBottom w:val="0"/>
      <w:divBdr>
        <w:top w:val="none" w:sz="0" w:space="0" w:color="auto"/>
        <w:left w:val="none" w:sz="0" w:space="0" w:color="auto"/>
        <w:bottom w:val="none" w:sz="0" w:space="0" w:color="auto"/>
        <w:right w:val="none" w:sz="0" w:space="0" w:color="auto"/>
      </w:divBdr>
    </w:div>
    <w:div w:id="1372651624">
      <w:bodyDiv w:val="1"/>
      <w:marLeft w:val="0"/>
      <w:marRight w:val="0"/>
      <w:marTop w:val="0"/>
      <w:marBottom w:val="0"/>
      <w:divBdr>
        <w:top w:val="none" w:sz="0" w:space="0" w:color="auto"/>
        <w:left w:val="none" w:sz="0" w:space="0" w:color="auto"/>
        <w:bottom w:val="none" w:sz="0" w:space="0" w:color="auto"/>
        <w:right w:val="none" w:sz="0" w:space="0" w:color="auto"/>
      </w:divBdr>
    </w:div>
    <w:div w:id="1380320685">
      <w:bodyDiv w:val="1"/>
      <w:marLeft w:val="0"/>
      <w:marRight w:val="0"/>
      <w:marTop w:val="0"/>
      <w:marBottom w:val="0"/>
      <w:divBdr>
        <w:top w:val="none" w:sz="0" w:space="0" w:color="auto"/>
        <w:left w:val="none" w:sz="0" w:space="0" w:color="auto"/>
        <w:bottom w:val="none" w:sz="0" w:space="0" w:color="auto"/>
        <w:right w:val="none" w:sz="0" w:space="0" w:color="auto"/>
      </w:divBdr>
    </w:div>
    <w:div w:id="1415935623">
      <w:bodyDiv w:val="1"/>
      <w:marLeft w:val="0"/>
      <w:marRight w:val="0"/>
      <w:marTop w:val="0"/>
      <w:marBottom w:val="0"/>
      <w:divBdr>
        <w:top w:val="none" w:sz="0" w:space="0" w:color="auto"/>
        <w:left w:val="none" w:sz="0" w:space="0" w:color="auto"/>
        <w:bottom w:val="none" w:sz="0" w:space="0" w:color="auto"/>
        <w:right w:val="none" w:sz="0" w:space="0" w:color="auto"/>
      </w:divBdr>
    </w:div>
    <w:div w:id="1660234489">
      <w:bodyDiv w:val="1"/>
      <w:marLeft w:val="0"/>
      <w:marRight w:val="0"/>
      <w:marTop w:val="0"/>
      <w:marBottom w:val="0"/>
      <w:divBdr>
        <w:top w:val="none" w:sz="0" w:space="0" w:color="auto"/>
        <w:left w:val="none" w:sz="0" w:space="0" w:color="auto"/>
        <w:bottom w:val="none" w:sz="0" w:space="0" w:color="auto"/>
        <w:right w:val="none" w:sz="0" w:space="0" w:color="auto"/>
      </w:divBdr>
    </w:div>
    <w:div w:id="1707900905">
      <w:bodyDiv w:val="1"/>
      <w:marLeft w:val="0"/>
      <w:marRight w:val="0"/>
      <w:marTop w:val="0"/>
      <w:marBottom w:val="0"/>
      <w:divBdr>
        <w:top w:val="none" w:sz="0" w:space="0" w:color="auto"/>
        <w:left w:val="none" w:sz="0" w:space="0" w:color="auto"/>
        <w:bottom w:val="none" w:sz="0" w:space="0" w:color="auto"/>
        <w:right w:val="none" w:sz="0" w:space="0" w:color="auto"/>
      </w:divBdr>
    </w:div>
    <w:div w:id="1772161301">
      <w:bodyDiv w:val="1"/>
      <w:marLeft w:val="0"/>
      <w:marRight w:val="0"/>
      <w:marTop w:val="0"/>
      <w:marBottom w:val="0"/>
      <w:divBdr>
        <w:top w:val="none" w:sz="0" w:space="0" w:color="auto"/>
        <w:left w:val="none" w:sz="0" w:space="0" w:color="auto"/>
        <w:bottom w:val="none" w:sz="0" w:space="0" w:color="auto"/>
        <w:right w:val="none" w:sz="0" w:space="0" w:color="auto"/>
      </w:divBdr>
    </w:div>
    <w:div w:id="1818378684">
      <w:bodyDiv w:val="1"/>
      <w:marLeft w:val="0"/>
      <w:marRight w:val="0"/>
      <w:marTop w:val="0"/>
      <w:marBottom w:val="0"/>
      <w:divBdr>
        <w:top w:val="none" w:sz="0" w:space="0" w:color="auto"/>
        <w:left w:val="none" w:sz="0" w:space="0" w:color="auto"/>
        <w:bottom w:val="none" w:sz="0" w:space="0" w:color="auto"/>
        <w:right w:val="none" w:sz="0" w:space="0" w:color="auto"/>
      </w:divBdr>
    </w:div>
    <w:div w:id="1825269778">
      <w:bodyDiv w:val="1"/>
      <w:marLeft w:val="0"/>
      <w:marRight w:val="0"/>
      <w:marTop w:val="0"/>
      <w:marBottom w:val="0"/>
      <w:divBdr>
        <w:top w:val="none" w:sz="0" w:space="0" w:color="auto"/>
        <w:left w:val="none" w:sz="0" w:space="0" w:color="auto"/>
        <w:bottom w:val="none" w:sz="0" w:space="0" w:color="auto"/>
        <w:right w:val="none" w:sz="0" w:space="0" w:color="auto"/>
      </w:divBdr>
    </w:div>
    <w:div w:id="1996106326">
      <w:bodyDiv w:val="1"/>
      <w:marLeft w:val="0"/>
      <w:marRight w:val="0"/>
      <w:marTop w:val="0"/>
      <w:marBottom w:val="0"/>
      <w:divBdr>
        <w:top w:val="none" w:sz="0" w:space="0" w:color="auto"/>
        <w:left w:val="none" w:sz="0" w:space="0" w:color="auto"/>
        <w:bottom w:val="none" w:sz="0" w:space="0" w:color="auto"/>
        <w:right w:val="none" w:sz="0" w:space="0" w:color="auto"/>
      </w:divBdr>
    </w:div>
    <w:div w:id="1996838811">
      <w:bodyDiv w:val="1"/>
      <w:marLeft w:val="0"/>
      <w:marRight w:val="0"/>
      <w:marTop w:val="0"/>
      <w:marBottom w:val="0"/>
      <w:divBdr>
        <w:top w:val="none" w:sz="0" w:space="0" w:color="auto"/>
        <w:left w:val="none" w:sz="0" w:space="0" w:color="auto"/>
        <w:bottom w:val="none" w:sz="0" w:space="0" w:color="auto"/>
        <w:right w:val="none" w:sz="0" w:space="0" w:color="auto"/>
      </w:divBdr>
    </w:div>
    <w:div w:id="2080129004">
      <w:bodyDiv w:val="1"/>
      <w:marLeft w:val="0"/>
      <w:marRight w:val="0"/>
      <w:marTop w:val="0"/>
      <w:marBottom w:val="0"/>
      <w:divBdr>
        <w:top w:val="none" w:sz="0" w:space="0" w:color="auto"/>
        <w:left w:val="none" w:sz="0" w:space="0" w:color="auto"/>
        <w:bottom w:val="none" w:sz="0" w:space="0" w:color="auto"/>
        <w:right w:val="none" w:sz="0" w:space="0" w:color="auto"/>
      </w:divBdr>
    </w:div>
    <w:div w:id="2119448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A:\PROJET%20CPS%20AO%200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43D4A-F822-4545-AC2A-7177D9F29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PROJET CPS AO 01</Template>
  <TotalTime>42</TotalTime>
  <Pages>1</Pages>
  <Words>5713</Words>
  <Characters>32565</Characters>
  <Application>Microsoft Office Word</Application>
  <DocSecurity>0</DocSecurity>
  <Lines>271</Lines>
  <Paragraphs>76</Paragraphs>
  <ScaleCrop>false</ScaleCrop>
  <HeadingPairs>
    <vt:vector size="2" baseType="variant">
      <vt:variant>
        <vt:lpstr>Titre</vt:lpstr>
      </vt:variant>
      <vt:variant>
        <vt:i4>1</vt:i4>
      </vt:variant>
    </vt:vector>
  </HeadingPairs>
  <TitlesOfParts>
    <vt:vector size="1" baseType="lpstr">
      <vt:lpstr>ROYAUME DU MAROC</vt:lpstr>
    </vt:vector>
  </TitlesOfParts>
  <Company>Hewlett-Packard Company</Company>
  <LinksUpToDate>false</LinksUpToDate>
  <CharactersWithSpaces>38202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ROYAUME DU MAROC</dc:title>
  <dc:creator>MOUSSAID</dc:creator>
  <cp:lastModifiedBy>HP</cp:lastModifiedBy>
  <cp:revision>15</cp:revision>
  <cp:lastPrinted>2026-10-07T12:21:00Z</cp:lastPrinted>
  <dcterms:created xsi:type="dcterms:W3CDTF">2026-08-12T09:46:00Z</dcterms:created>
  <dcterms:modified xsi:type="dcterms:W3CDTF">2026-10-07T12:21:00Z</dcterms:modified>
</cp:coreProperties>
</file>