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"/>
        <w:gridCol w:w="3792"/>
        <w:gridCol w:w="590"/>
        <w:gridCol w:w="872"/>
        <w:gridCol w:w="1762"/>
        <w:gridCol w:w="1845"/>
      </w:tblGrid>
      <w:tr w:rsidR="000070E0" w:rsidRPr="006D282C" w14:paraId="792387D5" w14:textId="77777777" w:rsidTr="00561AEC">
        <w:trPr>
          <w:trHeight w:val="293"/>
          <w:tblHeader/>
        </w:trPr>
        <w:tc>
          <w:tcPr>
            <w:tcW w:w="6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333333" w:fill="1E2761"/>
            <w:vAlign w:val="center"/>
            <w:hideMark/>
          </w:tcPr>
          <w:p w14:paraId="1177874F" w14:textId="77777777" w:rsidR="000070E0" w:rsidRPr="002B7F9E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B7F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N° Prix</w:t>
            </w:r>
          </w:p>
        </w:tc>
        <w:tc>
          <w:tcPr>
            <w:tcW w:w="379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333333" w:fill="1E2761"/>
            <w:vAlign w:val="center"/>
            <w:hideMark/>
          </w:tcPr>
          <w:p w14:paraId="318EA3CA" w14:textId="77777777" w:rsidR="000070E0" w:rsidRPr="002B7F9E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B7F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Désignation</w:t>
            </w:r>
          </w:p>
        </w:tc>
        <w:tc>
          <w:tcPr>
            <w:tcW w:w="59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333333" w:fill="1E2761"/>
            <w:vAlign w:val="center"/>
            <w:hideMark/>
          </w:tcPr>
          <w:p w14:paraId="482E37CD" w14:textId="77777777" w:rsidR="000070E0" w:rsidRPr="002B7F9E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B7F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Unité</w:t>
            </w:r>
          </w:p>
        </w:tc>
        <w:tc>
          <w:tcPr>
            <w:tcW w:w="87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333333" w:fill="1E2761"/>
            <w:vAlign w:val="center"/>
            <w:hideMark/>
          </w:tcPr>
          <w:p w14:paraId="301F8EE3" w14:textId="77777777" w:rsidR="000070E0" w:rsidRPr="002B7F9E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B7F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Quantité</w:t>
            </w:r>
          </w:p>
        </w:tc>
        <w:tc>
          <w:tcPr>
            <w:tcW w:w="176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333333" w:fill="1E2761"/>
            <w:vAlign w:val="center"/>
            <w:hideMark/>
          </w:tcPr>
          <w:p w14:paraId="45B96505" w14:textId="77777777" w:rsidR="000070E0" w:rsidRPr="002B7F9E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B7F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Prix Unitaire HT </w:t>
            </w:r>
          </w:p>
          <w:p w14:paraId="74654063" w14:textId="77777777" w:rsidR="000070E0" w:rsidRPr="002B7F9E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B7F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(En chiffres, DH)</w:t>
            </w:r>
          </w:p>
        </w:tc>
        <w:tc>
          <w:tcPr>
            <w:tcW w:w="18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333333" w:fill="1E2761"/>
            <w:vAlign w:val="center"/>
            <w:hideMark/>
          </w:tcPr>
          <w:p w14:paraId="6B64126B" w14:textId="77777777" w:rsidR="000070E0" w:rsidRPr="002B7F9E" w:rsidRDefault="000070E0" w:rsidP="00561AEC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B7F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Prix Total HT (DH)</w:t>
            </w:r>
          </w:p>
        </w:tc>
      </w:tr>
      <w:tr w:rsidR="000070E0" w:rsidRPr="006D282C" w14:paraId="2109CB90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1EE50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1.1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45E22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Peinture murs — RDC et Etage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013E52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C08EF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1855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39053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895836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18DCEAB0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D312C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1.2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84305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Peinture plafonds — RDC et Etage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4031F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CA4DF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1EBAA7" w14:textId="77777777" w:rsidR="000070E0" w:rsidRPr="006D282C" w:rsidRDefault="000070E0" w:rsidP="00561AEC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EB670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239BB2BB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2425A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1.3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C6191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Peinture murs — Sous-sol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BE6172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AD529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47492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CDF0C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403A97B9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2463A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1.4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0F246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Peinture plafonds — Sous-sol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F55CF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FD2542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8B3C9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A0C1E0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4AF32600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DB7CE2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2.1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52BA6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 xml:space="preserve">Portes acoustiques —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Etage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C6B6A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59C9FB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A68D8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916597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23583239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05A72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2.2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EAD5F2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Porte acoustique — Salle de réunion RDC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1E56B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F288D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78ADC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B0311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79645FD3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8B79A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2.3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C6669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Portes isoplanes — Cuisine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5B6D4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7CFBC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D34B0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7F2D1B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305DED75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BD15A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2.4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F4154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Portes isoplanes — local archives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E264A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3BEBD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5D2EE5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0E870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5DCCFA33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6B6EE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2.5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8A861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Habillage mural —salle de réunion RDC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47B31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AF62A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68C24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0F2630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76886601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A7526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3.1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10945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d’un revêtement en Moquette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1737BB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C1B2E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F9746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6F3802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2D84B157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BE2EB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3.2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133A8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d’un revêtement en Parquet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B87C1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7E848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AE417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4138FE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1481DB0B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942C66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3.3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781E1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d’un revêtement en Gerflex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266A4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m</w:t>
            </w:r>
            <w:proofErr w:type="gram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0C852E0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204BD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20A699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6A4A751E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BCE95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4.1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51BA1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 xml:space="preserve">Fournitures &amp; Installations électriques au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Forfait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5C5F9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CB107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43C0C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94795C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3A93ECCB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7C011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5.1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421570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Dépose de bardage mural existant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- RDC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3D33D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FB9EB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05C9B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188AD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04A75B57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EFFD8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5.2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CDE7026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Dépose des cloisons existantes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- RDC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81338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A3889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BB866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1F37A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7DE86C09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67BF5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5.3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24694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Dépose des équipements existants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E7F8F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465D8B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7F5A1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B0E25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175BAE26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885913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6.1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203C27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Ensemble Mobilier Cuisine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B069D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Ens</w:t>
            </w:r>
            <w:proofErr w:type="spell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D9A72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EFB1D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A86FB1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7C190A37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34A6E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6.2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5F376C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Ensemble Electroménager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20BD7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Ens</w:t>
            </w:r>
            <w:proofErr w:type="spellEnd"/>
            <w:r w:rsidRPr="006D282C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11136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2372A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F3192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514DE9E8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7A9D56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7.1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6C4F7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W.C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30946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B9A15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7028E0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DD0D2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58E3CF11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133C3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7.2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FA59D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lavabo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551546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1DF08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A22E0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CDD15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10B32DE7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8B9352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7.3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39F89F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mitigeur pour lavabo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7C355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16894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9CE6EB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53B0D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3F9D085B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F4A09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7.4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C1274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Siphon mural pour lavabo cylindrique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0DB77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456D2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79988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6DE778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522A81A0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56646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7.5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557E22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Sèche main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D4AE3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2CB2AC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CF54E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F87197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2008B32F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BBBF50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4A73CA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Distributeur de papier toilette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CF7FC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66DC3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1A6CC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CB65A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74C84431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CEC5E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7.7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8BE33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porte-papier hygiénique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99D309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41D085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single" w:sz="4" w:space="0" w:color="BFBFBF"/>
            </w:tcBorders>
            <w:vAlign w:val="center"/>
            <w:hideMark/>
          </w:tcPr>
          <w:p w14:paraId="53E94666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73E86DB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074E8056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ECF45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7.8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65FCFA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Distributeur de savon liquide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A6E11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15A970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11FA3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B7EEBD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31E646BC" w14:textId="77777777" w:rsidTr="00561AEC">
        <w:trPr>
          <w:trHeight w:val="293"/>
        </w:trPr>
        <w:tc>
          <w:tcPr>
            <w:tcW w:w="6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9E1524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7.9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9E053B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left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Fourniture et pose de Miroir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3B8BA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282C">
              <w:rPr>
                <w:rFonts w:ascii="Arial" w:eastAsia="Times New Roman" w:hAnsi="Arial" w:cs="Arial"/>
                <w:sz w:val="18"/>
                <w:szCs w:val="18"/>
              </w:rPr>
              <w:t>U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68D8EF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57383E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6158041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5440D497" w14:textId="77777777" w:rsidTr="00561AEC">
        <w:trPr>
          <w:trHeight w:val="293"/>
        </w:trPr>
        <w:tc>
          <w:tcPr>
            <w:tcW w:w="7657" w:type="dxa"/>
            <w:gridSpan w:val="5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1" w:themeFillShade="80"/>
            <w:vAlign w:val="center"/>
          </w:tcPr>
          <w:p w14:paraId="6A345D5B" w14:textId="77777777" w:rsidR="000070E0" w:rsidRPr="008368A2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8368A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TOTAL HT</w:t>
            </w: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1" w:themeFillShade="80"/>
            <w:noWrap/>
            <w:vAlign w:val="center"/>
          </w:tcPr>
          <w:p w14:paraId="75EE5BB3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7CD623BC" w14:textId="77777777" w:rsidTr="00561AEC">
        <w:trPr>
          <w:trHeight w:val="293"/>
        </w:trPr>
        <w:tc>
          <w:tcPr>
            <w:tcW w:w="7657" w:type="dxa"/>
            <w:gridSpan w:val="5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1" w:themeFillShade="80"/>
            <w:vAlign w:val="center"/>
          </w:tcPr>
          <w:p w14:paraId="56289AB7" w14:textId="77777777" w:rsidR="000070E0" w:rsidRPr="00813A6B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813A6B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TVA (20%)</w:t>
            </w: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1" w:themeFillShade="80"/>
            <w:noWrap/>
            <w:vAlign w:val="center"/>
          </w:tcPr>
          <w:p w14:paraId="6EC453F7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  <w:tr w:rsidR="000070E0" w:rsidRPr="006D282C" w14:paraId="608F0090" w14:textId="77777777" w:rsidTr="00561AEC">
        <w:trPr>
          <w:trHeight w:val="293"/>
        </w:trPr>
        <w:tc>
          <w:tcPr>
            <w:tcW w:w="7657" w:type="dxa"/>
            <w:gridSpan w:val="5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1" w:themeFillShade="80"/>
            <w:vAlign w:val="center"/>
          </w:tcPr>
          <w:p w14:paraId="3E25F0FD" w14:textId="77777777" w:rsidR="000070E0" w:rsidRPr="00813A6B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813A6B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TOTAL TTC</w:t>
            </w:r>
          </w:p>
        </w:tc>
        <w:tc>
          <w:tcPr>
            <w:tcW w:w="184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1" w:themeFillShade="80"/>
            <w:noWrap/>
            <w:vAlign w:val="center"/>
          </w:tcPr>
          <w:p w14:paraId="509ADFF8" w14:textId="77777777" w:rsidR="000070E0" w:rsidRPr="006D282C" w:rsidRDefault="000070E0" w:rsidP="00561AEC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color w:val="auto"/>
                <w:sz w:val="18"/>
                <w:szCs w:val="18"/>
              </w:rPr>
            </w:pPr>
          </w:p>
        </w:tc>
      </w:tr>
    </w:tbl>
    <w:p w14:paraId="37929C8E" w14:textId="77777777" w:rsidR="000070E0" w:rsidRDefault="000070E0" w:rsidP="000070E0">
      <w:pPr>
        <w:ind w:left="0" w:firstLine="0"/>
      </w:pPr>
    </w:p>
    <w:p w14:paraId="2A3D95A2" w14:textId="77777777" w:rsidR="000070E0" w:rsidRPr="000070E0" w:rsidRDefault="000070E0" w:rsidP="000070E0">
      <w:pPr>
        <w:ind w:left="0" w:firstLine="0"/>
        <w:rPr>
          <w:rFonts w:asciiTheme="minorBidi" w:hAnsiTheme="minorBidi" w:cstheme="minorBidi"/>
          <w:sz w:val="20"/>
          <w:szCs w:val="20"/>
        </w:rPr>
      </w:pPr>
      <w:r w:rsidRPr="000070E0">
        <w:rPr>
          <w:rFonts w:asciiTheme="minorBidi" w:hAnsiTheme="minorBidi" w:cstheme="minorBidi"/>
          <w:sz w:val="20"/>
          <w:szCs w:val="20"/>
        </w:rPr>
        <w:t>Arrêté le présent bordereau des prix détail estimatif à la somme de :</w:t>
      </w:r>
      <w:r w:rsidRPr="000070E0">
        <w:rPr>
          <w:rFonts w:asciiTheme="minorBidi" w:hAnsiTheme="minorBidi" w:cstheme="minorBidi"/>
          <w:color w:val="212126"/>
          <w:w w:val="110"/>
          <w:sz w:val="20"/>
          <w:szCs w:val="20"/>
        </w:rPr>
        <w:t xml:space="preserve"> </w:t>
      </w:r>
    </w:p>
    <w:p w14:paraId="46E32C1C" w14:textId="44A28D49" w:rsidR="000070E0" w:rsidRPr="000070E0" w:rsidRDefault="000070E0" w:rsidP="000070E0">
      <w:pPr>
        <w:ind w:left="0" w:firstLine="0"/>
        <w:rPr>
          <w:sz w:val="20"/>
          <w:szCs w:val="20"/>
        </w:rPr>
      </w:pPr>
      <w:r w:rsidRPr="000070E0">
        <w:rPr>
          <w:rFonts w:asciiTheme="minorBidi" w:hAnsiTheme="minorBidi" w:cstheme="minorBidi"/>
          <w:b/>
          <w:bCs/>
          <w:sz w:val="20"/>
          <w:szCs w:val="20"/>
        </w:rPr>
        <w:t>…………………………….</w:t>
      </w:r>
      <w:r w:rsidRPr="000070E0">
        <w:rPr>
          <w:rFonts w:asciiTheme="minorBidi" w:hAnsiTheme="minorBidi" w:cstheme="minorBidi"/>
          <w:color w:val="212126"/>
          <w:w w:val="110"/>
          <w:sz w:val="20"/>
          <w:szCs w:val="20"/>
        </w:rPr>
        <w:t xml:space="preserve"> (En lettres)</w:t>
      </w:r>
      <w:r w:rsidRPr="000070E0">
        <w:rPr>
          <w:rFonts w:asciiTheme="minorBidi" w:hAnsiTheme="minorBidi" w:cstheme="minorBidi"/>
          <w:b/>
          <w:bCs/>
          <w:sz w:val="20"/>
          <w:szCs w:val="20"/>
        </w:rPr>
        <w:t xml:space="preserve"> ………… Dirhams Toutes Taxes Comprises.</w:t>
      </w:r>
    </w:p>
    <w:sectPr w:rsidR="000070E0" w:rsidRPr="00007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E0"/>
    <w:rsid w:val="000070E0"/>
    <w:rsid w:val="004E77B7"/>
    <w:rsid w:val="00AD09A3"/>
    <w:rsid w:val="00DB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B516"/>
  <w15:chartTrackingRefBased/>
  <w15:docId w15:val="{6296F6F7-0E04-455E-B671-60CF4413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0E0"/>
    <w:pPr>
      <w:spacing w:after="4" w:line="249" w:lineRule="auto"/>
      <w:ind w:left="484" w:right="142" w:hanging="8"/>
      <w:jc w:val="both"/>
    </w:pPr>
    <w:rPr>
      <w:rFonts w:ascii="Cambria" w:eastAsia="Cambria" w:hAnsi="Cambria" w:cs="Cambria"/>
      <w:color w:val="000000"/>
      <w:kern w:val="0"/>
      <w:sz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070E0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70E0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70E0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70E0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70E0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70E0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70E0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70E0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70E0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70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70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70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70E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70E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70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70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70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70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70E0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07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70E0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07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70E0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070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70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070E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7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70E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70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El Jaafari</dc:creator>
  <cp:keywords/>
  <dc:description/>
  <cp:lastModifiedBy>Khalid El Jaafari</cp:lastModifiedBy>
  <cp:revision>1</cp:revision>
  <dcterms:created xsi:type="dcterms:W3CDTF">2026-10-15T15:47:00Z</dcterms:created>
  <dcterms:modified xsi:type="dcterms:W3CDTF">2026-10-15T15:48:00Z</dcterms:modified>
</cp:coreProperties>
</file>