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6ADBED" w14:textId="77777777" w:rsidR="00B2701D" w:rsidRDefault="00B2701D" w:rsidP="00B67A54">
      <w:pPr>
        <w:pStyle w:val="Titre3"/>
        <w:spacing w:after="0"/>
        <w:jc w:val="center"/>
        <w:rPr>
          <w:rFonts w:asciiTheme="majorBidi" w:hAnsiTheme="majorBidi"/>
          <w:b/>
          <w:bCs/>
          <w:sz w:val="22"/>
          <w:szCs w:val="22"/>
        </w:rPr>
      </w:pPr>
      <w:bookmarkStart w:id="0" w:name="_Toc159579994"/>
      <w:r w:rsidRPr="00F0547E">
        <w:rPr>
          <w:rFonts w:asciiTheme="majorBidi" w:hAnsiTheme="majorBidi"/>
          <w:b/>
          <w:bCs/>
          <w:sz w:val="22"/>
          <w:szCs w:val="22"/>
        </w:rPr>
        <w:t>BORDEREAU DES PRIX – DETAIL ESTIMATIF</w:t>
      </w:r>
      <w:bookmarkEnd w:id="0"/>
    </w:p>
    <w:p w14:paraId="50910AEE" w14:textId="06680346" w:rsidR="00B67A54" w:rsidRPr="00B67A54" w:rsidRDefault="00B67A54" w:rsidP="00457944">
      <w:pPr>
        <w:pStyle w:val="Titre3"/>
        <w:spacing w:after="240"/>
        <w:jc w:val="center"/>
        <w:rPr>
          <w:rFonts w:asciiTheme="majorBidi" w:hAnsiTheme="majorBidi"/>
          <w:b/>
          <w:bCs/>
          <w:sz w:val="22"/>
          <w:szCs w:val="22"/>
        </w:rPr>
      </w:pPr>
      <w:r w:rsidRPr="00B67A54">
        <w:rPr>
          <w:rFonts w:asciiTheme="majorBidi" w:hAnsiTheme="majorBidi"/>
          <w:b/>
          <w:bCs/>
          <w:sz w:val="22"/>
          <w:szCs w:val="22"/>
        </w:rPr>
        <w:t xml:space="preserve">Relatif à l’appel d’offre ouvert simplifié sur offres des prix n° </w:t>
      </w:r>
      <w:r w:rsidR="00457944">
        <w:rPr>
          <w:rFonts w:asciiTheme="majorBidi" w:hAnsiTheme="majorBidi"/>
          <w:b/>
          <w:bCs/>
          <w:sz w:val="22"/>
          <w:szCs w:val="22"/>
        </w:rPr>
        <w:t>21</w:t>
      </w:r>
      <w:bookmarkStart w:id="1" w:name="_GoBack"/>
      <w:bookmarkEnd w:id="1"/>
      <w:r w:rsidRPr="00B67A54">
        <w:rPr>
          <w:rFonts w:asciiTheme="majorBidi" w:hAnsiTheme="majorBidi"/>
          <w:b/>
          <w:bCs/>
          <w:sz w:val="22"/>
          <w:szCs w:val="22"/>
        </w:rPr>
        <w:t>/2026</w:t>
      </w:r>
    </w:p>
    <w:p w14:paraId="7783DFE5" w14:textId="77777777" w:rsidR="00B2701D" w:rsidRPr="000808E6" w:rsidRDefault="00B2701D" w:rsidP="00B2701D">
      <w:pPr>
        <w:rPr>
          <w:b/>
          <w:bCs/>
          <w:u w:val="single"/>
        </w:rPr>
      </w:pPr>
      <w:r w:rsidRPr="00435BD5">
        <w:rPr>
          <w:b/>
          <w:bCs/>
          <w:u w:val="single"/>
        </w:rPr>
        <w:t xml:space="preserve">LOT n° 1 : </w:t>
      </w:r>
    </w:p>
    <w:tbl>
      <w:tblPr>
        <w:tblW w:w="9839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5"/>
        <w:gridCol w:w="5226"/>
        <w:gridCol w:w="931"/>
        <w:gridCol w:w="576"/>
        <w:gridCol w:w="1127"/>
        <w:gridCol w:w="1284"/>
      </w:tblGrid>
      <w:tr w:rsidR="00B2701D" w:rsidRPr="00F0547E" w14:paraId="41392479" w14:textId="77777777" w:rsidTr="00A60426">
        <w:trPr>
          <w:trHeight w:val="859"/>
        </w:trPr>
        <w:tc>
          <w:tcPr>
            <w:tcW w:w="695" w:type="dxa"/>
            <w:vAlign w:val="center"/>
            <w:hideMark/>
          </w:tcPr>
          <w:p w14:paraId="19315B5D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N° DES PRIX</w:t>
            </w:r>
          </w:p>
        </w:tc>
        <w:tc>
          <w:tcPr>
            <w:tcW w:w="5226" w:type="dxa"/>
            <w:noWrap/>
            <w:vAlign w:val="center"/>
            <w:hideMark/>
          </w:tcPr>
          <w:p w14:paraId="158ACC57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DESIGNATION</w:t>
            </w:r>
          </w:p>
        </w:tc>
        <w:tc>
          <w:tcPr>
            <w:tcW w:w="931" w:type="dxa"/>
            <w:vAlign w:val="center"/>
            <w:hideMark/>
          </w:tcPr>
          <w:p w14:paraId="08CDD903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UNITE DE COMPTE</w:t>
            </w:r>
          </w:p>
        </w:tc>
        <w:tc>
          <w:tcPr>
            <w:tcW w:w="576" w:type="dxa"/>
            <w:vAlign w:val="center"/>
            <w:hideMark/>
          </w:tcPr>
          <w:p w14:paraId="5C0AEC6E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QTE</w:t>
            </w:r>
          </w:p>
        </w:tc>
        <w:tc>
          <w:tcPr>
            <w:tcW w:w="1127" w:type="dxa"/>
            <w:vAlign w:val="center"/>
            <w:hideMark/>
          </w:tcPr>
          <w:p w14:paraId="2A1D1579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PRIX UNITAIRE HORS TVA</w:t>
            </w:r>
          </w:p>
        </w:tc>
        <w:tc>
          <w:tcPr>
            <w:tcW w:w="1284" w:type="dxa"/>
            <w:vAlign w:val="center"/>
            <w:hideMark/>
          </w:tcPr>
          <w:p w14:paraId="38CD90CF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PRIX TOTAL HORS TVA</w:t>
            </w:r>
          </w:p>
        </w:tc>
      </w:tr>
      <w:tr w:rsidR="00B2701D" w:rsidRPr="00F0547E" w14:paraId="2082E112" w14:textId="77777777" w:rsidTr="00A60426">
        <w:trPr>
          <w:trHeight w:val="374"/>
        </w:trPr>
        <w:tc>
          <w:tcPr>
            <w:tcW w:w="695" w:type="dxa"/>
            <w:vAlign w:val="center"/>
          </w:tcPr>
          <w:p w14:paraId="4839168A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1</w:t>
            </w:r>
          </w:p>
        </w:tc>
        <w:tc>
          <w:tcPr>
            <w:tcW w:w="5226" w:type="dxa"/>
            <w:noWrap/>
            <w:vAlign w:val="center"/>
          </w:tcPr>
          <w:p w14:paraId="51228B24" w14:textId="09EC008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B270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Voiture de tourisme – type 1</w:t>
            </w:r>
          </w:p>
        </w:tc>
        <w:tc>
          <w:tcPr>
            <w:tcW w:w="931" w:type="dxa"/>
            <w:vAlign w:val="center"/>
          </w:tcPr>
          <w:p w14:paraId="3540CA35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576" w:type="dxa"/>
            <w:vAlign w:val="center"/>
          </w:tcPr>
          <w:p w14:paraId="119A1CD6" w14:textId="6947AF6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1</w:t>
            </w:r>
          </w:p>
        </w:tc>
        <w:tc>
          <w:tcPr>
            <w:tcW w:w="1127" w:type="dxa"/>
            <w:vAlign w:val="center"/>
          </w:tcPr>
          <w:p w14:paraId="6050FF74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</w:p>
        </w:tc>
        <w:tc>
          <w:tcPr>
            <w:tcW w:w="1284" w:type="dxa"/>
            <w:vAlign w:val="center"/>
          </w:tcPr>
          <w:p w14:paraId="1E64EA72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</w:p>
        </w:tc>
      </w:tr>
      <w:tr w:rsidR="00B2701D" w:rsidRPr="00F0547E" w14:paraId="1F9DD82C" w14:textId="77777777" w:rsidTr="00A60426">
        <w:trPr>
          <w:trHeight w:val="353"/>
        </w:trPr>
        <w:tc>
          <w:tcPr>
            <w:tcW w:w="8555" w:type="dxa"/>
            <w:gridSpan w:val="5"/>
            <w:noWrap/>
            <w:vAlign w:val="bottom"/>
            <w:hideMark/>
          </w:tcPr>
          <w:p w14:paraId="0C2A71FA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TOTAL HORS TAXES</w:t>
            </w:r>
          </w:p>
        </w:tc>
        <w:tc>
          <w:tcPr>
            <w:tcW w:w="1284" w:type="dxa"/>
            <w:noWrap/>
            <w:vAlign w:val="bottom"/>
            <w:hideMark/>
          </w:tcPr>
          <w:p w14:paraId="536332B9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color w:val="000000"/>
                <w:lang w:val="fr-MA" w:eastAsia="fr-MA"/>
              </w:rPr>
              <w:t> </w:t>
            </w:r>
          </w:p>
        </w:tc>
      </w:tr>
      <w:tr w:rsidR="00B2701D" w:rsidRPr="00F0547E" w14:paraId="3E67F655" w14:textId="77777777" w:rsidTr="00A60426">
        <w:trPr>
          <w:trHeight w:val="353"/>
        </w:trPr>
        <w:tc>
          <w:tcPr>
            <w:tcW w:w="8555" w:type="dxa"/>
            <w:gridSpan w:val="5"/>
            <w:noWrap/>
            <w:vAlign w:val="bottom"/>
          </w:tcPr>
          <w:p w14:paraId="0E1C0513" w14:textId="5029E511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 xml:space="preserve">TVA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2</w:t>
            </w: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0%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 xml:space="preserve"> </w:t>
            </w:r>
          </w:p>
        </w:tc>
        <w:tc>
          <w:tcPr>
            <w:tcW w:w="1284" w:type="dxa"/>
            <w:noWrap/>
            <w:vAlign w:val="bottom"/>
          </w:tcPr>
          <w:p w14:paraId="63FB653E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MA" w:eastAsia="fr-MA"/>
              </w:rPr>
            </w:pPr>
          </w:p>
        </w:tc>
      </w:tr>
      <w:tr w:rsidR="00B2701D" w:rsidRPr="00F0547E" w14:paraId="0FB5E7A3" w14:textId="77777777" w:rsidTr="00A60426">
        <w:trPr>
          <w:trHeight w:val="353"/>
        </w:trPr>
        <w:tc>
          <w:tcPr>
            <w:tcW w:w="8555" w:type="dxa"/>
            <w:gridSpan w:val="5"/>
            <w:noWrap/>
            <w:vAlign w:val="bottom"/>
            <w:hideMark/>
          </w:tcPr>
          <w:p w14:paraId="3561E98E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TOTAL TTC</w:t>
            </w:r>
          </w:p>
        </w:tc>
        <w:tc>
          <w:tcPr>
            <w:tcW w:w="1284" w:type="dxa"/>
            <w:noWrap/>
            <w:vAlign w:val="bottom"/>
            <w:hideMark/>
          </w:tcPr>
          <w:p w14:paraId="0849BBCA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color w:val="000000"/>
                <w:lang w:val="fr-MA" w:eastAsia="fr-MA"/>
              </w:rPr>
              <w:t> </w:t>
            </w:r>
          </w:p>
        </w:tc>
      </w:tr>
    </w:tbl>
    <w:p w14:paraId="508414FB" w14:textId="77777777" w:rsidR="00B2701D" w:rsidRDefault="00B2701D" w:rsidP="00B2701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0"/>
          <w:szCs w:val="20"/>
        </w:rPr>
      </w:pPr>
    </w:p>
    <w:p w14:paraId="7625C6EF" w14:textId="77777777" w:rsidR="00B2701D" w:rsidRDefault="00B2701D" w:rsidP="00B2701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0"/>
          <w:szCs w:val="20"/>
        </w:rPr>
      </w:pPr>
    </w:p>
    <w:p w14:paraId="224DB24A" w14:textId="77777777" w:rsidR="00B2701D" w:rsidRPr="007E1A34" w:rsidRDefault="00B2701D" w:rsidP="00B2701D">
      <w:pPr>
        <w:rPr>
          <w:b/>
          <w:bCs/>
          <w:u w:val="single"/>
        </w:rPr>
      </w:pPr>
      <w:r w:rsidRPr="00435BD5">
        <w:rPr>
          <w:b/>
          <w:bCs/>
          <w:u w:val="single"/>
        </w:rPr>
        <w:t>LOT n° 2</w:t>
      </w:r>
    </w:p>
    <w:tbl>
      <w:tblPr>
        <w:tblW w:w="9839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5"/>
        <w:gridCol w:w="5226"/>
        <w:gridCol w:w="931"/>
        <w:gridCol w:w="576"/>
        <w:gridCol w:w="1127"/>
        <w:gridCol w:w="1284"/>
      </w:tblGrid>
      <w:tr w:rsidR="00B2701D" w:rsidRPr="00F0547E" w14:paraId="6D6FED34" w14:textId="77777777" w:rsidTr="00A60426">
        <w:trPr>
          <w:trHeight w:val="859"/>
        </w:trPr>
        <w:tc>
          <w:tcPr>
            <w:tcW w:w="695" w:type="dxa"/>
            <w:vAlign w:val="center"/>
            <w:hideMark/>
          </w:tcPr>
          <w:p w14:paraId="19BD9747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N° DES PRIX</w:t>
            </w:r>
          </w:p>
        </w:tc>
        <w:tc>
          <w:tcPr>
            <w:tcW w:w="5226" w:type="dxa"/>
            <w:noWrap/>
            <w:vAlign w:val="center"/>
            <w:hideMark/>
          </w:tcPr>
          <w:p w14:paraId="196142D5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DESIGNATION</w:t>
            </w:r>
          </w:p>
        </w:tc>
        <w:tc>
          <w:tcPr>
            <w:tcW w:w="931" w:type="dxa"/>
            <w:vAlign w:val="center"/>
            <w:hideMark/>
          </w:tcPr>
          <w:p w14:paraId="434D9628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UNITE DE COMPTE</w:t>
            </w:r>
          </w:p>
        </w:tc>
        <w:tc>
          <w:tcPr>
            <w:tcW w:w="576" w:type="dxa"/>
            <w:vAlign w:val="center"/>
            <w:hideMark/>
          </w:tcPr>
          <w:p w14:paraId="12865FE4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QTE</w:t>
            </w:r>
          </w:p>
        </w:tc>
        <w:tc>
          <w:tcPr>
            <w:tcW w:w="1127" w:type="dxa"/>
            <w:vAlign w:val="center"/>
            <w:hideMark/>
          </w:tcPr>
          <w:p w14:paraId="48195BC2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PRIX UNITAIRE HORS TVA</w:t>
            </w:r>
          </w:p>
        </w:tc>
        <w:tc>
          <w:tcPr>
            <w:tcW w:w="1284" w:type="dxa"/>
            <w:vAlign w:val="center"/>
            <w:hideMark/>
          </w:tcPr>
          <w:p w14:paraId="0FE20895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PRIX TOTAL HORS TVA</w:t>
            </w:r>
          </w:p>
        </w:tc>
      </w:tr>
      <w:tr w:rsidR="00B2701D" w:rsidRPr="00F0547E" w14:paraId="350769C4" w14:textId="77777777" w:rsidTr="00A60426">
        <w:trPr>
          <w:trHeight w:val="343"/>
        </w:trPr>
        <w:tc>
          <w:tcPr>
            <w:tcW w:w="695" w:type="dxa"/>
            <w:vAlign w:val="center"/>
          </w:tcPr>
          <w:p w14:paraId="79EBE31E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1</w:t>
            </w:r>
          </w:p>
        </w:tc>
        <w:tc>
          <w:tcPr>
            <w:tcW w:w="5226" w:type="dxa"/>
            <w:noWrap/>
            <w:vAlign w:val="center"/>
          </w:tcPr>
          <w:p w14:paraId="6974E038" w14:textId="6562C099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B270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Voiture de tourisme– type 2</w:t>
            </w:r>
          </w:p>
        </w:tc>
        <w:tc>
          <w:tcPr>
            <w:tcW w:w="931" w:type="dxa"/>
            <w:vAlign w:val="center"/>
          </w:tcPr>
          <w:p w14:paraId="43CABAF5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U</w:t>
            </w:r>
          </w:p>
        </w:tc>
        <w:tc>
          <w:tcPr>
            <w:tcW w:w="576" w:type="dxa"/>
            <w:vAlign w:val="center"/>
          </w:tcPr>
          <w:p w14:paraId="53731116" w14:textId="7883A012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2</w:t>
            </w:r>
          </w:p>
        </w:tc>
        <w:tc>
          <w:tcPr>
            <w:tcW w:w="1127" w:type="dxa"/>
            <w:vAlign w:val="center"/>
          </w:tcPr>
          <w:p w14:paraId="006348CC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</w:p>
        </w:tc>
        <w:tc>
          <w:tcPr>
            <w:tcW w:w="1284" w:type="dxa"/>
            <w:vAlign w:val="center"/>
          </w:tcPr>
          <w:p w14:paraId="7BEC5861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</w:p>
        </w:tc>
      </w:tr>
      <w:tr w:rsidR="00B2701D" w:rsidRPr="00F0547E" w14:paraId="4978DFC8" w14:textId="77777777" w:rsidTr="00A60426">
        <w:trPr>
          <w:trHeight w:val="353"/>
        </w:trPr>
        <w:tc>
          <w:tcPr>
            <w:tcW w:w="8555" w:type="dxa"/>
            <w:gridSpan w:val="5"/>
            <w:noWrap/>
            <w:vAlign w:val="bottom"/>
            <w:hideMark/>
          </w:tcPr>
          <w:p w14:paraId="7871550C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TOTAL HORS TAXES</w:t>
            </w:r>
          </w:p>
        </w:tc>
        <w:tc>
          <w:tcPr>
            <w:tcW w:w="1284" w:type="dxa"/>
            <w:noWrap/>
            <w:vAlign w:val="bottom"/>
            <w:hideMark/>
          </w:tcPr>
          <w:p w14:paraId="2ED8AD30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color w:val="000000"/>
                <w:lang w:val="fr-MA" w:eastAsia="fr-MA"/>
              </w:rPr>
              <w:t> </w:t>
            </w:r>
          </w:p>
        </w:tc>
      </w:tr>
      <w:tr w:rsidR="00B2701D" w:rsidRPr="00F0547E" w14:paraId="6C835CD2" w14:textId="77777777" w:rsidTr="00A60426">
        <w:trPr>
          <w:trHeight w:val="353"/>
        </w:trPr>
        <w:tc>
          <w:tcPr>
            <w:tcW w:w="8555" w:type="dxa"/>
            <w:gridSpan w:val="5"/>
            <w:noWrap/>
            <w:vAlign w:val="bottom"/>
            <w:hideMark/>
          </w:tcPr>
          <w:p w14:paraId="3D2DD13A" w14:textId="0122A3C3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 xml:space="preserve">TVA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1</w:t>
            </w: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0%</w:t>
            </w:r>
          </w:p>
        </w:tc>
        <w:tc>
          <w:tcPr>
            <w:tcW w:w="1284" w:type="dxa"/>
            <w:noWrap/>
            <w:vAlign w:val="bottom"/>
            <w:hideMark/>
          </w:tcPr>
          <w:p w14:paraId="21C0622F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color w:val="000000"/>
                <w:lang w:val="fr-MA" w:eastAsia="fr-MA"/>
              </w:rPr>
              <w:t> </w:t>
            </w:r>
          </w:p>
        </w:tc>
      </w:tr>
      <w:tr w:rsidR="00B2701D" w:rsidRPr="00F0547E" w14:paraId="6623D9C8" w14:textId="77777777" w:rsidTr="00A60426">
        <w:trPr>
          <w:trHeight w:val="353"/>
        </w:trPr>
        <w:tc>
          <w:tcPr>
            <w:tcW w:w="8555" w:type="dxa"/>
            <w:gridSpan w:val="5"/>
            <w:noWrap/>
            <w:vAlign w:val="bottom"/>
            <w:hideMark/>
          </w:tcPr>
          <w:p w14:paraId="068CC387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b/>
                <w:bCs/>
                <w:color w:val="000000"/>
                <w:lang w:val="fr-MA" w:eastAsia="fr-MA"/>
              </w:rPr>
              <w:t>TOTAL TTC</w:t>
            </w:r>
          </w:p>
        </w:tc>
        <w:tc>
          <w:tcPr>
            <w:tcW w:w="1284" w:type="dxa"/>
            <w:noWrap/>
            <w:vAlign w:val="bottom"/>
            <w:hideMark/>
          </w:tcPr>
          <w:p w14:paraId="6135C06C" w14:textId="77777777" w:rsidR="00B2701D" w:rsidRPr="00F0547E" w:rsidRDefault="00B2701D" w:rsidP="00A60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MA" w:eastAsia="fr-MA"/>
              </w:rPr>
            </w:pPr>
            <w:r w:rsidRPr="00F0547E">
              <w:rPr>
                <w:rFonts w:ascii="Calibri" w:eastAsia="Times New Roman" w:hAnsi="Calibri" w:cs="Calibri"/>
                <w:color w:val="000000"/>
                <w:lang w:val="fr-MA" w:eastAsia="fr-MA"/>
              </w:rPr>
              <w:t> </w:t>
            </w:r>
          </w:p>
        </w:tc>
      </w:tr>
    </w:tbl>
    <w:p w14:paraId="0866B2BD" w14:textId="77777777" w:rsidR="00B2701D" w:rsidRDefault="00B2701D" w:rsidP="00B2701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0"/>
          <w:szCs w:val="20"/>
        </w:rPr>
      </w:pPr>
    </w:p>
    <w:p w14:paraId="66E3B168" w14:textId="77777777" w:rsidR="00B2701D" w:rsidRPr="00F0547E" w:rsidRDefault="00B2701D" w:rsidP="00B2701D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4819DE30" w14:textId="77777777" w:rsidR="00B2701D" w:rsidRPr="00F0547E" w:rsidRDefault="00B2701D" w:rsidP="00B67A54">
      <w:pPr>
        <w:autoSpaceDE w:val="0"/>
        <w:autoSpaceDN w:val="0"/>
        <w:adjustRightInd w:val="0"/>
        <w:spacing w:after="0" w:line="240" w:lineRule="auto"/>
        <w:jc w:val="right"/>
        <w:rPr>
          <w:rFonts w:asciiTheme="majorBidi" w:hAnsiTheme="majorBidi" w:cstheme="majorBidi"/>
          <w:b/>
          <w:bCs/>
          <w:sz w:val="20"/>
          <w:szCs w:val="20"/>
        </w:rPr>
      </w:pPr>
      <w:r w:rsidRPr="00F0547E">
        <w:rPr>
          <w:rFonts w:asciiTheme="majorBidi" w:hAnsiTheme="majorBidi" w:cstheme="majorBidi"/>
          <w:b/>
          <w:bCs/>
          <w:sz w:val="20"/>
          <w:szCs w:val="20"/>
        </w:rPr>
        <w:t>Fait à …………………..</w:t>
      </w:r>
      <w:proofErr w:type="gramStart"/>
      <w:r w:rsidRPr="00F0547E">
        <w:rPr>
          <w:rFonts w:asciiTheme="majorBidi" w:hAnsiTheme="majorBidi" w:cstheme="majorBidi"/>
          <w:b/>
          <w:bCs/>
          <w:sz w:val="20"/>
          <w:szCs w:val="20"/>
        </w:rPr>
        <w:t>,le</w:t>
      </w:r>
      <w:proofErr w:type="gramEnd"/>
      <w:r w:rsidRPr="00F0547E">
        <w:rPr>
          <w:rFonts w:asciiTheme="majorBidi" w:hAnsiTheme="majorBidi" w:cstheme="majorBidi"/>
          <w:b/>
          <w:bCs/>
          <w:sz w:val="20"/>
          <w:szCs w:val="20"/>
        </w:rPr>
        <w:t>………………………………..</w:t>
      </w:r>
    </w:p>
    <w:p w14:paraId="236DB77F" w14:textId="77777777" w:rsidR="00B2701D" w:rsidRPr="00F0547E" w:rsidRDefault="00B2701D" w:rsidP="00B67A54">
      <w:pPr>
        <w:spacing w:line="240" w:lineRule="auto"/>
        <w:jc w:val="right"/>
        <w:rPr>
          <w:rFonts w:asciiTheme="majorBidi" w:hAnsiTheme="majorBidi" w:cstheme="majorBidi"/>
          <w:b/>
          <w:bCs/>
          <w:color w:val="0000FF"/>
          <w:sz w:val="24"/>
          <w:szCs w:val="24"/>
        </w:rPr>
      </w:pPr>
      <w:r w:rsidRPr="00F0547E">
        <w:rPr>
          <w:rFonts w:asciiTheme="majorBidi" w:hAnsiTheme="majorBidi" w:cstheme="majorBidi"/>
          <w:b/>
          <w:bCs/>
          <w:sz w:val="20"/>
          <w:szCs w:val="20"/>
        </w:rPr>
        <w:t>(Signature du concurrent)</w:t>
      </w:r>
    </w:p>
    <w:p w14:paraId="25F85141" w14:textId="77777777" w:rsidR="0057498F" w:rsidRDefault="0057498F"/>
    <w:sectPr w:rsidR="005749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B7B"/>
    <w:rsid w:val="00095213"/>
    <w:rsid w:val="000F438E"/>
    <w:rsid w:val="00457944"/>
    <w:rsid w:val="00515B7B"/>
    <w:rsid w:val="0057498F"/>
    <w:rsid w:val="00B2701D"/>
    <w:rsid w:val="00B67A54"/>
    <w:rsid w:val="00FD2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2E8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01D"/>
    <w:pPr>
      <w:spacing w:after="200" w:line="276" w:lineRule="auto"/>
    </w:pPr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15B7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15B7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15B7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15B7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15B7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15B7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15B7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15B7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15B7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15B7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15B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515B7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15B7B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15B7B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15B7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15B7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15B7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15B7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15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15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15B7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15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15B7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15B7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15B7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Emphaseintense">
    <w:name w:val="Intense Emphasis"/>
    <w:basedOn w:val="Policepardfaut"/>
    <w:uiPriority w:val="21"/>
    <w:qFormat/>
    <w:rsid w:val="00515B7B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15B7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15B7B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515B7B"/>
    <w:rPr>
      <w:b/>
      <w:bCs/>
      <w:smallCaps/>
      <w:color w:val="2E74B5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01D"/>
    <w:pPr>
      <w:spacing w:after="200" w:line="276" w:lineRule="auto"/>
    </w:pPr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15B7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15B7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15B7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15B7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15B7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15B7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15B7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15B7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15B7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15B7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15B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515B7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15B7B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15B7B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15B7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15B7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15B7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15B7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15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15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15B7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15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15B7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15B7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15B7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Emphaseintense">
    <w:name w:val="Intense Emphasis"/>
    <w:basedOn w:val="Policepardfaut"/>
    <w:uiPriority w:val="21"/>
    <w:qFormat/>
    <w:rsid w:val="00515B7B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15B7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15B7B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515B7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Aamr Khrifou</dc:creator>
  <cp:lastModifiedBy>Anoir DOHMI</cp:lastModifiedBy>
  <cp:revision>2</cp:revision>
  <dcterms:created xsi:type="dcterms:W3CDTF">2026-10-08T12:06:00Z</dcterms:created>
  <dcterms:modified xsi:type="dcterms:W3CDTF">2026-10-08T12:06:00Z</dcterms:modified>
</cp:coreProperties>
</file>