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2DF99" w14:textId="77777777" w:rsidR="00481335" w:rsidRPr="00481335" w:rsidRDefault="000B0FEA" w:rsidP="00481335">
      <w:pPr>
        <w:spacing w:before="120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lang w:bidi="ar-MA"/>
        </w:rPr>
        <w:object w:dxaOrig="9378" w:dyaOrig="951" w14:anchorId="19D810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.75pt;height:48pt" o:ole="">
            <v:imagedata r:id="rId8" o:title=""/>
          </v:shape>
          <o:OLEObject Type="Embed" ProgID="Word.Document.12" ShapeID="_x0000_i1025" DrawAspect="Content" ObjectID="_1853575265" r:id="rId9"/>
        </w:object>
      </w:r>
      <w:r w:rsidR="00481335" w:rsidRPr="00481335">
        <w:rPr>
          <w:rFonts w:ascii="Calibri" w:hAnsi="Calibri" w:cs="Calibri"/>
          <w:b/>
          <w:bCs/>
          <w:sz w:val="28"/>
          <w:szCs w:val="28"/>
        </w:rPr>
        <w:t xml:space="preserve">Appel d’offres </w:t>
      </w:r>
      <w:r w:rsidR="000A3904" w:rsidRPr="00481335">
        <w:rPr>
          <w:rFonts w:ascii="Calibri" w:hAnsi="Calibri" w:cs="Calibri"/>
          <w:b/>
          <w:bCs/>
          <w:sz w:val="28"/>
          <w:szCs w:val="28"/>
        </w:rPr>
        <w:t>ouvert international</w:t>
      </w:r>
      <w:r w:rsidR="0052144A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481335" w:rsidRPr="00481335">
        <w:rPr>
          <w:rFonts w:ascii="Calibri" w:hAnsi="Calibri" w:cs="Calibri"/>
          <w:b/>
          <w:bCs/>
          <w:sz w:val="28"/>
          <w:szCs w:val="28"/>
        </w:rPr>
        <w:t xml:space="preserve">à majoration N° </w:t>
      </w:r>
      <w:r w:rsidR="00EC4CA2">
        <w:rPr>
          <w:rFonts w:ascii="Calibri" w:hAnsi="Calibri" w:cs="Calibri"/>
          <w:b/>
          <w:bCs/>
          <w:sz w:val="28"/>
          <w:szCs w:val="28"/>
        </w:rPr>
        <w:t>10</w:t>
      </w:r>
      <w:r w:rsidR="00481335" w:rsidRPr="00481335">
        <w:rPr>
          <w:rFonts w:ascii="Calibri" w:hAnsi="Calibri" w:cs="Calibri"/>
          <w:b/>
          <w:bCs/>
          <w:sz w:val="28"/>
          <w:szCs w:val="28"/>
        </w:rPr>
        <w:t>FUH2C/202</w:t>
      </w:r>
      <w:r w:rsidR="00EC4CA2">
        <w:rPr>
          <w:rFonts w:ascii="Calibri" w:hAnsi="Calibri" w:cs="Calibri"/>
          <w:b/>
          <w:bCs/>
          <w:sz w:val="28"/>
          <w:szCs w:val="28"/>
        </w:rPr>
        <w:t>6</w:t>
      </w:r>
    </w:p>
    <w:p w14:paraId="6618E877" w14:textId="77777777" w:rsidR="00481335" w:rsidRDefault="00481335" w:rsidP="00481335">
      <w:pPr>
        <w:pStyle w:val="Corpsdetexte21"/>
        <w:numPr>
          <w:ilvl w:val="12"/>
          <w:numId w:val="0"/>
        </w:numPr>
        <w:spacing w:line="276" w:lineRule="auto"/>
        <w:jc w:val="both"/>
        <w:rPr>
          <w:lang w:bidi="ar-MA"/>
        </w:rPr>
      </w:pPr>
    </w:p>
    <w:p w14:paraId="649B0F0B" w14:textId="77777777" w:rsidR="000A3904" w:rsidRPr="005D69BE" w:rsidRDefault="00167977" w:rsidP="000A3904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481335">
        <w:rPr>
          <w:rFonts w:ascii="Calibri" w:hAnsi="Calibri" w:cs="Calibri"/>
          <w:b/>
          <w:bCs/>
          <w:sz w:val="28"/>
          <w:szCs w:val="28"/>
          <w:lang w:bidi="ar-MA"/>
        </w:rPr>
        <w:t>Objet</w:t>
      </w:r>
      <w:r w:rsidRPr="00481335">
        <w:rPr>
          <w:rFonts w:ascii="Calibri" w:hAnsi="Calibri" w:cs="Calibri"/>
          <w:b/>
          <w:bCs/>
          <w:sz w:val="32"/>
          <w:szCs w:val="32"/>
        </w:rPr>
        <w:t> </w:t>
      </w:r>
      <w:r w:rsidRPr="00031B55">
        <w:rPr>
          <w:rFonts w:ascii="Calibri" w:hAnsi="Calibri" w:cs="Calibri"/>
        </w:rPr>
        <w:t xml:space="preserve">: </w:t>
      </w:r>
      <w:r w:rsidR="000A3904" w:rsidRPr="005D69BE">
        <w:rPr>
          <w:rFonts w:asciiTheme="minorHAnsi" w:hAnsiTheme="minorHAnsi" w:cstheme="minorHAnsi"/>
          <w:b/>
          <w:sz w:val="20"/>
          <w:szCs w:val="20"/>
        </w:rPr>
        <w:t>La Prestation de Nettoyage des locaux des Etablissements Universitaires relevant de l’Université Hassan II de Casablanca en 2 lots :</w:t>
      </w:r>
    </w:p>
    <w:p w14:paraId="2B9D15D4" w14:textId="77777777" w:rsidR="000A3904" w:rsidRPr="005D69BE" w:rsidRDefault="000A3904" w:rsidP="000A3904">
      <w:pPr>
        <w:jc w:val="both"/>
        <w:rPr>
          <w:rFonts w:asciiTheme="minorHAnsi" w:hAnsiTheme="minorHAnsi" w:cstheme="minorHAnsi"/>
          <w:b/>
          <w:color w:val="FF0000"/>
          <w:sz w:val="20"/>
          <w:szCs w:val="20"/>
        </w:rPr>
      </w:pPr>
    </w:p>
    <w:p w14:paraId="79745FD5" w14:textId="5F47788A" w:rsidR="000A3904" w:rsidRPr="005D69BE" w:rsidRDefault="000A3904" w:rsidP="00762212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5D69BE">
        <w:rPr>
          <w:rFonts w:asciiTheme="minorHAnsi" w:hAnsiTheme="minorHAnsi" w:cstheme="minorHAnsi"/>
          <w:b/>
          <w:sz w:val="20"/>
          <w:szCs w:val="20"/>
        </w:rPr>
        <w:t>Lot 1 : La prestation de Nettoyage des locaux de : l’Ecole Nationale Supérieure D'Arts et Métiers</w:t>
      </w:r>
      <w:r>
        <w:rPr>
          <w:rFonts w:asciiTheme="minorHAnsi" w:hAnsiTheme="minorHAnsi" w:cstheme="minorHAnsi"/>
          <w:b/>
          <w:sz w:val="20"/>
          <w:szCs w:val="20"/>
        </w:rPr>
        <w:t xml:space="preserve"> de Casablanca</w:t>
      </w:r>
      <w:r w:rsidRPr="005D69BE">
        <w:rPr>
          <w:rFonts w:asciiTheme="minorHAnsi" w:hAnsiTheme="minorHAnsi" w:cstheme="minorHAnsi"/>
          <w:b/>
          <w:sz w:val="20"/>
          <w:szCs w:val="20"/>
        </w:rPr>
        <w:t>,l’Ecole Nationale de Commerce et de Gestion</w:t>
      </w:r>
      <w:r>
        <w:rPr>
          <w:rFonts w:asciiTheme="minorHAnsi" w:hAnsiTheme="minorHAnsi" w:cstheme="minorHAnsi"/>
          <w:b/>
          <w:sz w:val="20"/>
          <w:szCs w:val="20"/>
        </w:rPr>
        <w:t xml:space="preserve"> de Casablanca,</w:t>
      </w:r>
      <w:r w:rsidRPr="005D69BE">
        <w:rPr>
          <w:rFonts w:asciiTheme="minorHAnsi" w:hAnsiTheme="minorHAnsi" w:cstheme="minorHAnsi"/>
          <w:b/>
          <w:sz w:val="20"/>
          <w:szCs w:val="20"/>
        </w:rPr>
        <w:t xml:space="preserve"> la Faculté des Lettres et Sciences Humaines Ben </w:t>
      </w:r>
      <w:r w:rsidR="00A93E77" w:rsidRPr="005D69BE">
        <w:rPr>
          <w:rFonts w:asciiTheme="minorHAnsi" w:hAnsiTheme="minorHAnsi" w:cstheme="minorHAnsi"/>
          <w:b/>
          <w:sz w:val="20"/>
          <w:szCs w:val="20"/>
        </w:rPr>
        <w:t>M’sik, la</w:t>
      </w:r>
      <w:r w:rsidRPr="005D69BE">
        <w:rPr>
          <w:rFonts w:asciiTheme="minorHAnsi" w:hAnsiTheme="minorHAnsi" w:cstheme="minorHAnsi"/>
          <w:b/>
          <w:sz w:val="20"/>
          <w:szCs w:val="20"/>
        </w:rPr>
        <w:t xml:space="preserve"> Faculté des Sciences Juridiques, Economiques et Sociales Ain Sebaa</w:t>
      </w:r>
      <w:r w:rsidR="0076221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5D69BE">
        <w:rPr>
          <w:rFonts w:asciiTheme="minorHAnsi" w:hAnsiTheme="minorHAnsi" w:cstheme="minorHAnsi"/>
          <w:b/>
          <w:sz w:val="20"/>
          <w:szCs w:val="20"/>
        </w:rPr>
        <w:t xml:space="preserve">et </w:t>
      </w:r>
      <w:r w:rsidR="00A93E77" w:rsidRPr="005D69BE">
        <w:rPr>
          <w:rFonts w:asciiTheme="minorHAnsi" w:hAnsiTheme="minorHAnsi" w:cstheme="minorHAnsi"/>
          <w:b/>
          <w:sz w:val="20"/>
          <w:szCs w:val="20"/>
        </w:rPr>
        <w:t>la Faculté</w:t>
      </w:r>
      <w:r w:rsidRPr="005D69BE">
        <w:rPr>
          <w:rFonts w:asciiTheme="minorHAnsi" w:hAnsiTheme="minorHAnsi" w:cstheme="minorHAnsi"/>
          <w:b/>
          <w:sz w:val="20"/>
          <w:szCs w:val="20"/>
        </w:rPr>
        <w:t xml:space="preserve"> des Sciences et Techniques Mohammedia.</w:t>
      </w:r>
    </w:p>
    <w:p w14:paraId="008D787A" w14:textId="77777777" w:rsidR="000A3904" w:rsidRPr="000A3904" w:rsidRDefault="000A3904" w:rsidP="000A3904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10639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2632"/>
        <w:gridCol w:w="1621"/>
        <w:gridCol w:w="1134"/>
        <w:gridCol w:w="1417"/>
        <w:gridCol w:w="2693"/>
        <w:gridCol w:w="291"/>
      </w:tblGrid>
      <w:tr w:rsidR="00A43B4D" w:rsidRPr="00031B55" w14:paraId="7635A225" w14:textId="77777777" w:rsidTr="00A93E77">
        <w:trPr>
          <w:trHeight w:val="528"/>
        </w:trPr>
        <w:tc>
          <w:tcPr>
            <w:tcW w:w="851" w:type="dxa"/>
            <w:tcBorders>
              <w:top w:val="thinThickThinSmallGap" w:sz="24" w:space="0" w:color="auto"/>
              <w:left w:val="thinThickMediumGap" w:sz="24" w:space="0" w:color="auto"/>
              <w:bottom w:val="thinThickThinSmallGap" w:sz="1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538ACE" w14:textId="77777777" w:rsidR="00A43B4D" w:rsidRPr="00031B55" w:rsidRDefault="00A43B4D" w:rsidP="00A93E77">
            <w:pPr>
              <w:ind w:left="-60" w:right="174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031B5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Prix N°</w:t>
            </w:r>
          </w:p>
        </w:tc>
        <w:tc>
          <w:tcPr>
            <w:tcW w:w="2632" w:type="dxa"/>
            <w:tcBorders>
              <w:top w:val="thinThickThinSmallGap" w:sz="24" w:space="0" w:color="auto"/>
              <w:left w:val="nil"/>
              <w:bottom w:val="thinThickThinSmallGap" w:sz="1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00DA4C" w14:textId="77777777" w:rsidR="00A43B4D" w:rsidRPr="00031B55" w:rsidRDefault="00A43B4D" w:rsidP="003F676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031B5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Désignation des prestations</w:t>
            </w:r>
          </w:p>
        </w:tc>
        <w:tc>
          <w:tcPr>
            <w:tcW w:w="1621" w:type="dxa"/>
            <w:tcBorders>
              <w:top w:val="thinThickThinSmallGap" w:sz="24" w:space="0" w:color="auto"/>
              <w:left w:val="nil"/>
              <w:bottom w:val="thinThickThinSmallGap" w:sz="1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39CA2" w14:textId="77777777" w:rsidR="00A43B4D" w:rsidRPr="00031B55" w:rsidRDefault="00A43B4D" w:rsidP="003F6762">
            <w:pPr>
              <w:ind w:right="174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031B55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Unité</w:t>
            </w:r>
          </w:p>
        </w:tc>
        <w:tc>
          <w:tcPr>
            <w:tcW w:w="1134" w:type="dxa"/>
            <w:tcBorders>
              <w:top w:val="thinThickThinSmallGap" w:sz="24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  <w:vAlign w:val="center"/>
          </w:tcPr>
          <w:p w14:paraId="005CB29F" w14:textId="77777777" w:rsidR="00A43B4D" w:rsidRPr="00031B55" w:rsidRDefault="00A43B4D" w:rsidP="003F6762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1B55">
              <w:rPr>
                <w:rFonts w:ascii="Calibri" w:hAnsi="Calibri" w:cs="Calibri"/>
                <w:b/>
                <w:bCs/>
                <w:color w:val="000000"/>
              </w:rPr>
              <w:t>Quantité</w:t>
            </w:r>
          </w:p>
          <w:p w14:paraId="7F3D20F9" w14:textId="77777777" w:rsidR="00A43B4D" w:rsidRPr="00031B55" w:rsidRDefault="00A43B4D" w:rsidP="003F6762">
            <w:pPr>
              <w:ind w:right="-7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031B55">
              <w:rPr>
                <w:rFonts w:ascii="Calibri" w:hAnsi="Calibri" w:cs="Calibri"/>
                <w:b/>
                <w:bCs/>
                <w:color w:val="000000"/>
              </w:rPr>
              <w:t>(1)</w:t>
            </w:r>
          </w:p>
        </w:tc>
        <w:tc>
          <w:tcPr>
            <w:tcW w:w="1417" w:type="dxa"/>
            <w:tcBorders>
              <w:top w:val="thinThickThinSmallGap" w:sz="24" w:space="0" w:color="auto"/>
              <w:left w:val="nil"/>
              <w:bottom w:val="thinThickThinSmallGap" w:sz="1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26FEE5" w14:textId="77777777" w:rsidR="00A43B4D" w:rsidRPr="00031B55" w:rsidRDefault="00A43B4D" w:rsidP="003F6762">
            <w:pPr>
              <w:ind w:left="-70" w:right="174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1B55">
              <w:rPr>
                <w:rFonts w:ascii="Calibri" w:hAnsi="Calibri" w:cs="Calibri"/>
                <w:b/>
                <w:bCs/>
                <w:color w:val="000000"/>
              </w:rPr>
              <w:t>PU Mensuel en dirhams Hors TVA</w:t>
            </w:r>
          </w:p>
          <w:p w14:paraId="5E0D8AF4" w14:textId="77777777" w:rsidR="00A43B4D" w:rsidRPr="00031B55" w:rsidRDefault="00A43B4D" w:rsidP="003F6762">
            <w:pPr>
              <w:ind w:right="-70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031B55">
              <w:rPr>
                <w:rFonts w:ascii="Calibri" w:hAnsi="Calibri" w:cs="Calibri"/>
                <w:b/>
                <w:bCs/>
                <w:color w:val="000000"/>
              </w:rPr>
              <w:t>(2)</w:t>
            </w:r>
          </w:p>
        </w:tc>
        <w:tc>
          <w:tcPr>
            <w:tcW w:w="2693" w:type="dxa"/>
            <w:tcBorders>
              <w:top w:val="thinThickThinSmallGap" w:sz="18" w:space="0" w:color="auto"/>
              <w:left w:val="nil"/>
              <w:bottom w:val="thinThickThinSmallGap" w:sz="18" w:space="0" w:color="auto"/>
              <w:right w:val="thinThickMediumGap" w:sz="24" w:space="0" w:color="auto"/>
            </w:tcBorders>
            <w:shd w:val="clear" w:color="auto" w:fill="auto"/>
            <w:vAlign w:val="center"/>
            <w:hideMark/>
          </w:tcPr>
          <w:p w14:paraId="4898A4D5" w14:textId="77777777" w:rsidR="00A43B4D" w:rsidRPr="00031B55" w:rsidRDefault="00A43B4D" w:rsidP="003F6762">
            <w:pPr>
              <w:ind w:left="608" w:right="174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1B55">
              <w:rPr>
                <w:rFonts w:ascii="Calibri" w:hAnsi="Calibri" w:cs="Calibri"/>
                <w:b/>
                <w:bCs/>
                <w:color w:val="000000"/>
              </w:rPr>
              <w:t>Prix total durée d’exécution en dirhams Hors TVA</w:t>
            </w:r>
          </w:p>
          <w:p w14:paraId="22F85254" w14:textId="77777777" w:rsidR="00A43B4D" w:rsidRPr="00031B55" w:rsidRDefault="00A43B4D" w:rsidP="003F6762">
            <w:pPr>
              <w:ind w:left="608" w:right="174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031B55">
              <w:rPr>
                <w:rFonts w:ascii="Calibri" w:hAnsi="Calibri" w:cs="Calibri"/>
                <w:b/>
                <w:bCs/>
                <w:color w:val="000000"/>
              </w:rPr>
              <w:t>= (</w:t>
            </w:r>
            <w:r w:rsidR="00A93E77" w:rsidRPr="00031B55">
              <w:rPr>
                <w:rFonts w:ascii="Calibri" w:hAnsi="Calibri" w:cs="Calibri"/>
                <w:b/>
                <w:bCs/>
                <w:color w:val="000000"/>
              </w:rPr>
              <w:t>1) *</w:t>
            </w:r>
            <w:r w:rsidRPr="00031B55">
              <w:rPr>
                <w:rFonts w:ascii="Calibri" w:hAnsi="Calibri" w:cs="Calibri"/>
                <w:b/>
                <w:bCs/>
                <w:color w:val="000000"/>
              </w:rPr>
              <w:t>(</w:t>
            </w:r>
            <w:r w:rsidR="00A93E77" w:rsidRPr="00031B55">
              <w:rPr>
                <w:rFonts w:ascii="Calibri" w:hAnsi="Calibri" w:cs="Calibri"/>
                <w:b/>
                <w:bCs/>
                <w:color w:val="000000"/>
              </w:rPr>
              <w:t>2)*</w:t>
            </w:r>
            <w:r w:rsidR="00527F4F" w:rsidRPr="00031B55">
              <w:rPr>
                <w:rFonts w:ascii="Calibri" w:hAnsi="Calibri" w:cs="Calibri"/>
                <w:b/>
                <w:bCs/>
                <w:color w:val="000000"/>
              </w:rPr>
              <w:t>12mois</w:t>
            </w:r>
          </w:p>
        </w:tc>
        <w:tc>
          <w:tcPr>
            <w:tcW w:w="291" w:type="dxa"/>
            <w:vMerge w:val="restart"/>
            <w:tcBorders>
              <w:top w:val="nil"/>
              <w:left w:val="thinThickMediumGap" w:sz="24" w:space="0" w:color="auto"/>
            </w:tcBorders>
            <w:shd w:val="clear" w:color="auto" w:fill="auto"/>
            <w:vAlign w:val="center"/>
          </w:tcPr>
          <w:p w14:paraId="2B7B16EA" w14:textId="77777777" w:rsidR="00A43B4D" w:rsidRPr="00031B55" w:rsidRDefault="00A43B4D" w:rsidP="00BF26EC">
            <w:pPr>
              <w:ind w:left="608" w:right="-70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2C2AE3E7" w14:textId="77777777" w:rsidR="00A43B4D" w:rsidRPr="00031B55" w:rsidRDefault="00A43B4D" w:rsidP="00BF26EC">
            <w:pPr>
              <w:ind w:left="608" w:right="174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0475E70B" w14:textId="77777777" w:rsidR="00A43B4D" w:rsidRPr="00031B55" w:rsidRDefault="00A43B4D" w:rsidP="00BF26EC">
            <w:pPr>
              <w:ind w:left="608" w:right="174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3A2D4778" w14:textId="77777777" w:rsidR="00A43B4D" w:rsidRPr="00031B55" w:rsidRDefault="00A43B4D" w:rsidP="00BF26EC">
            <w:pPr>
              <w:ind w:left="608" w:right="174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761BA274" w14:textId="77777777" w:rsidR="00A43B4D" w:rsidRPr="00031B55" w:rsidRDefault="00A43B4D" w:rsidP="00BF26EC">
            <w:pPr>
              <w:ind w:left="608" w:right="174"/>
              <w:rPr>
                <w:rFonts w:ascii="Calibri" w:hAnsi="Calibri" w:cs="Calibri"/>
                <w:color w:val="000000"/>
              </w:rPr>
            </w:pPr>
          </w:p>
          <w:p w14:paraId="1D343082" w14:textId="77777777" w:rsidR="00A43B4D" w:rsidRPr="00031B55" w:rsidRDefault="00A43B4D" w:rsidP="00BF26EC">
            <w:pPr>
              <w:ind w:left="608" w:right="174"/>
              <w:jc w:val="right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15A16" w:rsidRPr="00031B55" w14:paraId="4C83A8AE" w14:textId="77777777" w:rsidTr="00AF5EF9">
        <w:trPr>
          <w:trHeight w:val="988"/>
        </w:trPr>
        <w:tc>
          <w:tcPr>
            <w:tcW w:w="851" w:type="dxa"/>
            <w:tcBorders>
              <w:top w:val="thinThickThinSmallGap" w:sz="18" w:space="0" w:color="auto"/>
              <w:left w:val="thinThickMediumGap" w:sz="2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9A6B1E" w14:textId="77777777" w:rsidR="00415A16" w:rsidRPr="00031B55" w:rsidRDefault="00415A16" w:rsidP="00762212">
            <w:pPr>
              <w:ind w:right="174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031B55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  <w:p w14:paraId="790C132B" w14:textId="77777777" w:rsidR="00415A16" w:rsidRPr="00031B55" w:rsidRDefault="00415A16" w:rsidP="00762212">
            <w:pPr>
              <w:ind w:left="608" w:right="174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632" w:type="dxa"/>
            <w:vMerge w:val="restart"/>
            <w:tcBorders>
              <w:top w:val="thinThickThinSmallGap" w:sz="18" w:space="0" w:color="auto"/>
              <w:left w:val="single" w:sz="8" w:space="0" w:color="CCCCCC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485E72" w14:textId="77777777" w:rsidR="00415A16" w:rsidRPr="00031B55" w:rsidRDefault="00415A16" w:rsidP="0056543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31B55">
              <w:rPr>
                <w:rFonts w:ascii="Calibri" w:hAnsi="Calibri" w:cs="Calibri"/>
                <w:b/>
                <w:bCs/>
                <w:color w:val="000000"/>
              </w:rPr>
              <w:t xml:space="preserve">Agent </w:t>
            </w:r>
          </w:p>
          <w:p w14:paraId="765C15B3" w14:textId="443E231C" w:rsidR="00415A16" w:rsidRPr="00031B55" w:rsidRDefault="00415A16" w:rsidP="0056543F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031B55">
              <w:rPr>
                <w:rFonts w:ascii="Calibri" w:hAnsi="Calibri" w:cs="Calibri"/>
                <w:b/>
                <w:bCs/>
                <w:color w:val="000000"/>
              </w:rPr>
              <w:t>de Nettoyage</w:t>
            </w:r>
            <w:r w:rsidR="002D6A7D">
              <w:rPr>
                <w:rFonts w:ascii="Calibri" w:hAnsi="Calibri" w:cs="Calibri"/>
                <w:b/>
                <w:bCs/>
                <w:color w:val="000000"/>
              </w:rPr>
              <w:t xml:space="preserve"> et d’entretien </w:t>
            </w:r>
          </w:p>
        </w:tc>
        <w:tc>
          <w:tcPr>
            <w:tcW w:w="1621" w:type="dxa"/>
            <w:tcBorders>
              <w:top w:val="thinThickThinSmallGap" w:sz="18" w:space="0" w:color="auto"/>
              <w:left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96F82" w14:textId="76151ED5" w:rsidR="00415A16" w:rsidRPr="00031B55" w:rsidRDefault="00415A16" w:rsidP="0056543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</w:t>
            </w:r>
            <w:r w:rsidRPr="00031B5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H/JOUR                         6 JOURS/SEMAINE</w:t>
            </w:r>
          </w:p>
        </w:tc>
        <w:tc>
          <w:tcPr>
            <w:tcW w:w="1134" w:type="dxa"/>
            <w:tcBorders>
              <w:top w:val="thinThickThinSmallGap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F7B540" w14:textId="67D0F704" w:rsidR="00415A16" w:rsidRPr="00415A16" w:rsidRDefault="00415A16" w:rsidP="0056543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15A16">
              <w:rPr>
                <w:rFonts w:ascii="Calibri" w:hAnsi="Calibri" w:cs="Calibri"/>
                <w:b/>
                <w:bCs/>
                <w:color w:val="000000"/>
              </w:rPr>
              <w:t>29</w:t>
            </w:r>
          </w:p>
        </w:tc>
        <w:tc>
          <w:tcPr>
            <w:tcW w:w="1417" w:type="dxa"/>
            <w:tcBorders>
              <w:top w:val="thinThickThinSmallGap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14F16" w14:textId="2CA1FA64" w:rsidR="00415A16" w:rsidRPr="00031B55" w:rsidRDefault="00415A16" w:rsidP="0076221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15A1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5407,89</w:t>
            </w:r>
          </w:p>
        </w:tc>
        <w:tc>
          <w:tcPr>
            <w:tcW w:w="2693" w:type="dxa"/>
            <w:tcBorders>
              <w:top w:val="thinThickThinSmallGap" w:sz="18" w:space="0" w:color="auto"/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  <w:hideMark/>
          </w:tcPr>
          <w:p w14:paraId="35D0AF5D" w14:textId="6A7DC371" w:rsidR="00415A16" w:rsidRPr="00031B55" w:rsidRDefault="00415A16" w:rsidP="0056543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15A16">
              <w:rPr>
                <w:rFonts w:ascii="Calibri" w:hAnsi="Calibri" w:cs="Calibri"/>
                <w:b/>
                <w:bCs/>
                <w:color w:val="000000"/>
              </w:rPr>
              <w:t>1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415A16">
              <w:rPr>
                <w:rFonts w:ascii="Calibri" w:hAnsi="Calibri" w:cs="Calibri"/>
                <w:b/>
                <w:bCs/>
                <w:color w:val="000000"/>
              </w:rPr>
              <w:t>881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415A16">
              <w:rPr>
                <w:rFonts w:ascii="Calibri" w:hAnsi="Calibri" w:cs="Calibri"/>
                <w:b/>
                <w:bCs/>
                <w:color w:val="000000"/>
              </w:rPr>
              <w:t xml:space="preserve">945,72 </w:t>
            </w:r>
          </w:p>
        </w:tc>
        <w:tc>
          <w:tcPr>
            <w:tcW w:w="291" w:type="dxa"/>
            <w:vMerge/>
            <w:tcBorders>
              <w:left w:val="thinThickMediumGap" w:sz="24" w:space="0" w:color="auto"/>
            </w:tcBorders>
            <w:shd w:val="clear" w:color="auto" w:fill="auto"/>
            <w:vAlign w:val="center"/>
          </w:tcPr>
          <w:p w14:paraId="21E4404E" w14:textId="77777777" w:rsidR="00415A16" w:rsidRPr="00031B55" w:rsidRDefault="00415A16" w:rsidP="0056543F">
            <w:pPr>
              <w:ind w:left="608" w:right="174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15A16" w:rsidRPr="00031B55" w14:paraId="7FA85C9E" w14:textId="77777777" w:rsidTr="00AF5EF9">
        <w:trPr>
          <w:trHeight w:val="988"/>
        </w:trPr>
        <w:tc>
          <w:tcPr>
            <w:tcW w:w="851" w:type="dxa"/>
            <w:tcBorders>
              <w:top w:val="thinThickThinSmallGap" w:sz="18" w:space="0" w:color="auto"/>
              <w:left w:val="thinThickMediumGap" w:sz="2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E170CA9" w14:textId="4A0FB90D" w:rsidR="00415A16" w:rsidRPr="00031B55" w:rsidRDefault="00415A16" w:rsidP="00762212">
            <w:pPr>
              <w:ind w:right="174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632" w:type="dxa"/>
            <w:vMerge/>
            <w:tcBorders>
              <w:left w:val="single" w:sz="8" w:space="0" w:color="CCCCCC"/>
              <w:bottom w:val="thinThickThinSmallGap" w:sz="2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54D70CE" w14:textId="77777777" w:rsidR="00415A16" w:rsidRPr="00031B55" w:rsidRDefault="00415A16" w:rsidP="0056543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621" w:type="dxa"/>
            <w:tcBorders>
              <w:top w:val="thinThickThinSmallGap" w:sz="18" w:space="0" w:color="auto"/>
              <w:left w:val="single" w:sz="8" w:space="0" w:color="CCCCCC"/>
              <w:right w:val="single" w:sz="4" w:space="0" w:color="auto"/>
            </w:tcBorders>
            <w:shd w:val="clear" w:color="auto" w:fill="auto"/>
            <w:vAlign w:val="center"/>
          </w:tcPr>
          <w:p w14:paraId="36ED7EA1" w14:textId="6DEE7C7F" w:rsidR="00415A16" w:rsidRPr="00031B55" w:rsidRDefault="00415A16" w:rsidP="0056543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</w:t>
            </w:r>
            <w:r w:rsidRPr="00031B5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H/JOUR                         6 JOURS/SEMAINE</w:t>
            </w:r>
          </w:p>
        </w:tc>
        <w:tc>
          <w:tcPr>
            <w:tcW w:w="1134" w:type="dxa"/>
            <w:tcBorders>
              <w:top w:val="thinThickThinSmallGap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1FC0A0" w14:textId="56A13688" w:rsidR="00415A16" w:rsidRPr="00415A16" w:rsidRDefault="00415A16" w:rsidP="0056543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15A16">
              <w:rPr>
                <w:rFonts w:ascii="Calibri" w:hAnsi="Calibri" w:cs="Calibri"/>
                <w:b/>
                <w:bCs/>
                <w:color w:val="000000"/>
              </w:rPr>
              <w:t>7</w:t>
            </w:r>
          </w:p>
        </w:tc>
        <w:tc>
          <w:tcPr>
            <w:tcW w:w="1417" w:type="dxa"/>
            <w:tcBorders>
              <w:top w:val="thinThickThinSmallGap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DA7AB" w14:textId="74963B2B" w:rsidR="00415A16" w:rsidRDefault="00415A16" w:rsidP="0076221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15A1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4008,76</w:t>
            </w:r>
          </w:p>
        </w:tc>
        <w:tc>
          <w:tcPr>
            <w:tcW w:w="2693" w:type="dxa"/>
            <w:tcBorders>
              <w:top w:val="thinThickThinSmallGap" w:sz="18" w:space="0" w:color="auto"/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14:paraId="0B863A65" w14:textId="3135EE05" w:rsidR="00415A16" w:rsidRDefault="00415A16" w:rsidP="0056543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15A16">
              <w:rPr>
                <w:rFonts w:ascii="Calibri" w:hAnsi="Calibri" w:cs="Calibri"/>
                <w:b/>
                <w:bCs/>
                <w:color w:val="000000"/>
              </w:rPr>
              <w:t>336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415A16">
              <w:rPr>
                <w:rFonts w:ascii="Calibri" w:hAnsi="Calibri" w:cs="Calibri"/>
                <w:b/>
                <w:bCs/>
                <w:color w:val="000000"/>
              </w:rPr>
              <w:t>735,84</w:t>
            </w:r>
          </w:p>
        </w:tc>
        <w:tc>
          <w:tcPr>
            <w:tcW w:w="291" w:type="dxa"/>
            <w:tcBorders>
              <w:left w:val="thinThickMediumGap" w:sz="24" w:space="0" w:color="auto"/>
            </w:tcBorders>
            <w:shd w:val="clear" w:color="auto" w:fill="auto"/>
            <w:vAlign w:val="center"/>
          </w:tcPr>
          <w:p w14:paraId="377ADE21" w14:textId="77777777" w:rsidR="00415A16" w:rsidRPr="00031B55" w:rsidRDefault="00415A16" w:rsidP="0056543F">
            <w:pPr>
              <w:ind w:left="608" w:right="174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415A16" w:rsidRPr="00031B55" w14:paraId="7A913C72" w14:textId="77777777" w:rsidTr="00A93E77">
        <w:trPr>
          <w:trHeight w:val="879"/>
        </w:trPr>
        <w:tc>
          <w:tcPr>
            <w:tcW w:w="851" w:type="dxa"/>
            <w:tcBorders>
              <w:top w:val="thinThickThinSmallGap" w:sz="18" w:space="0" w:color="auto"/>
              <w:left w:val="thinThickMediumGap" w:sz="2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EB0BD3" w14:textId="27CEB832" w:rsidR="00415A16" w:rsidRPr="00031B55" w:rsidRDefault="00DB2320" w:rsidP="0076221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632" w:type="dxa"/>
            <w:vMerge w:val="restart"/>
            <w:tcBorders>
              <w:top w:val="thinThickThinSmallGap" w:sz="24" w:space="0" w:color="auto"/>
              <w:left w:val="single" w:sz="8" w:space="0" w:color="CCCCCC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319E14" w14:textId="77777777" w:rsidR="00415A16" w:rsidRPr="00481335" w:rsidRDefault="00415A16" w:rsidP="0056543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81335">
              <w:rPr>
                <w:rFonts w:ascii="Calibri" w:hAnsi="Calibri" w:cs="Calibri"/>
                <w:b/>
                <w:bCs/>
                <w:color w:val="000000"/>
              </w:rPr>
              <w:t>Agent vitrier</w:t>
            </w:r>
          </w:p>
        </w:tc>
        <w:tc>
          <w:tcPr>
            <w:tcW w:w="1621" w:type="dxa"/>
            <w:tcBorders>
              <w:top w:val="thinThickThinSmallGap" w:sz="18" w:space="0" w:color="auto"/>
              <w:left w:val="single" w:sz="8" w:space="0" w:color="CCCCCC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A4BFE" w14:textId="6C0C3EB2" w:rsidR="00415A16" w:rsidRPr="00481335" w:rsidRDefault="00415A16" w:rsidP="0056543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8133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6 H/ </w:t>
            </w:r>
            <w:r w:rsidR="00343C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JOUR/</w:t>
            </w:r>
            <w:r w:rsidRPr="0048133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SEMAINE</w:t>
            </w:r>
          </w:p>
        </w:tc>
        <w:tc>
          <w:tcPr>
            <w:tcW w:w="1134" w:type="dxa"/>
            <w:tcBorders>
              <w:top w:val="thinThickThinSmallGap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922A3D" w14:textId="77777777" w:rsidR="00415A16" w:rsidRPr="00481335" w:rsidRDefault="00415A16" w:rsidP="0056543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2</w:t>
            </w:r>
          </w:p>
        </w:tc>
        <w:tc>
          <w:tcPr>
            <w:tcW w:w="1417" w:type="dxa"/>
            <w:tcBorders>
              <w:top w:val="thinThickThinSmallGap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B2D44" w14:textId="2E4E8578" w:rsidR="00415A16" w:rsidRPr="00481335" w:rsidRDefault="00415A16" w:rsidP="0076221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15A1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664,2</w:t>
            </w:r>
          </w:p>
        </w:tc>
        <w:tc>
          <w:tcPr>
            <w:tcW w:w="2693" w:type="dxa"/>
            <w:tcBorders>
              <w:top w:val="thinThickThinSmallGap" w:sz="18" w:space="0" w:color="auto"/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  <w:hideMark/>
          </w:tcPr>
          <w:p w14:paraId="14866436" w14:textId="61AB7673" w:rsidR="00415A16" w:rsidRPr="00481335" w:rsidRDefault="00415A16" w:rsidP="0056543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15A16">
              <w:rPr>
                <w:rFonts w:ascii="Calibri" w:hAnsi="Calibri" w:cs="Calibri"/>
                <w:b/>
                <w:bCs/>
                <w:color w:val="000000"/>
              </w:rPr>
              <w:t>15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415A16">
              <w:rPr>
                <w:rFonts w:ascii="Calibri" w:hAnsi="Calibri" w:cs="Calibri"/>
                <w:b/>
                <w:bCs/>
                <w:color w:val="000000"/>
              </w:rPr>
              <w:t>940,8</w:t>
            </w:r>
            <w:r>
              <w:rPr>
                <w:rFonts w:ascii="Calibri" w:hAnsi="Calibri" w:cs="Calibri"/>
                <w:b/>
                <w:bCs/>
                <w:color w:val="000000"/>
              </w:rPr>
              <w:t>0</w:t>
            </w:r>
            <w:r w:rsidRPr="00415A16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291" w:type="dxa"/>
            <w:tcBorders>
              <w:left w:val="thinThickMediumGap" w:sz="24" w:space="0" w:color="auto"/>
            </w:tcBorders>
            <w:shd w:val="clear" w:color="auto" w:fill="auto"/>
            <w:vAlign w:val="center"/>
          </w:tcPr>
          <w:p w14:paraId="02BF28EA" w14:textId="77777777" w:rsidR="00415A16" w:rsidRPr="00031B55" w:rsidRDefault="00415A16" w:rsidP="0056543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415A16" w:rsidRPr="00031B55" w14:paraId="77230675" w14:textId="77777777" w:rsidTr="00112BEC">
        <w:trPr>
          <w:trHeight w:val="879"/>
        </w:trPr>
        <w:tc>
          <w:tcPr>
            <w:tcW w:w="851" w:type="dxa"/>
            <w:tcBorders>
              <w:top w:val="thinThickThinSmallGap" w:sz="18" w:space="0" w:color="auto"/>
              <w:left w:val="thinThickMediumGap" w:sz="2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A823507" w14:textId="192F5B82" w:rsidR="00415A16" w:rsidRPr="00031B55" w:rsidRDefault="00DB2320" w:rsidP="00762212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632" w:type="dxa"/>
            <w:vMerge/>
            <w:tcBorders>
              <w:left w:val="single" w:sz="8" w:space="0" w:color="CCCCCC"/>
              <w:right w:val="single" w:sz="8" w:space="0" w:color="000000"/>
            </w:tcBorders>
            <w:shd w:val="clear" w:color="auto" w:fill="auto"/>
            <w:vAlign w:val="center"/>
          </w:tcPr>
          <w:p w14:paraId="20392BBB" w14:textId="77777777" w:rsidR="00415A16" w:rsidRPr="00481335" w:rsidRDefault="00415A16" w:rsidP="0056543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1621" w:type="dxa"/>
            <w:tcBorders>
              <w:top w:val="thinThickThinSmallGap" w:sz="18" w:space="0" w:color="auto"/>
              <w:left w:val="single" w:sz="8" w:space="0" w:color="CCCCCC"/>
              <w:right w:val="single" w:sz="4" w:space="0" w:color="auto"/>
            </w:tcBorders>
            <w:shd w:val="clear" w:color="auto" w:fill="auto"/>
            <w:vAlign w:val="center"/>
          </w:tcPr>
          <w:p w14:paraId="4C4F703C" w14:textId="52B19421" w:rsidR="00415A16" w:rsidRPr="00481335" w:rsidRDefault="00415A16" w:rsidP="0056543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48133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 H/</w:t>
            </w:r>
            <w:r w:rsidR="00343CB3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JOUR/</w:t>
            </w: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 JOURS/</w:t>
            </w:r>
            <w:r w:rsidRPr="00481335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SEMAINE</w:t>
            </w:r>
          </w:p>
        </w:tc>
        <w:tc>
          <w:tcPr>
            <w:tcW w:w="1134" w:type="dxa"/>
            <w:tcBorders>
              <w:top w:val="thinThickThinSmallGap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919CB1" w14:textId="01B5F6B2" w:rsidR="00415A16" w:rsidRDefault="00415A16" w:rsidP="0056543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1</w:t>
            </w:r>
          </w:p>
        </w:tc>
        <w:tc>
          <w:tcPr>
            <w:tcW w:w="1417" w:type="dxa"/>
            <w:tcBorders>
              <w:top w:val="thinThickThinSmallGap" w:sz="1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5058C" w14:textId="39995F08" w:rsidR="00415A16" w:rsidRDefault="00415A16" w:rsidP="0076221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15A1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1320,53</w:t>
            </w:r>
          </w:p>
        </w:tc>
        <w:tc>
          <w:tcPr>
            <w:tcW w:w="2693" w:type="dxa"/>
            <w:tcBorders>
              <w:top w:val="thinThickThinSmallGap" w:sz="18" w:space="0" w:color="auto"/>
              <w:left w:val="single" w:sz="4" w:space="0" w:color="auto"/>
              <w:right w:val="thinThickMediumGap" w:sz="24" w:space="0" w:color="auto"/>
            </w:tcBorders>
            <w:shd w:val="clear" w:color="auto" w:fill="auto"/>
            <w:vAlign w:val="center"/>
          </w:tcPr>
          <w:p w14:paraId="34229E22" w14:textId="395DEA78" w:rsidR="00415A16" w:rsidRDefault="00415A16" w:rsidP="0056543F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415A16">
              <w:rPr>
                <w:rFonts w:ascii="Calibri" w:hAnsi="Calibri" w:cs="Calibri"/>
                <w:b/>
                <w:bCs/>
                <w:color w:val="000000"/>
              </w:rPr>
              <w:t>15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415A16">
              <w:rPr>
                <w:rFonts w:ascii="Calibri" w:hAnsi="Calibri" w:cs="Calibri"/>
                <w:b/>
                <w:bCs/>
                <w:color w:val="000000"/>
              </w:rPr>
              <w:t>846,36</w:t>
            </w:r>
          </w:p>
        </w:tc>
        <w:tc>
          <w:tcPr>
            <w:tcW w:w="291" w:type="dxa"/>
            <w:tcBorders>
              <w:left w:val="thinThickMediumGap" w:sz="24" w:space="0" w:color="auto"/>
            </w:tcBorders>
            <w:shd w:val="clear" w:color="auto" w:fill="auto"/>
            <w:vAlign w:val="center"/>
          </w:tcPr>
          <w:p w14:paraId="2F1942C3" w14:textId="77777777" w:rsidR="00415A16" w:rsidRPr="00031B55" w:rsidRDefault="00415A16" w:rsidP="0056543F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6543F" w:rsidRPr="00031B55" w14:paraId="74A76446" w14:textId="77777777" w:rsidTr="00A93E77">
        <w:trPr>
          <w:trHeight w:val="403"/>
        </w:trPr>
        <w:tc>
          <w:tcPr>
            <w:tcW w:w="7655" w:type="dxa"/>
            <w:gridSpan w:val="5"/>
            <w:tcBorders>
              <w:top w:val="thinThickThinSmallGap" w:sz="18" w:space="0" w:color="auto"/>
              <w:left w:val="thinThickMediumGap" w:sz="24" w:space="0" w:color="auto"/>
              <w:bottom w:val="thinThickThinSmallGap" w:sz="1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C8DE66" w14:textId="77777777" w:rsidR="0056543F" w:rsidRPr="00031B55" w:rsidRDefault="0056543F" w:rsidP="0056543F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031B55">
              <w:rPr>
                <w:rFonts w:ascii="Calibri" w:hAnsi="Calibri" w:cs="Calibri"/>
                <w:b/>
                <w:bCs/>
                <w:color w:val="000000"/>
              </w:rPr>
              <w:t>Montant Total H.T.V. A</w:t>
            </w:r>
          </w:p>
        </w:tc>
        <w:tc>
          <w:tcPr>
            <w:tcW w:w="2693" w:type="dxa"/>
            <w:tcBorders>
              <w:top w:val="thinThickThinSmallGap" w:sz="18" w:space="0" w:color="auto"/>
              <w:left w:val="single" w:sz="4" w:space="0" w:color="auto"/>
              <w:bottom w:val="thinThickThinSmallGap" w:sz="18" w:space="0" w:color="auto"/>
              <w:right w:val="thinThickMediumGap" w:sz="24" w:space="0" w:color="auto"/>
            </w:tcBorders>
            <w:shd w:val="clear" w:color="auto" w:fill="auto"/>
            <w:vAlign w:val="bottom"/>
          </w:tcPr>
          <w:p w14:paraId="5AA2E6CC" w14:textId="1DC80635" w:rsidR="0056543F" w:rsidRPr="00031B55" w:rsidRDefault="00415A16" w:rsidP="0056543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15A1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415A1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250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415A1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468,72 </w:t>
            </w:r>
          </w:p>
        </w:tc>
        <w:tc>
          <w:tcPr>
            <w:tcW w:w="291" w:type="dxa"/>
            <w:tcBorders>
              <w:left w:val="thinThickMediumGap" w:sz="24" w:space="0" w:color="auto"/>
            </w:tcBorders>
            <w:shd w:val="clear" w:color="auto" w:fill="auto"/>
            <w:vAlign w:val="center"/>
          </w:tcPr>
          <w:p w14:paraId="367D014B" w14:textId="77777777" w:rsidR="0056543F" w:rsidRPr="00031B55" w:rsidRDefault="0056543F" w:rsidP="0056543F">
            <w:pPr>
              <w:ind w:left="608" w:right="174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6543F" w:rsidRPr="00031B55" w14:paraId="5233D5B1" w14:textId="77777777" w:rsidTr="00A93E77">
        <w:trPr>
          <w:trHeight w:val="220"/>
        </w:trPr>
        <w:tc>
          <w:tcPr>
            <w:tcW w:w="7655" w:type="dxa"/>
            <w:gridSpan w:val="5"/>
            <w:tcBorders>
              <w:top w:val="thinThickThinSmallGap" w:sz="18" w:space="0" w:color="auto"/>
              <w:left w:val="thinThickMediumGap" w:sz="24" w:space="0" w:color="auto"/>
              <w:bottom w:val="thinThickThinSmallGap" w:sz="1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BEBCF3" w14:textId="77777777" w:rsidR="0056543F" w:rsidRPr="00031B55" w:rsidRDefault="0056543F" w:rsidP="0056543F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031B55">
              <w:rPr>
                <w:rFonts w:ascii="Calibri" w:hAnsi="Calibri" w:cs="Calibri"/>
                <w:b/>
                <w:bCs/>
                <w:color w:val="000000"/>
              </w:rPr>
              <w:t>Montant TVA (20 %)</w:t>
            </w:r>
          </w:p>
        </w:tc>
        <w:tc>
          <w:tcPr>
            <w:tcW w:w="2693" w:type="dxa"/>
            <w:tcBorders>
              <w:top w:val="thinThickThinSmallGap" w:sz="18" w:space="0" w:color="auto"/>
              <w:left w:val="single" w:sz="4" w:space="0" w:color="auto"/>
              <w:bottom w:val="thinThickThinSmallGap" w:sz="18" w:space="0" w:color="auto"/>
              <w:right w:val="thinThickMediumGap" w:sz="24" w:space="0" w:color="auto"/>
            </w:tcBorders>
            <w:shd w:val="clear" w:color="auto" w:fill="auto"/>
            <w:vAlign w:val="bottom"/>
          </w:tcPr>
          <w:p w14:paraId="3463A94B" w14:textId="5A567A60" w:rsidR="0056543F" w:rsidRPr="00031B55" w:rsidRDefault="0056543F" w:rsidP="0056543F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        </w:t>
            </w:r>
            <w:r w:rsidR="00415A16" w:rsidRPr="00415A1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450</w:t>
            </w:r>
            <w:r w:rsidR="00415A1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415A16" w:rsidRPr="00415A1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093,74</w:t>
            </w:r>
          </w:p>
        </w:tc>
        <w:tc>
          <w:tcPr>
            <w:tcW w:w="291" w:type="dxa"/>
            <w:tcBorders>
              <w:left w:val="thinThickMediumGap" w:sz="24" w:space="0" w:color="auto"/>
            </w:tcBorders>
            <w:shd w:val="clear" w:color="auto" w:fill="auto"/>
            <w:vAlign w:val="center"/>
          </w:tcPr>
          <w:p w14:paraId="6E62751D" w14:textId="77777777" w:rsidR="0056543F" w:rsidRPr="00031B55" w:rsidRDefault="0056543F" w:rsidP="0056543F">
            <w:pPr>
              <w:ind w:left="608" w:right="174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56543F" w:rsidRPr="00031B55" w14:paraId="04C2FF48" w14:textId="77777777" w:rsidTr="00A93E77">
        <w:trPr>
          <w:trHeight w:val="308"/>
        </w:trPr>
        <w:tc>
          <w:tcPr>
            <w:tcW w:w="7655" w:type="dxa"/>
            <w:gridSpan w:val="5"/>
            <w:tcBorders>
              <w:top w:val="thinThickThinSmallGap" w:sz="18" w:space="0" w:color="auto"/>
              <w:left w:val="thinThickMediumGap" w:sz="24" w:space="0" w:color="auto"/>
              <w:bottom w:val="thinThickThinSmallGap" w:sz="1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99C064" w14:textId="77777777" w:rsidR="0056543F" w:rsidRPr="00031B55" w:rsidRDefault="0056543F" w:rsidP="0056543F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031B55">
              <w:rPr>
                <w:rFonts w:ascii="Calibri" w:hAnsi="Calibri" w:cs="Calibri"/>
                <w:b/>
                <w:bCs/>
                <w:color w:val="000000"/>
              </w:rPr>
              <w:t>Total TTC</w:t>
            </w:r>
          </w:p>
        </w:tc>
        <w:tc>
          <w:tcPr>
            <w:tcW w:w="2693" w:type="dxa"/>
            <w:tcBorders>
              <w:top w:val="thinThickThinSmallGap" w:sz="18" w:space="0" w:color="auto"/>
              <w:left w:val="single" w:sz="4" w:space="0" w:color="auto"/>
              <w:bottom w:val="thinThickThinSmallGap" w:sz="18" w:space="0" w:color="auto"/>
              <w:right w:val="thinThickMediumGap" w:sz="24" w:space="0" w:color="auto"/>
            </w:tcBorders>
            <w:shd w:val="clear" w:color="auto" w:fill="auto"/>
            <w:vAlign w:val="bottom"/>
          </w:tcPr>
          <w:p w14:paraId="0A76950C" w14:textId="6CFE60AE" w:rsidR="0056543F" w:rsidRPr="00031B55" w:rsidRDefault="00415A16" w:rsidP="0056543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15A1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415A1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700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415A1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562,46</w:t>
            </w:r>
          </w:p>
        </w:tc>
        <w:tc>
          <w:tcPr>
            <w:tcW w:w="291" w:type="dxa"/>
            <w:tcBorders>
              <w:left w:val="thinThickMediumGap" w:sz="24" w:space="0" w:color="auto"/>
            </w:tcBorders>
            <w:shd w:val="clear" w:color="auto" w:fill="auto"/>
            <w:vAlign w:val="center"/>
          </w:tcPr>
          <w:p w14:paraId="0240A33D" w14:textId="77777777" w:rsidR="0056543F" w:rsidRPr="00031B55" w:rsidRDefault="0056543F" w:rsidP="0056543F">
            <w:pPr>
              <w:ind w:left="608" w:right="174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A43B4D" w:rsidRPr="00031B55" w14:paraId="5B56DE9A" w14:textId="77777777" w:rsidTr="00762212">
        <w:trPr>
          <w:trHeight w:val="306"/>
        </w:trPr>
        <w:tc>
          <w:tcPr>
            <w:tcW w:w="7655" w:type="dxa"/>
            <w:gridSpan w:val="5"/>
            <w:tcBorders>
              <w:top w:val="thinThickThinSmallGap" w:sz="18" w:space="0" w:color="auto"/>
              <w:left w:val="thinThickMediumGap" w:sz="24" w:space="0" w:color="auto"/>
              <w:bottom w:val="thinThickThinSmallGap" w:sz="1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C80F67" w14:textId="77777777" w:rsidR="00031B55" w:rsidRPr="00031B55" w:rsidRDefault="00031B55" w:rsidP="00031B55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031B55">
              <w:rPr>
                <w:rFonts w:ascii="Calibri" w:hAnsi="Calibri" w:cs="Calibri"/>
                <w:b/>
                <w:bCs/>
                <w:color w:val="000000"/>
              </w:rPr>
              <w:t>1) Taux de majoration proposé(X%)</w:t>
            </w:r>
          </w:p>
          <w:p w14:paraId="6103AD43" w14:textId="77777777" w:rsidR="00A43B4D" w:rsidRPr="00031B55" w:rsidRDefault="00A43B4D" w:rsidP="00BF26EC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2693" w:type="dxa"/>
            <w:tcBorders>
              <w:top w:val="thinThickThinSmallGap" w:sz="18" w:space="0" w:color="auto"/>
              <w:left w:val="single" w:sz="4" w:space="0" w:color="auto"/>
              <w:bottom w:val="thinThickThinSmallGap" w:sz="18" w:space="0" w:color="auto"/>
              <w:right w:val="thinThickMediumGap" w:sz="24" w:space="0" w:color="auto"/>
            </w:tcBorders>
            <w:shd w:val="clear" w:color="auto" w:fill="auto"/>
            <w:vAlign w:val="bottom"/>
          </w:tcPr>
          <w:p w14:paraId="651ABF80" w14:textId="77777777" w:rsidR="00A43B4D" w:rsidRPr="00031B55" w:rsidRDefault="00A43B4D" w:rsidP="00736D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1" w:type="dxa"/>
            <w:tcBorders>
              <w:left w:val="thinThickMediumGap" w:sz="24" w:space="0" w:color="auto"/>
            </w:tcBorders>
            <w:shd w:val="clear" w:color="auto" w:fill="auto"/>
            <w:vAlign w:val="center"/>
          </w:tcPr>
          <w:p w14:paraId="4E317B60" w14:textId="77777777" w:rsidR="00A43B4D" w:rsidRPr="00031B55" w:rsidRDefault="00A43B4D" w:rsidP="00BF26EC">
            <w:pPr>
              <w:ind w:left="608" w:right="174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031B55" w:rsidRPr="00031B55" w14:paraId="7168D4CB" w14:textId="77777777" w:rsidTr="00A93E77">
        <w:trPr>
          <w:trHeight w:val="472"/>
        </w:trPr>
        <w:tc>
          <w:tcPr>
            <w:tcW w:w="7655" w:type="dxa"/>
            <w:gridSpan w:val="5"/>
            <w:tcBorders>
              <w:top w:val="thinThickThinSmallGap" w:sz="18" w:space="0" w:color="auto"/>
              <w:left w:val="thinThickMediumGap" w:sz="24" w:space="0" w:color="auto"/>
              <w:bottom w:val="thinThickThinSmallGap" w:sz="1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A693C9" w14:textId="77777777" w:rsidR="00031B55" w:rsidRPr="00031B55" w:rsidRDefault="00F5434E" w:rsidP="00031B5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2) Montant </w:t>
            </w:r>
            <w:r w:rsidR="00031B55" w:rsidRPr="00031B55">
              <w:rPr>
                <w:rFonts w:ascii="Calibri" w:hAnsi="Calibri" w:cs="Calibri"/>
                <w:color w:val="000000"/>
              </w:rPr>
              <w:t xml:space="preserve">de </w:t>
            </w:r>
            <w:r w:rsidR="00417B41">
              <w:rPr>
                <w:rFonts w:ascii="Calibri" w:hAnsi="Calibri" w:cs="Calibri"/>
                <w:color w:val="000000"/>
              </w:rPr>
              <w:t xml:space="preserve">la </w:t>
            </w:r>
            <w:r w:rsidR="00031B55" w:rsidRPr="00031B55">
              <w:rPr>
                <w:rFonts w:ascii="Calibri" w:hAnsi="Calibri" w:cs="Calibri"/>
                <w:color w:val="000000"/>
              </w:rPr>
              <w:t>majoration proposé (X%)</w:t>
            </w:r>
          </w:p>
          <w:p w14:paraId="478057B1" w14:textId="77777777" w:rsidR="00031B55" w:rsidRPr="00031B55" w:rsidRDefault="00031B55" w:rsidP="00031B55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031B55">
              <w:rPr>
                <w:rFonts w:ascii="Calibri" w:hAnsi="Calibri" w:cs="Calibri"/>
                <w:b/>
                <w:bCs/>
                <w:color w:val="000000"/>
              </w:rPr>
              <w:t>= (Total TTC*X%)</w:t>
            </w:r>
          </w:p>
        </w:tc>
        <w:tc>
          <w:tcPr>
            <w:tcW w:w="2693" w:type="dxa"/>
            <w:tcBorders>
              <w:top w:val="thinThickThinSmallGap" w:sz="18" w:space="0" w:color="auto"/>
              <w:left w:val="single" w:sz="4" w:space="0" w:color="auto"/>
              <w:bottom w:val="thinThickThinSmallGap" w:sz="18" w:space="0" w:color="auto"/>
              <w:right w:val="thinThickMediumGap" w:sz="24" w:space="0" w:color="auto"/>
            </w:tcBorders>
            <w:shd w:val="clear" w:color="auto" w:fill="auto"/>
            <w:vAlign w:val="bottom"/>
          </w:tcPr>
          <w:p w14:paraId="21B0FAB1" w14:textId="77777777" w:rsidR="00031B55" w:rsidRPr="00031B55" w:rsidRDefault="00031B55" w:rsidP="00736D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1" w:type="dxa"/>
            <w:tcBorders>
              <w:left w:val="thinThickMediumGap" w:sz="24" w:space="0" w:color="auto"/>
            </w:tcBorders>
            <w:shd w:val="clear" w:color="auto" w:fill="auto"/>
            <w:vAlign w:val="center"/>
          </w:tcPr>
          <w:p w14:paraId="1D8E2687" w14:textId="77777777" w:rsidR="00031B55" w:rsidRPr="00031B55" w:rsidRDefault="00031B55" w:rsidP="00BF26EC">
            <w:pPr>
              <w:ind w:left="608" w:right="174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031B55" w:rsidRPr="00031B55" w14:paraId="552F763A" w14:textId="77777777" w:rsidTr="00A93E77">
        <w:trPr>
          <w:trHeight w:val="159"/>
        </w:trPr>
        <w:tc>
          <w:tcPr>
            <w:tcW w:w="7655" w:type="dxa"/>
            <w:gridSpan w:val="5"/>
            <w:tcBorders>
              <w:top w:val="thinThickThinSmallGap" w:sz="18" w:space="0" w:color="auto"/>
              <w:left w:val="thinThickMediumGap" w:sz="24" w:space="0" w:color="auto"/>
              <w:bottom w:val="thinThickThinSmallGap" w:sz="1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B86216" w14:textId="77777777" w:rsidR="00031B55" w:rsidRPr="00031B55" w:rsidRDefault="00031B55" w:rsidP="00031B55">
            <w:pPr>
              <w:rPr>
                <w:rFonts w:ascii="Calibri" w:hAnsi="Calibri" w:cs="Calibri"/>
                <w:color w:val="000000"/>
              </w:rPr>
            </w:pPr>
            <w:r w:rsidRPr="00031B55">
              <w:rPr>
                <w:rFonts w:ascii="Calibri" w:hAnsi="Calibri" w:cs="Calibri"/>
                <w:color w:val="000000"/>
              </w:rPr>
              <w:t xml:space="preserve">3) Montant global après Majoration </w:t>
            </w:r>
          </w:p>
          <w:p w14:paraId="0597C707" w14:textId="77777777" w:rsidR="00031B55" w:rsidRPr="00031B55" w:rsidRDefault="00F5434E" w:rsidP="00031B55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= (</w:t>
            </w:r>
            <w:r w:rsidR="00A93E77">
              <w:rPr>
                <w:rFonts w:ascii="Calibri" w:hAnsi="Calibri" w:cs="Calibri"/>
                <w:b/>
                <w:bCs/>
                <w:color w:val="000000"/>
              </w:rPr>
              <w:t xml:space="preserve">Montant </w:t>
            </w:r>
            <w:r w:rsidR="00A93E77" w:rsidRPr="00031B55">
              <w:rPr>
                <w:rFonts w:ascii="Calibri" w:hAnsi="Calibri" w:cs="Calibri"/>
                <w:b/>
                <w:bCs/>
                <w:color w:val="000000"/>
              </w:rPr>
              <w:t>de</w:t>
            </w:r>
            <w:r w:rsidR="00417B41">
              <w:rPr>
                <w:rFonts w:ascii="Calibri" w:hAnsi="Calibri" w:cs="Calibri"/>
                <w:b/>
                <w:bCs/>
                <w:color w:val="000000"/>
              </w:rPr>
              <w:t xml:space="preserve"> la</w:t>
            </w:r>
            <w:r w:rsidR="00031B55" w:rsidRPr="00031B55">
              <w:rPr>
                <w:rFonts w:ascii="Calibri" w:hAnsi="Calibri" w:cs="Calibri"/>
                <w:b/>
                <w:bCs/>
                <w:color w:val="000000"/>
              </w:rPr>
              <w:t xml:space="preserve"> majoration proposé (X</w:t>
            </w:r>
            <w:r w:rsidR="00A93E77" w:rsidRPr="00031B55">
              <w:rPr>
                <w:rFonts w:ascii="Calibri" w:hAnsi="Calibri" w:cs="Calibri"/>
                <w:b/>
                <w:bCs/>
                <w:color w:val="000000"/>
              </w:rPr>
              <w:t>%) +</w:t>
            </w:r>
            <w:r w:rsidR="00031B55" w:rsidRPr="00031B55">
              <w:rPr>
                <w:rFonts w:ascii="Calibri" w:hAnsi="Calibri" w:cs="Calibri"/>
                <w:b/>
                <w:bCs/>
                <w:color w:val="000000"/>
              </w:rPr>
              <w:t>Total TTC)</w:t>
            </w:r>
          </w:p>
        </w:tc>
        <w:tc>
          <w:tcPr>
            <w:tcW w:w="2693" w:type="dxa"/>
            <w:tcBorders>
              <w:top w:val="thinThickThinSmallGap" w:sz="18" w:space="0" w:color="auto"/>
              <w:left w:val="single" w:sz="4" w:space="0" w:color="auto"/>
              <w:bottom w:val="thinThickThinSmallGap" w:sz="18" w:space="0" w:color="auto"/>
              <w:right w:val="thinThickMediumGap" w:sz="24" w:space="0" w:color="auto"/>
            </w:tcBorders>
            <w:shd w:val="clear" w:color="auto" w:fill="auto"/>
            <w:vAlign w:val="bottom"/>
          </w:tcPr>
          <w:p w14:paraId="2ABB13A3" w14:textId="77777777" w:rsidR="00031B55" w:rsidRPr="00031B55" w:rsidRDefault="00031B55" w:rsidP="00736D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91" w:type="dxa"/>
            <w:tcBorders>
              <w:left w:val="thinThickMediumGap" w:sz="24" w:space="0" w:color="auto"/>
              <w:bottom w:val="nil"/>
            </w:tcBorders>
            <w:shd w:val="clear" w:color="auto" w:fill="auto"/>
            <w:vAlign w:val="center"/>
          </w:tcPr>
          <w:p w14:paraId="65ED219D" w14:textId="77777777" w:rsidR="00031B55" w:rsidRPr="00031B55" w:rsidRDefault="00031B55" w:rsidP="00BF26EC">
            <w:pPr>
              <w:ind w:left="608" w:right="174"/>
              <w:jc w:val="right"/>
              <w:rPr>
                <w:rFonts w:ascii="Calibri" w:hAnsi="Calibri" w:cs="Calibri"/>
                <w:color w:val="000000"/>
              </w:rPr>
            </w:pPr>
          </w:p>
        </w:tc>
      </w:tr>
    </w:tbl>
    <w:p w14:paraId="18D76205" w14:textId="77777777" w:rsidR="00D7153A" w:rsidRDefault="00D7153A" w:rsidP="00D7153A">
      <w:pPr>
        <w:ind w:right="-45"/>
        <w:rPr>
          <w:sz w:val="21"/>
          <w:szCs w:val="21"/>
        </w:rPr>
      </w:pPr>
    </w:p>
    <w:sectPr w:rsidR="00D7153A" w:rsidSect="00762212">
      <w:headerReference w:type="default" r:id="rId10"/>
      <w:pgSz w:w="11906" w:h="16838"/>
      <w:pgMar w:top="1276" w:right="1417" w:bottom="1417" w:left="1417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98A99" w14:textId="77777777" w:rsidR="00C46598" w:rsidRDefault="00C46598" w:rsidP="00154152">
      <w:r>
        <w:separator/>
      </w:r>
    </w:p>
  </w:endnote>
  <w:endnote w:type="continuationSeparator" w:id="0">
    <w:p w14:paraId="6615A6DB" w14:textId="77777777" w:rsidR="00C46598" w:rsidRDefault="00C46598" w:rsidP="00154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67D7F" w14:textId="77777777" w:rsidR="00C46598" w:rsidRDefault="00C46598" w:rsidP="00154152">
      <w:r>
        <w:separator/>
      </w:r>
    </w:p>
  </w:footnote>
  <w:footnote w:type="continuationSeparator" w:id="0">
    <w:p w14:paraId="00712553" w14:textId="77777777" w:rsidR="00C46598" w:rsidRDefault="00C46598" w:rsidP="00154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A2607" w14:textId="77777777" w:rsidR="00481335" w:rsidRDefault="00E67AEF">
    <w:pPr>
      <w:pStyle w:val="En-tte"/>
    </w:pPr>
    <w:r>
      <w:rPr>
        <w:noProof/>
        <w:lang w:eastAsia="zh-CN"/>
      </w:rPr>
      <w:drawing>
        <wp:inline distT="0" distB="0" distL="0" distR="0" wp14:anchorId="0D650DA6" wp14:editId="78C95A6A">
          <wp:extent cx="5759450" cy="1175385"/>
          <wp:effectExtent l="19050" t="0" r="0" b="0"/>
          <wp:docPr id="2" name="image1.png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ne image contenant text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11753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D6C53"/>
    <w:multiLevelType w:val="hybridMultilevel"/>
    <w:tmpl w:val="ECC4E370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0294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53A"/>
    <w:rsid w:val="000148B2"/>
    <w:rsid w:val="00031B55"/>
    <w:rsid w:val="000A3904"/>
    <w:rsid w:val="000B0FEA"/>
    <w:rsid w:val="000B61F1"/>
    <w:rsid w:val="000D2890"/>
    <w:rsid w:val="000E1EA3"/>
    <w:rsid w:val="000F1E8C"/>
    <w:rsid w:val="001061C8"/>
    <w:rsid w:val="00135D46"/>
    <w:rsid w:val="00143878"/>
    <w:rsid w:val="00154152"/>
    <w:rsid w:val="00167977"/>
    <w:rsid w:val="001714DD"/>
    <w:rsid w:val="001E4446"/>
    <w:rsid w:val="00206D0B"/>
    <w:rsid w:val="00232990"/>
    <w:rsid w:val="00254F07"/>
    <w:rsid w:val="002A7298"/>
    <w:rsid w:val="002D6A7D"/>
    <w:rsid w:val="00343CB3"/>
    <w:rsid w:val="00345122"/>
    <w:rsid w:val="003B6AE2"/>
    <w:rsid w:val="003F6762"/>
    <w:rsid w:val="00407F96"/>
    <w:rsid w:val="00415A16"/>
    <w:rsid w:val="00417B41"/>
    <w:rsid w:val="004441C7"/>
    <w:rsid w:val="004739A6"/>
    <w:rsid w:val="00477C94"/>
    <w:rsid w:val="00481335"/>
    <w:rsid w:val="004B38E0"/>
    <w:rsid w:val="004D1F3E"/>
    <w:rsid w:val="0052144A"/>
    <w:rsid w:val="00527F4F"/>
    <w:rsid w:val="005301E4"/>
    <w:rsid w:val="00545397"/>
    <w:rsid w:val="00547E3B"/>
    <w:rsid w:val="0056543F"/>
    <w:rsid w:val="005C135C"/>
    <w:rsid w:val="005C71F6"/>
    <w:rsid w:val="005D0E67"/>
    <w:rsid w:val="00630409"/>
    <w:rsid w:val="006320AD"/>
    <w:rsid w:val="00633DE7"/>
    <w:rsid w:val="00645B6D"/>
    <w:rsid w:val="00646EFE"/>
    <w:rsid w:val="00650F1B"/>
    <w:rsid w:val="006646DB"/>
    <w:rsid w:val="00686903"/>
    <w:rsid w:val="006873E0"/>
    <w:rsid w:val="00687D53"/>
    <w:rsid w:val="006B4686"/>
    <w:rsid w:val="006E0174"/>
    <w:rsid w:val="006F1B08"/>
    <w:rsid w:val="00700ADA"/>
    <w:rsid w:val="00715E81"/>
    <w:rsid w:val="00736DD4"/>
    <w:rsid w:val="00755126"/>
    <w:rsid w:val="00762212"/>
    <w:rsid w:val="007628BA"/>
    <w:rsid w:val="007903BD"/>
    <w:rsid w:val="007C3A63"/>
    <w:rsid w:val="007D5333"/>
    <w:rsid w:val="007D6A78"/>
    <w:rsid w:val="00810C6A"/>
    <w:rsid w:val="00867447"/>
    <w:rsid w:val="00886083"/>
    <w:rsid w:val="008A14B8"/>
    <w:rsid w:val="0090743A"/>
    <w:rsid w:val="009B596B"/>
    <w:rsid w:val="009D5124"/>
    <w:rsid w:val="009E0BEB"/>
    <w:rsid w:val="00A105D5"/>
    <w:rsid w:val="00A43B4D"/>
    <w:rsid w:val="00A5000A"/>
    <w:rsid w:val="00A759ED"/>
    <w:rsid w:val="00A84BF6"/>
    <w:rsid w:val="00A93E77"/>
    <w:rsid w:val="00B01F20"/>
    <w:rsid w:val="00B11C58"/>
    <w:rsid w:val="00B32BC6"/>
    <w:rsid w:val="00BC11CB"/>
    <w:rsid w:val="00BE1426"/>
    <w:rsid w:val="00BE2B0D"/>
    <w:rsid w:val="00BF26EC"/>
    <w:rsid w:val="00C1019C"/>
    <w:rsid w:val="00C26454"/>
    <w:rsid w:val="00C30BB7"/>
    <w:rsid w:val="00C46598"/>
    <w:rsid w:val="00C86834"/>
    <w:rsid w:val="00CB5E26"/>
    <w:rsid w:val="00D7153A"/>
    <w:rsid w:val="00D86ACA"/>
    <w:rsid w:val="00D9604A"/>
    <w:rsid w:val="00DB2320"/>
    <w:rsid w:val="00DC55C2"/>
    <w:rsid w:val="00DC6699"/>
    <w:rsid w:val="00DF6730"/>
    <w:rsid w:val="00E5243F"/>
    <w:rsid w:val="00E67AEF"/>
    <w:rsid w:val="00EC4CA2"/>
    <w:rsid w:val="00EF4BD2"/>
    <w:rsid w:val="00EF6116"/>
    <w:rsid w:val="00F375F9"/>
    <w:rsid w:val="00F47332"/>
    <w:rsid w:val="00F5434E"/>
    <w:rsid w:val="00F55672"/>
    <w:rsid w:val="00F627CB"/>
    <w:rsid w:val="00FA2A09"/>
    <w:rsid w:val="00FA4D0C"/>
    <w:rsid w:val="00FC503B"/>
    <w:rsid w:val="00FC6D47"/>
    <w:rsid w:val="00FF5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0D8C601"/>
  <w15:docId w15:val="{A0CF0495-FF9B-4459-8E00-AA1A2B693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53A"/>
    <w:rPr>
      <w:rFonts w:eastAsia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D7153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7153A"/>
    <w:rPr>
      <w:rFonts w:ascii="Arial" w:eastAsia="Times New Roman" w:hAnsi="Arial" w:cs="Arial"/>
      <w:b/>
      <w:bCs/>
      <w:kern w:val="32"/>
      <w:sz w:val="32"/>
      <w:szCs w:val="32"/>
      <w:lang w:eastAsia="fr-FR"/>
    </w:rPr>
  </w:style>
  <w:style w:type="table" w:styleId="Grilledutableau">
    <w:name w:val="Table Grid"/>
    <w:basedOn w:val="TableauNormal"/>
    <w:uiPriority w:val="59"/>
    <w:rsid w:val="00D7153A"/>
    <w:rPr>
      <w:rFonts w:eastAsia="Times New Roman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,Body Paragraph,Paragraphe"/>
    <w:basedOn w:val="Normal"/>
    <w:link w:val="ParagraphedelisteCar"/>
    <w:uiPriority w:val="34"/>
    <w:qFormat/>
    <w:rsid w:val="00D7153A"/>
    <w:pPr>
      <w:ind w:left="708"/>
    </w:p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"/>
    <w:basedOn w:val="Policepardfaut"/>
    <w:link w:val="Paragraphedeliste"/>
    <w:uiPriority w:val="34"/>
    <w:qFormat/>
    <w:locked/>
    <w:rsid w:val="00D7153A"/>
    <w:rPr>
      <w:rFonts w:ascii="Times New Roman" w:eastAsia="Times New Roman" w:hAnsi="Times New Roman" w:cs="Times New Roman"/>
      <w:lang w:eastAsia="fr-FR"/>
    </w:rPr>
  </w:style>
  <w:style w:type="paragraph" w:customStyle="1" w:styleId="Corpsdetexte21">
    <w:name w:val="Corps de texte 21"/>
    <w:basedOn w:val="Normal"/>
    <w:rsid w:val="006646DB"/>
    <w:pPr>
      <w:widowControl w:val="0"/>
      <w:spacing w:line="-240" w:lineRule="auto"/>
    </w:pPr>
  </w:style>
  <w:style w:type="paragraph" w:styleId="En-tte">
    <w:name w:val="header"/>
    <w:basedOn w:val="Normal"/>
    <w:link w:val="En-tteCar"/>
    <w:uiPriority w:val="99"/>
    <w:unhideWhenUsed/>
    <w:rsid w:val="0015415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54152"/>
    <w:rPr>
      <w:rFonts w:eastAsia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15415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54152"/>
    <w:rPr>
      <w:rFonts w:eastAsia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D1F3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1F3E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85E3C-F6D4-4AB1-9306-715C57CCF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207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fatima.manouzi</dc:creator>
  <cp:lastModifiedBy>SALIMA EZZARII</cp:lastModifiedBy>
  <cp:revision>15</cp:revision>
  <dcterms:created xsi:type="dcterms:W3CDTF">2025-02-19T12:49:00Z</dcterms:created>
  <dcterms:modified xsi:type="dcterms:W3CDTF">2026-10-15T11:15:00Z</dcterms:modified>
</cp:coreProperties>
</file>