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013CEA" w:rsidRPr="006D3331" w:rsidRDefault="00841ABD" w:rsidP="006B32A8">
      <w:pPr>
        <w:spacing w:after="0" w:line="240" w:lineRule="auto"/>
        <w:rPr>
          <w:rFonts w:asciiTheme="majorBidi" w:hAnsiTheme="majorBidi" w:cstheme="majorBidi"/>
          <w:b/>
          <w:bCs/>
          <w:sz w:val="10"/>
          <w:szCs w:val="20"/>
          <w:u w:val="single"/>
        </w:rPr>
      </w:pPr>
      <w:r w:rsidRPr="00CD1FA0">
        <w:rPr>
          <w:rFonts w:ascii="Constantia" w:hAnsi="Constantia" w:cs="Times New Roman"/>
          <w:b/>
          <w:bCs/>
          <w:noProof/>
          <w:sz w:val="28"/>
          <w:szCs w:val="28"/>
          <w:lang w:eastAsia="fr-FR"/>
        </w:rPr>
        <mc:AlternateContent>
          <mc:Choice Requires="wps">
            <w:drawing>
              <wp:anchor distT="0" distB="0" distL="114300" distR="114300" simplePos="0" relativeHeight="251663360" behindDoc="0" locked="0" layoutInCell="1" allowOverlap="1" wp14:anchorId="17033ADD" wp14:editId="71F5E27C">
                <wp:simplePos x="0" y="0"/>
                <wp:positionH relativeFrom="column">
                  <wp:posOffset>4614545</wp:posOffset>
                </wp:positionH>
                <wp:positionV relativeFrom="paragraph">
                  <wp:posOffset>-833755</wp:posOffset>
                </wp:positionV>
                <wp:extent cx="1962150" cy="1219200"/>
                <wp:effectExtent l="0" t="0" r="19050" b="19050"/>
                <wp:wrapNone/>
                <wp:docPr id="30" name="Zone de texte 30"/>
                <wp:cNvGraphicFramePr/>
                <a:graphic xmlns:a="http://schemas.openxmlformats.org/drawingml/2006/main">
                  <a:graphicData uri="http://schemas.microsoft.com/office/word/2010/wordprocessingShape">
                    <wps:wsp>
                      <wps:cNvSpPr txBox="1"/>
                      <wps:spPr>
                        <a:xfrm>
                          <a:off x="0" y="0"/>
                          <a:ext cx="1962150" cy="12192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15C61" w:rsidRPr="00841ABD" w:rsidRDefault="00615C61" w:rsidP="00841ABD">
                            <w:pPr>
                              <w:spacing w:after="0" w:line="276" w:lineRule="auto"/>
                              <w:jc w:val="center"/>
                              <w:rPr>
                                <w:rFonts w:asciiTheme="majorBidi" w:hAnsiTheme="majorBidi" w:cstheme="majorBidi"/>
                                <w:bCs/>
                                <w:sz w:val="16"/>
                                <w:szCs w:val="16"/>
                              </w:rPr>
                            </w:pPr>
                            <w:r w:rsidRPr="00841ABD">
                              <w:rPr>
                                <w:rFonts w:asciiTheme="majorBidi" w:hAnsiTheme="majorBidi" w:cstheme="majorBidi"/>
                                <w:bCs/>
                                <w:sz w:val="16"/>
                                <w:szCs w:val="16"/>
                                <w:rtl/>
                                <w:lang w:bidi="ar-AE"/>
                              </w:rPr>
                              <w:t>المملكـــــة المغربيــــــــة</w:t>
                            </w:r>
                          </w:p>
                          <w:p w:rsidR="00615C61" w:rsidRPr="00841ABD" w:rsidRDefault="00615C61" w:rsidP="00841ABD">
                            <w:pPr>
                              <w:spacing w:after="0" w:line="276" w:lineRule="auto"/>
                              <w:jc w:val="center"/>
                              <w:rPr>
                                <w:rFonts w:asciiTheme="majorBidi" w:hAnsiTheme="majorBidi" w:cstheme="majorBidi"/>
                                <w:bCs/>
                                <w:sz w:val="16"/>
                                <w:szCs w:val="16"/>
                              </w:rPr>
                            </w:pPr>
                            <w:r w:rsidRPr="00841ABD">
                              <w:rPr>
                                <w:rFonts w:asciiTheme="majorBidi" w:hAnsiTheme="majorBidi" w:cstheme="majorBidi"/>
                                <w:bCs/>
                                <w:sz w:val="16"/>
                                <w:szCs w:val="16"/>
                                <w:rtl/>
                              </w:rPr>
                              <w:t>وزارة الصحـــة والحمــاية الاجتمـــاعية</w:t>
                            </w:r>
                          </w:p>
                          <w:p w:rsidR="00615C61" w:rsidRPr="00841ABD" w:rsidRDefault="00615C61" w:rsidP="00841ABD">
                            <w:pPr>
                              <w:spacing w:after="0" w:line="276" w:lineRule="auto"/>
                              <w:jc w:val="center"/>
                              <w:rPr>
                                <w:rFonts w:asciiTheme="majorBidi" w:hAnsiTheme="majorBidi" w:cstheme="majorBidi"/>
                                <w:bCs/>
                                <w:sz w:val="16"/>
                                <w:szCs w:val="16"/>
                                <w:rtl/>
                              </w:rPr>
                            </w:pPr>
                            <w:r w:rsidRPr="00841ABD">
                              <w:rPr>
                                <w:rFonts w:asciiTheme="majorBidi" w:hAnsiTheme="majorBidi" w:cstheme="majorBidi"/>
                                <w:bCs/>
                                <w:sz w:val="16"/>
                                <w:szCs w:val="16"/>
                                <w:rtl/>
                              </w:rPr>
                              <w:t>المديرية الجهوية الرباط سلا القنيطرة</w:t>
                            </w:r>
                          </w:p>
                          <w:p w:rsidR="00615C61" w:rsidRPr="00841ABD" w:rsidRDefault="00615C61" w:rsidP="00841ABD">
                            <w:pPr>
                              <w:spacing w:after="0" w:line="276" w:lineRule="auto"/>
                              <w:jc w:val="center"/>
                              <w:rPr>
                                <w:rFonts w:asciiTheme="majorBidi" w:hAnsiTheme="majorBidi" w:cstheme="majorBidi"/>
                                <w:bCs/>
                                <w:sz w:val="16"/>
                                <w:szCs w:val="16"/>
                                <w:rtl/>
                              </w:rPr>
                            </w:pPr>
                            <w:r w:rsidRPr="00841ABD">
                              <w:rPr>
                                <w:rFonts w:asciiTheme="majorBidi" w:hAnsiTheme="majorBidi" w:cstheme="majorBidi"/>
                                <w:bCs/>
                                <w:sz w:val="16"/>
                                <w:szCs w:val="16"/>
                                <w:rtl/>
                              </w:rPr>
                              <w:t xml:space="preserve">مندوبية </w:t>
                            </w:r>
                            <w:r w:rsidRPr="00841ABD">
                              <w:rPr>
                                <w:rFonts w:asciiTheme="majorBidi" w:hAnsiTheme="majorBidi" w:cstheme="majorBidi"/>
                                <w:bCs/>
                                <w:sz w:val="16"/>
                                <w:szCs w:val="16"/>
                                <w:rtl/>
                                <w:lang w:bidi="ar-MA"/>
                              </w:rPr>
                              <w:t>ا</w:t>
                            </w:r>
                            <w:r w:rsidRPr="00841ABD">
                              <w:rPr>
                                <w:rFonts w:asciiTheme="majorBidi" w:hAnsiTheme="majorBidi" w:cstheme="majorBidi"/>
                                <w:bCs/>
                                <w:sz w:val="16"/>
                                <w:szCs w:val="16"/>
                                <w:rtl/>
                              </w:rPr>
                              <w:t>لقنيطــرة</w:t>
                            </w:r>
                          </w:p>
                          <w:p w:rsidR="00615C61" w:rsidRPr="00841ABD" w:rsidRDefault="00615C61" w:rsidP="00841ABD">
                            <w:pPr>
                              <w:spacing w:after="0" w:line="276" w:lineRule="auto"/>
                              <w:jc w:val="center"/>
                              <w:rPr>
                                <w:rFonts w:asciiTheme="majorBidi" w:hAnsiTheme="majorBidi" w:cstheme="majorBidi"/>
                                <w:bCs/>
                                <w:sz w:val="16"/>
                                <w:szCs w:val="16"/>
                                <w:lang w:bidi="ar-MA"/>
                              </w:rPr>
                            </w:pPr>
                            <w:r w:rsidRPr="00841ABD">
                              <w:rPr>
                                <w:rFonts w:asciiTheme="majorBidi" w:hAnsiTheme="majorBidi" w:cstheme="majorBidi"/>
                                <w:bCs/>
                                <w:sz w:val="16"/>
                                <w:szCs w:val="16"/>
                                <w:rtl/>
                              </w:rPr>
                              <w:t>المركز الاستشفائــــــي الاقليمي القنيطرة</w:t>
                            </w:r>
                          </w:p>
                          <w:p w:rsidR="00615C61" w:rsidRPr="00841ABD" w:rsidRDefault="00615C61" w:rsidP="00841ABD">
                            <w:pPr>
                              <w:spacing w:line="276" w:lineRule="auto"/>
                              <w:jc w:val="center"/>
                              <w:rPr>
                                <w:rFonts w:asciiTheme="majorBidi" w:hAnsiTheme="majorBidi" w:cstheme="majorBidi"/>
                                <w:sz w:val="16"/>
                                <w:szCs w:val="16"/>
                              </w:rPr>
                            </w:pPr>
                          </w:p>
                          <w:p w:rsidR="00615C61" w:rsidRPr="00841ABD" w:rsidRDefault="00615C61" w:rsidP="00841ABD">
                            <w:pPr>
                              <w:spacing w:line="276" w:lineRule="auto"/>
                              <w:jc w:val="right"/>
                              <w:rPr>
                                <w:rFonts w:asciiTheme="majorBidi" w:hAnsiTheme="majorBidi" w:cstheme="majorBid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033ADD" id="_x0000_t202" coordsize="21600,21600" o:spt="202" path="m,l,21600r21600,l21600,xe">
                <v:stroke joinstyle="miter"/>
                <v:path gradientshapeok="t" o:connecttype="rect"/>
              </v:shapetype>
              <v:shape id="Zone de texte 30" o:spid="_x0000_s1026" type="#_x0000_t202" style="position:absolute;margin-left:363.35pt;margin-top:-65.65pt;width:154.5pt;height: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" fillcolor="white [3201]" strokecolor="white [3212]" strokeweight=".5pt">
                <v:textbox>
                  <w:txbxContent>
                    <w:p w:rsidR="00615C61" w:rsidRPr="00841ABD" w:rsidRDefault="00615C61" w:rsidP="00841ABD">
                      <w:pPr>
                        <w:spacing w:after="0" w:line="276" w:lineRule="auto"/>
                        <w:jc w:val="center"/>
                        <w:rPr>
                          <w:rFonts w:asciiTheme="majorBidi" w:hAnsiTheme="majorBidi" w:cstheme="majorBidi"/>
                          <w:bCs/>
                          <w:sz w:val="16"/>
                          <w:szCs w:val="16"/>
                        </w:rPr>
                      </w:pPr>
                      <w:r w:rsidRPr="00841ABD">
                        <w:rPr>
                          <w:rFonts w:asciiTheme="majorBidi" w:hAnsiTheme="majorBidi" w:cstheme="majorBidi"/>
                          <w:bCs/>
                          <w:sz w:val="16"/>
                          <w:szCs w:val="16"/>
                          <w:rtl/>
                          <w:lang w:bidi="ar-AE"/>
                        </w:rPr>
                        <w:t>المملكـــــة المغربيــــــــة</w:t>
                      </w:r>
                    </w:p>
                    <w:p w:rsidR="00615C61" w:rsidRPr="00841ABD" w:rsidRDefault="00615C61" w:rsidP="00841ABD">
                      <w:pPr>
                        <w:spacing w:after="0" w:line="276" w:lineRule="auto"/>
                        <w:jc w:val="center"/>
                        <w:rPr>
                          <w:rFonts w:asciiTheme="majorBidi" w:hAnsiTheme="majorBidi" w:cstheme="majorBidi"/>
                          <w:bCs/>
                          <w:sz w:val="16"/>
                          <w:szCs w:val="16"/>
                        </w:rPr>
                      </w:pPr>
                      <w:r w:rsidRPr="00841ABD">
                        <w:rPr>
                          <w:rFonts w:asciiTheme="majorBidi" w:hAnsiTheme="majorBidi" w:cstheme="majorBidi"/>
                          <w:bCs/>
                          <w:sz w:val="16"/>
                          <w:szCs w:val="16"/>
                          <w:rtl/>
                        </w:rPr>
                        <w:t>وزارة الصحـــة والحمــاية الاجتمـــاعية</w:t>
                      </w:r>
                    </w:p>
                    <w:p w:rsidR="00615C61" w:rsidRPr="00841ABD" w:rsidRDefault="00615C61" w:rsidP="00841ABD">
                      <w:pPr>
                        <w:spacing w:after="0" w:line="276" w:lineRule="auto"/>
                        <w:jc w:val="center"/>
                        <w:rPr>
                          <w:rFonts w:asciiTheme="majorBidi" w:hAnsiTheme="majorBidi" w:cstheme="majorBidi"/>
                          <w:bCs/>
                          <w:sz w:val="16"/>
                          <w:szCs w:val="16"/>
                          <w:rtl/>
                        </w:rPr>
                      </w:pPr>
                      <w:r w:rsidRPr="00841ABD">
                        <w:rPr>
                          <w:rFonts w:asciiTheme="majorBidi" w:hAnsiTheme="majorBidi" w:cstheme="majorBidi"/>
                          <w:bCs/>
                          <w:sz w:val="16"/>
                          <w:szCs w:val="16"/>
                          <w:rtl/>
                        </w:rPr>
                        <w:t>المديرية الجهوية الرباط سلا القنيطرة</w:t>
                      </w:r>
                    </w:p>
                    <w:p w:rsidR="00615C61" w:rsidRPr="00841ABD" w:rsidRDefault="00615C61" w:rsidP="00841ABD">
                      <w:pPr>
                        <w:spacing w:after="0" w:line="276" w:lineRule="auto"/>
                        <w:jc w:val="center"/>
                        <w:rPr>
                          <w:rFonts w:asciiTheme="majorBidi" w:hAnsiTheme="majorBidi" w:cstheme="majorBidi"/>
                          <w:bCs/>
                          <w:sz w:val="16"/>
                          <w:szCs w:val="16"/>
                          <w:rtl/>
                        </w:rPr>
                      </w:pPr>
                      <w:r w:rsidRPr="00841ABD">
                        <w:rPr>
                          <w:rFonts w:asciiTheme="majorBidi" w:hAnsiTheme="majorBidi" w:cstheme="majorBidi"/>
                          <w:bCs/>
                          <w:sz w:val="16"/>
                          <w:szCs w:val="16"/>
                          <w:rtl/>
                        </w:rPr>
                        <w:t xml:space="preserve">مندوبية </w:t>
                      </w:r>
                      <w:r w:rsidRPr="00841ABD">
                        <w:rPr>
                          <w:rFonts w:asciiTheme="majorBidi" w:hAnsiTheme="majorBidi" w:cstheme="majorBidi"/>
                          <w:bCs/>
                          <w:sz w:val="16"/>
                          <w:szCs w:val="16"/>
                          <w:rtl/>
                          <w:lang w:bidi="ar-MA"/>
                        </w:rPr>
                        <w:t>ا</w:t>
                      </w:r>
                      <w:r w:rsidRPr="00841ABD">
                        <w:rPr>
                          <w:rFonts w:asciiTheme="majorBidi" w:hAnsiTheme="majorBidi" w:cstheme="majorBidi"/>
                          <w:bCs/>
                          <w:sz w:val="16"/>
                          <w:szCs w:val="16"/>
                          <w:rtl/>
                        </w:rPr>
                        <w:t>لقنيطــرة</w:t>
                      </w:r>
                    </w:p>
                    <w:p w:rsidR="00615C61" w:rsidRPr="00841ABD" w:rsidRDefault="00615C61" w:rsidP="00841ABD">
                      <w:pPr>
                        <w:spacing w:after="0" w:line="276" w:lineRule="auto"/>
                        <w:jc w:val="center"/>
                        <w:rPr>
                          <w:rFonts w:asciiTheme="majorBidi" w:hAnsiTheme="majorBidi" w:cstheme="majorBidi"/>
                          <w:bCs/>
                          <w:sz w:val="16"/>
                          <w:szCs w:val="16"/>
                          <w:lang w:bidi="ar-MA"/>
                        </w:rPr>
                      </w:pPr>
                      <w:r w:rsidRPr="00841ABD">
                        <w:rPr>
                          <w:rFonts w:asciiTheme="majorBidi" w:hAnsiTheme="majorBidi" w:cstheme="majorBidi"/>
                          <w:bCs/>
                          <w:sz w:val="16"/>
                          <w:szCs w:val="16"/>
                          <w:rtl/>
                        </w:rPr>
                        <w:t>المركز الاستشفائــــــي الاقليمي القنيطرة</w:t>
                      </w:r>
                    </w:p>
                    <w:p w:rsidR="00615C61" w:rsidRPr="00841ABD" w:rsidRDefault="00615C61" w:rsidP="00841ABD">
                      <w:pPr>
                        <w:spacing w:line="276" w:lineRule="auto"/>
                        <w:jc w:val="center"/>
                        <w:rPr>
                          <w:rFonts w:asciiTheme="majorBidi" w:hAnsiTheme="majorBidi" w:cstheme="majorBidi"/>
                          <w:sz w:val="16"/>
                          <w:szCs w:val="16"/>
                        </w:rPr>
                      </w:pPr>
                    </w:p>
                    <w:p w:rsidR="00615C61" w:rsidRPr="00841ABD" w:rsidRDefault="00615C61" w:rsidP="00841ABD">
                      <w:pPr>
                        <w:spacing w:line="276" w:lineRule="auto"/>
                        <w:jc w:val="right"/>
                        <w:rPr>
                          <w:rFonts w:asciiTheme="majorBidi" w:hAnsiTheme="majorBidi" w:cstheme="majorBidi"/>
                          <w:sz w:val="16"/>
                          <w:szCs w:val="16"/>
                        </w:rPr>
                      </w:pPr>
                    </w:p>
                  </w:txbxContent>
                </v:textbox>
              </v:shape>
            </w:pict>
          </mc:Fallback>
        </mc:AlternateContent>
      </w:r>
      <w:r w:rsidRPr="006D3331">
        <w:rPr>
          <w:rFonts w:ascii="Constantia" w:hAnsi="Constantia" w:cs="Times New Roman"/>
          <w:b/>
          <w:bCs/>
          <w:noProof/>
          <w:lang w:eastAsia="fr-FR"/>
        </w:rPr>
        <mc:AlternateContent>
          <mc:Choice Requires="wps">
            <w:drawing>
              <wp:anchor distT="0" distB="0" distL="114300" distR="114300" simplePos="0" relativeHeight="251660288" behindDoc="0" locked="0" layoutInCell="1" allowOverlap="1" wp14:anchorId="7B147734" wp14:editId="5B2E033F">
                <wp:simplePos x="0" y="0"/>
                <wp:positionH relativeFrom="column">
                  <wp:posOffset>2290445</wp:posOffset>
                </wp:positionH>
                <wp:positionV relativeFrom="paragraph">
                  <wp:posOffset>-871855</wp:posOffset>
                </wp:positionV>
                <wp:extent cx="1857375" cy="855980"/>
                <wp:effectExtent l="0" t="0" r="28575" b="20320"/>
                <wp:wrapNone/>
                <wp:docPr id="3" name="Zone de texte 3"/>
                <wp:cNvGraphicFramePr/>
                <a:graphic xmlns:a="http://schemas.openxmlformats.org/drawingml/2006/main">
                  <a:graphicData uri="http://schemas.microsoft.com/office/word/2010/wordprocessingShape">
                    <wps:wsp>
                      <wps:cNvSpPr txBox="1"/>
                      <wps:spPr>
                        <a:xfrm>
                          <a:off x="0" y="0"/>
                          <a:ext cx="1857375" cy="85598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15C61" w:rsidRDefault="00615C61" w:rsidP="00841ABD">
                            <w:pPr>
                              <w:ind w:left="708" w:right="2385"/>
                            </w:pPr>
                            <w:r>
                              <w:rPr>
                                <w:noProof/>
                                <w:lang w:eastAsia="fr-FR"/>
                              </w:rPr>
                              <w:drawing>
                                <wp:inline distT="0" distB="0" distL="0" distR="0" wp14:anchorId="69FCE077" wp14:editId="253C13F1">
                                  <wp:extent cx="674757" cy="744793"/>
                                  <wp:effectExtent l="0" t="0" r="0" b="0"/>
                                  <wp:docPr id="7" name="Imag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7399" cy="7697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47734" id="Zone de texte 3" o:spid="_x0000_s1027" type="#_x0000_t202" style="position:absolute;margin-left:180.35pt;margin-top:-68.65pt;width:146.25pt;height:6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" fillcolor="white [3201]" strokecolor="white [3212]" strokeweight=".5pt">
                <v:textbox>
                  <w:txbxContent>
                    <w:p w:rsidR="00615C61" w:rsidRDefault="00615C61" w:rsidP="00841ABD">
                      <w:pPr>
                        <w:ind w:left="708" w:right="2385"/>
                      </w:pPr>
                      <w:r>
                        <w:rPr>
                          <w:noProof/>
                          <w:lang w:eastAsia="fr-FR"/>
                        </w:rPr>
                        <w:drawing>
                          <wp:inline distT="0" distB="0" distL="0" distR="0" wp14:anchorId="69FCE077" wp14:editId="253C13F1">
                            <wp:extent cx="674757" cy="744793"/>
                            <wp:effectExtent l="0" t="0" r="0" b="0"/>
                            <wp:docPr id="7" name="Imag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399" cy="769785"/>
                                    </a:xfrm>
                                    <a:prstGeom prst="rect">
                                      <a:avLst/>
                                    </a:prstGeom>
                                    <a:noFill/>
                                    <a:ln>
                                      <a:noFill/>
                                    </a:ln>
                                  </pic:spPr>
                                </pic:pic>
                              </a:graphicData>
                            </a:graphic>
                          </wp:inline>
                        </w:drawing>
                      </w:r>
                    </w:p>
                  </w:txbxContent>
                </v:textbox>
              </v:shape>
            </w:pict>
          </mc:Fallback>
        </mc:AlternateContent>
      </w:r>
      <w:r w:rsidR="00DE404D" w:rsidRPr="006D3331">
        <w:rPr>
          <w:rFonts w:ascii="Constantia" w:hAnsi="Constantia" w:cs="Times New Roman"/>
          <w:b/>
          <w:bCs/>
          <w:noProof/>
          <w:lang w:eastAsia="fr-FR"/>
        </w:rPr>
        <mc:AlternateContent>
          <mc:Choice Requires="wps">
            <w:drawing>
              <wp:anchor distT="0" distB="0" distL="114300" distR="114300" simplePos="0" relativeHeight="251659264" behindDoc="1" locked="0" layoutInCell="1" allowOverlap="1" wp14:anchorId="0C5DC537" wp14:editId="0463933E">
                <wp:simplePos x="0" y="0"/>
                <wp:positionH relativeFrom="page">
                  <wp:align>left</wp:align>
                </wp:positionH>
                <wp:positionV relativeFrom="paragraph">
                  <wp:posOffset>-1034498</wp:posOffset>
                </wp:positionV>
                <wp:extent cx="3238500" cy="1209675"/>
                <wp:effectExtent l="0" t="0" r="19050" b="28575"/>
                <wp:wrapNone/>
                <wp:docPr id="2" name="Zone de texte 2"/>
                <wp:cNvGraphicFramePr/>
                <a:graphic xmlns:a="http://schemas.openxmlformats.org/drawingml/2006/main">
                  <a:graphicData uri="http://schemas.microsoft.com/office/word/2010/wordprocessingShape">
                    <wps:wsp>
                      <wps:cNvSpPr txBox="1"/>
                      <wps:spPr>
                        <a:xfrm>
                          <a:off x="0" y="0"/>
                          <a:ext cx="3238500" cy="12096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15C61" w:rsidRPr="002F4797" w:rsidRDefault="00615C61" w:rsidP="00013CEA">
                            <w:pPr>
                              <w:tabs>
                                <w:tab w:val="right" w:pos="10466"/>
                              </w:tabs>
                              <w:spacing w:after="0" w:line="360" w:lineRule="auto"/>
                              <w:jc w:val="center"/>
                              <w:rPr>
                                <w:rFonts w:asciiTheme="majorBidi" w:eastAsia="Malgun Gothic Semilight" w:hAnsiTheme="majorBidi" w:cstheme="majorBidi"/>
                                <w:b/>
                                <w:bCs/>
                                <w:sz w:val="16"/>
                                <w:szCs w:val="16"/>
                              </w:rPr>
                            </w:pPr>
                            <w:r w:rsidRPr="002F4797">
                              <w:rPr>
                                <w:rFonts w:asciiTheme="majorBidi" w:eastAsia="Malgun Gothic Semilight" w:hAnsiTheme="majorBidi" w:cstheme="majorBidi"/>
                                <w:b/>
                                <w:bCs/>
                                <w:sz w:val="16"/>
                                <w:szCs w:val="16"/>
                              </w:rPr>
                              <w:t>ROYAUME DU MAROC</w:t>
                            </w:r>
                          </w:p>
                          <w:p w:rsidR="00615C61" w:rsidRPr="002F4797" w:rsidRDefault="00615C61" w:rsidP="00DE404D">
                            <w:pPr>
                              <w:tabs>
                                <w:tab w:val="right" w:pos="10466"/>
                              </w:tabs>
                              <w:spacing w:after="0" w:line="360" w:lineRule="auto"/>
                              <w:jc w:val="center"/>
                              <w:rPr>
                                <w:rFonts w:asciiTheme="majorBidi" w:eastAsia="Malgun Gothic Semilight" w:hAnsiTheme="majorBidi" w:cstheme="majorBidi"/>
                                <w:b/>
                                <w:bCs/>
                                <w:sz w:val="16"/>
                                <w:szCs w:val="16"/>
                              </w:rPr>
                            </w:pPr>
                            <w:r w:rsidRPr="002F4797">
                              <w:rPr>
                                <w:rFonts w:asciiTheme="majorBidi" w:eastAsia="Malgun Gothic Semilight" w:hAnsiTheme="majorBidi" w:cstheme="majorBidi"/>
                                <w:b/>
                                <w:bCs/>
                                <w:sz w:val="16"/>
                                <w:szCs w:val="16"/>
                              </w:rPr>
                              <w:t>ROYAUME DU MAROC</w:t>
                            </w:r>
                          </w:p>
                          <w:p w:rsidR="00615C61" w:rsidRPr="002F4797" w:rsidRDefault="00615C61" w:rsidP="00DE404D">
                            <w:pPr>
                              <w:spacing w:after="0" w:line="360" w:lineRule="auto"/>
                              <w:jc w:val="center"/>
                              <w:rPr>
                                <w:rFonts w:asciiTheme="majorBidi" w:eastAsia="Malgun Gothic Semilight" w:hAnsiTheme="majorBidi" w:cstheme="majorBidi"/>
                                <w:b/>
                                <w:bCs/>
                                <w:sz w:val="16"/>
                                <w:szCs w:val="16"/>
                              </w:rPr>
                            </w:pPr>
                            <w:r w:rsidRPr="002F4797">
                              <w:rPr>
                                <w:rFonts w:asciiTheme="majorBidi" w:eastAsia="Malgun Gothic Semilight" w:hAnsiTheme="majorBidi" w:cstheme="majorBidi"/>
                                <w:b/>
                                <w:bCs/>
                                <w:sz w:val="16"/>
                                <w:szCs w:val="16"/>
                              </w:rPr>
                              <w:t>MINISTERE DE LA SANTE ET DE LA PROTECTION SOCIALE</w:t>
                            </w:r>
                          </w:p>
                          <w:p w:rsidR="00615C61" w:rsidRPr="002F4797" w:rsidRDefault="00615C61" w:rsidP="00DE404D">
                            <w:pPr>
                              <w:spacing w:after="0" w:line="360" w:lineRule="auto"/>
                              <w:jc w:val="center"/>
                              <w:rPr>
                                <w:rFonts w:asciiTheme="majorBidi" w:eastAsia="Malgun Gothic Semilight" w:hAnsiTheme="majorBidi" w:cstheme="majorBidi"/>
                                <w:b/>
                                <w:bCs/>
                                <w:sz w:val="16"/>
                                <w:szCs w:val="16"/>
                              </w:rPr>
                            </w:pPr>
                            <w:r w:rsidRPr="002F4797">
                              <w:rPr>
                                <w:rFonts w:asciiTheme="majorBidi" w:eastAsia="Malgun Gothic Semilight" w:hAnsiTheme="majorBidi" w:cstheme="majorBidi"/>
                                <w:b/>
                                <w:bCs/>
                                <w:sz w:val="16"/>
                                <w:szCs w:val="16"/>
                              </w:rPr>
                              <w:t>DIRECTION REGIONALE R</w:t>
                            </w:r>
                            <w:r w:rsidRPr="002F4797">
                              <w:rPr>
                                <w:rFonts w:asciiTheme="majorBidi" w:eastAsia="Malgun Gothic Semilight" w:hAnsiTheme="majorBidi" w:cstheme="majorBidi"/>
                                <w:b/>
                                <w:bCs/>
                                <w:sz w:val="16"/>
                                <w:szCs w:val="16"/>
                                <w:lang w:val="fr-MA"/>
                              </w:rPr>
                              <w:t>ABAT</w:t>
                            </w:r>
                            <w:r w:rsidRPr="002F4797">
                              <w:rPr>
                                <w:rFonts w:asciiTheme="majorBidi" w:eastAsia="Malgun Gothic Semilight" w:hAnsiTheme="majorBidi" w:cstheme="majorBidi"/>
                                <w:b/>
                                <w:bCs/>
                                <w:sz w:val="16"/>
                                <w:szCs w:val="16"/>
                              </w:rPr>
                              <w:t>-SALE-KENITRA</w:t>
                            </w:r>
                          </w:p>
                          <w:p w:rsidR="00615C61" w:rsidRPr="002F4797" w:rsidRDefault="00615C61" w:rsidP="00DE404D">
                            <w:pPr>
                              <w:spacing w:after="0" w:line="360" w:lineRule="auto"/>
                              <w:jc w:val="center"/>
                              <w:rPr>
                                <w:rFonts w:asciiTheme="majorBidi" w:eastAsia="Malgun Gothic Semilight" w:hAnsiTheme="majorBidi" w:cstheme="majorBidi"/>
                                <w:b/>
                                <w:bCs/>
                                <w:sz w:val="16"/>
                                <w:szCs w:val="16"/>
                              </w:rPr>
                            </w:pPr>
                            <w:r w:rsidRPr="002F4797">
                              <w:rPr>
                                <w:rFonts w:asciiTheme="majorBidi" w:eastAsia="Malgun Gothic Semilight" w:hAnsiTheme="majorBidi" w:cstheme="majorBidi"/>
                                <w:b/>
                                <w:bCs/>
                                <w:sz w:val="16"/>
                                <w:szCs w:val="16"/>
                              </w:rPr>
                              <w:t>DELEGATION DE KENITRA</w:t>
                            </w:r>
                          </w:p>
                          <w:p w:rsidR="00615C61" w:rsidRPr="002F4797" w:rsidRDefault="00615C61" w:rsidP="00DE404D">
                            <w:pPr>
                              <w:spacing w:after="0" w:line="360" w:lineRule="auto"/>
                              <w:jc w:val="center"/>
                              <w:rPr>
                                <w:rFonts w:asciiTheme="majorBidi" w:eastAsia="Malgun Gothic Semilight" w:hAnsiTheme="majorBidi" w:cstheme="majorBidi"/>
                                <w:b/>
                                <w:bCs/>
                                <w:sz w:val="16"/>
                                <w:szCs w:val="16"/>
                              </w:rPr>
                            </w:pPr>
                            <w:r w:rsidRPr="002F4797">
                              <w:rPr>
                                <w:rFonts w:asciiTheme="majorBidi" w:eastAsia="Malgun Gothic Semilight" w:hAnsiTheme="majorBidi" w:cstheme="majorBidi"/>
                                <w:b/>
                                <w:bCs/>
                                <w:sz w:val="16"/>
                                <w:szCs w:val="16"/>
                              </w:rPr>
                              <w:t>CENTRE HOSPITALIER PROVINCIAL DE KENITRA</w:t>
                            </w:r>
                          </w:p>
                          <w:p w:rsidR="00615C61" w:rsidRPr="000E3CB1" w:rsidRDefault="00615C61" w:rsidP="00DE404D">
                            <w:pPr>
                              <w:spacing w:line="360" w:lineRule="auto"/>
                              <w:jc w:val="center"/>
                              <w:rPr>
                                <w:rFonts w:ascii="Malgun Gothic Semilight" w:eastAsia="Malgun Gothic Semilight" w:hAnsi="Malgun Gothic Semilight" w:cs="Malgun Gothic Semilight"/>
                                <w:b/>
                                <w:bCs/>
                                <w:sz w:val="16"/>
                                <w:szCs w:val="16"/>
                              </w:rPr>
                            </w:pPr>
                          </w:p>
                          <w:p w:rsidR="00615C61" w:rsidRPr="002F4797" w:rsidRDefault="00615C61" w:rsidP="00013CEA">
                            <w:pPr>
                              <w:spacing w:after="0" w:line="360" w:lineRule="auto"/>
                              <w:jc w:val="center"/>
                              <w:rPr>
                                <w:rFonts w:asciiTheme="majorBidi" w:eastAsia="Malgun Gothic Semilight" w:hAnsiTheme="majorBidi" w:cstheme="majorBidi"/>
                                <w:b/>
                                <w:bCs/>
                                <w:sz w:val="16"/>
                                <w:szCs w:val="16"/>
                              </w:rPr>
                            </w:pPr>
                            <w:r w:rsidRPr="002F4797">
                              <w:rPr>
                                <w:rFonts w:asciiTheme="majorBidi" w:eastAsia="Malgun Gothic Semilight" w:hAnsiTheme="majorBidi" w:cstheme="majorBidi"/>
                                <w:b/>
                                <w:bCs/>
                                <w:sz w:val="16"/>
                                <w:szCs w:val="16"/>
                              </w:rPr>
                              <w:t>DELEGATION DE KENITRA</w:t>
                            </w:r>
                          </w:p>
                          <w:p w:rsidR="00615C61" w:rsidRPr="002F4797" w:rsidRDefault="00615C61" w:rsidP="00013CEA">
                            <w:pPr>
                              <w:spacing w:after="0" w:line="360" w:lineRule="auto"/>
                              <w:jc w:val="center"/>
                              <w:rPr>
                                <w:rFonts w:asciiTheme="majorBidi" w:eastAsia="Malgun Gothic Semilight" w:hAnsiTheme="majorBidi" w:cstheme="majorBidi"/>
                                <w:b/>
                                <w:bCs/>
                                <w:sz w:val="16"/>
                                <w:szCs w:val="16"/>
                              </w:rPr>
                            </w:pPr>
                            <w:r w:rsidRPr="002F4797">
                              <w:rPr>
                                <w:rFonts w:asciiTheme="majorBidi" w:eastAsia="Malgun Gothic Semilight" w:hAnsiTheme="majorBidi" w:cstheme="majorBidi"/>
                                <w:b/>
                                <w:bCs/>
                                <w:sz w:val="16"/>
                                <w:szCs w:val="16"/>
                              </w:rPr>
                              <w:t>CENTRE HOSPITALIER PROVINCIAL DE KENITRA</w:t>
                            </w:r>
                          </w:p>
                          <w:p w:rsidR="00615C61" w:rsidRPr="000E3CB1" w:rsidRDefault="00615C61" w:rsidP="00013CEA">
                            <w:pPr>
                              <w:spacing w:line="360" w:lineRule="auto"/>
                              <w:jc w:val="center"/>
                              <w:rPr>
                                <w:rFonts w:ascii="Malgun Gothic Semilight" w:eastAsia="Malgun Gothic Semilight" w:hAnsi="Malgun Gothic Semilight" w:cs="Malgun Gothic Semilight"/>
                                <w:b/>
                                <w:bC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DC537" id="Zone de texte 2" o:spid="_x0000_s1028" type="#_x0000_t202" style="position:absolute;margin-left:0;margin-top:-81.45pt;width:255pt;height:95.2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" fillcolor="white [3201]" strokecolor="white [3212]" strokeweight=".5pt">
                <v:textbox>
                  <w:txbxContent>
                    <w:p w:rsidR="00615C61" w:rsidRPr="002F4797" w:rsidRDefault="00615C61" w:rsidP="00013CEA">
                      <w:pPr>
                        <w:tabs>
                          <w:tab w:val="right" w:pos="10466"/>
                        </w:tabs>
                        <w:spacing w:after="0" w:line="360" w:lineRule="auto"/>
                        <w:jc w:val="center"/>
                        <w:rPr>
                          <w:rFonts w:asciiTheme="majorBidi" w:eastAsia="Malgun Gothic Semilight" w:hAnsiTheme="majorBidi" w:cstheme="majorBidi"/>
                          <w:b/>
                          <w:bCs/>
                          <w:sz w:val="16"/>
                          <w:szCs w:val="16"/>
                        </w:rPr>
                      </w:pPr>
                      <w:r w:rsidRPr="002F4797">
                        <w:rPr>
                          <w:rFonts w:asciiTheme="majorBidi" w:eastAsia="Malgun Gothic Semilight" w:hAnsiTheme="majorBidi" w:cstheme="majorBidi"/>
                          <w:b/>
                          <w:bCs/>
                          <w:sz w:val="16"/>
                          <w:szCs w:val="16"/>
                        </w:rPr>
                        <w:t>ROYAUME DU MAROC</w:t>
                      </w:r>
                    </w:p>
                    <w:p w:rsidR="00615C61" w:rsidRPr="002F4797" w:rsidRDefault="00615C61" w:rsidP="00DE404D">
                      <w:pPr>
                        <w:tabs>
                          <w:tab w:val="right" w:pos="10466"/>
                        </w:tabs>
                        <w:spacing w:after="0" w:line="360" w:lineRule="auto"/>
                        <w:jc w:val="center"/>
                        <w:rPr>
                          <w:rFonts w:asciiTheme="majorBidi" w:eastAsia="Malgun Gothic Semilight" w:hAnsiTheme="majorBidi" w:cstheme="majorBidi"/>
                          <w:b/>
                          <w:bCs/>
                          <w:sz w:val="16"/>
                          <w:szCs w:val="16"/>
                        </w:rPr>
                      </w:pPr>
                      <w:r w:rsidRPr="002F4797">
                        <w:rPr>
                          <w:rFonts w:asciiTheme="majorBidi" w:eastAsia="Malgun Gothic Semilight" w:hAnsiTheme="majorBidi" w:cstheme="majorBidi"/>
                          <w:b/>
                          <w:bCs/>
                          <w:sz w:val="16"/>
                          <w:szCs w:val="16"/>
                        </w:rPr>
                        <w:t>ROYAUME DU MAROC</w:t>
                      </w:r>
                    </w:p>
                    <w:p w:rsidR="00615C61" w:rsidRPr="002F4797" w:rsidRDefault="00615C61" w:rsidP="00DE404D">
                      <w:pPr>
                        <w:spacing w:after="0" w:line="360" w:lineRule="auto"/>
                        <w:jc w:val="center"/>
                        <w:rPr>
                          <w:rFonts w:asciiTheme="majorBidi" w:eastAsia="Malgun Gothic Semilight" w:hAnsiTheme="majorBidi" w:cstheme="majorBidi"/>
                          <w:b/>
                          <w:bCs/>
                          <w:sz w:val="16"/>
                          <w:szCs w:val="16"/>
                        </w:rPr>
                      </w:pPr>
                      <w:r w:rsidRPr="002F4797">
                        <w:rPr>
                          <w:rFonts w:asciiTheme="majorBidi" w:eastAsia="Malgun Gothic Semilight" w:hAnsiTheme="majorBidi" w:cstheme="majorBidi"/>
                          <w:b/>
                          <w:bCs/>
                          <w:sz w:val="16"/>
                          <w:szCs w:val="16"/>
                        </w:rPr>
                        <w:t>MINISTERE DE LA SANTE ET DE LA PROTECTION SOCIALE</w:t>
                      </w:r>
                    </w:p>
                    <w:p w:rsidR="00615C61" w:rsidRPr="002F4797" w:rsidRDefault="00615C61" w:rsidP="00DE404D">
                      <w:pPr>
                        <w:spacing w:after="0" w:line="360" w:lineRule="auto"/>
                        <w:jc w:val="center"/>
                        <w:rPr>
                          <w:rFonts w:asciiTheme="majorBidi" w:eastAsia="Malgun Gothic Semilight" w:hAnsiTheme="majorBidi" w:cstheme="majorBidi"/>
                          <w:b/>
                          <w:bCs/>
                          <w:sz w:val="16"/>
                          <w:szCs w:val="16"/>
                        </w:rPr>
                      </w:pPr>
                      <w:r w:rsidRPr="002F4797">
                        <w:rPr>
                          <w:rFonts w:asciiTheme="majorBidi" w:eastAsia="Malgun Gothic Semilight" w:hAnsiTheme="majorBidi" w:cstheme="majorBidi"/>
                          <w:b/>
                          <w:bCs/>
                          <w:sz w:val="16"/>
                          <w:szCs w:val="16"/>
                        </w:rPr>
                        <w:t>DIRECTION REGIONALE R</w:t>
                      </w:r>
                      <w:r w:rsidRPr="002F4797">
                        <w:rPr>
                          <w:rFonts w:asciiTheme="majorBidi" w:eastAsia="Malgun Gothic Semilight" w:hAnsiTheme="majorBidi" w:cstheme="majorBidi"/>
                          <w:b/>
                          <w:bCs/>
                          <w:sz w:val="16"/>
                          <w:szCs w:val="16"/>
                          <w:lang w:val="fr-MA"/>
                        </w:rPr>
                        <w:t>ABAT</w:t>
                      </w:r>
                      <w:r w:rsidRPr="002F4797">
                        <w:rPr>
                          <w:rFonts w:asciiTheme="majorBidi" w:eastAsia="Malgun Gothic Semilight" w:hAnsiTheme="majorBidi" w:cstheme="majorBidi"/>
                          <w:b/>
                          <w:bCs/>
                          <w:sz w:val="16"/>
                          <w:szCs w:val="16"/>
                        </w:rPr>
                        <w:t>-SALE-KENITRA</w:t>
                      </w:r>
                    </w:p>
                    <w:p w:rsidR="00615C61" w:rsidRPr="002F4797" w:rsidRDefault="00615C61" w:rsidP="00DE404D">
                      <w:pPr>
                        <w:spacing w:after="0" w:line="360" w:lineRule="auto"/>
                        <w:jc w:val="center"/>
                        <w:rPr>
                          <w:rFonts w:asciiTheme="majorBidi" w:eastAsia="Malgun Gothic Semilight" w:hAnsiTheme="majorBidi" w:cstheme="majorBidi"/>
                          <w:b/>
                          <w:bCs/>
                          <w:sz w:val="16"/>
                          <w:szCs w:val="16"/>
                        </w:rPr>
                      </w:pPr>
                      <w:r w:rsidRPr="002F4797">
                        <w:rPr>
                          <w:rFonts w:asciiTheme="majorBidi" w:eastAsia="Malgun Gothic Semilight" w:hAnsiTheme="majorBidi" w:cstheme="majorBidi"/>
                          <w:b/>
                          <w:bCs/>
                          <w:sz w:val="16"/>
                          <w:szCs w:val="16"/>
                        </w:rPr>
                        <w:t>DELEGATION DE KENITRA</w:t>
                      </w:r>
                    </w:p>
                    <w:p w:rsidR="00615C61" w:rsidRPr="002F4797" w:rsidRDefault="00615C61" w:rsidP="00DE404D">
                      <w:pPr>
                        <w:spacing w:after="0" w:line="360" w:lineRule="auto"/>
                        <w:jc w:val="center"/>
                        <w:rPr>
                          <w:rFonts w:asciiTheme="majorBidi" w:eastAsia="Malgun Gothic Semilight" w:hAnsiTheme="majorBidi" w:cstheme="majorBidi"/>
                          <w:b/>
                          <w:bCs/>
                          <w:sz w:val="16"/>
                          <w:szCs w:val="16"/>
                        </w:rPr>
                      </w:pPr>
                      <w:r w:rsidRPr="002F4797">
                        <w:rPr>
                          <w:rFonts w:asciiTheme="majorBidi" w:eastAsia="Malgun Gothic Semilight" w:hAnsiTheme="majorBidi" w:cstheme="majorBidi"/>
                          <w:b/>
                          <w:bCs/>
                          <w:sz w:val="16"/>
                          <w:szCs w:val="16"/>
                        </w:rPr>
                        <w:t>CENTRE HOSPITALIER PROVINCIAL DE KENITRA</w:t>
                      </w:r>
                    </w:p>
                    <w:p w:rsidR="00615C61" w:rsidRPr="000E3CB1" w:rsidRDefault="00615C61" w:rsidP="00DE404D">
                      <w:pPr>
                        <w:spacing w:line="360" w:lineRule="auto"/>
                        <w:jc w:val="center"/>
                        <w:rPr>
                          <w:rFonts w:ascii="Malgun Gothic Semilight" w:eastAsia="Malgun Gothic Semilight" w:hAnsi="Malgun Gothic Semilight" w:cs="Malgun Gothic Semilight"/>
                          <w:b/>
                          <w:bCs/>
                          <w:sz w:val="16"/>
                          <w:szCs w:val="16"/>
                        </w:rPr>
                      </w:pPr>
                    </w:p>
                    <w:p w:rsidR="00615C61" w:rsidRPr="002F4797" w:rsidRDefault="00615C61" w:rsidP="00013CEA">
                      <w:pPr>
                        <w:spacing w:after="0" w:line="360" w:lineRule="auto"/>
                        <w:jc w:val="center"/>
                        <w:rPr>
                          <w:rFonts w:asciiTheme="majorBidi" w:eastAsia="Malgun Gothic Semilight" w:hAnsiTheme="majorBidi" w:cstheme="majorBidi"/>
                          <w:b/>
                          <w:bCs/>
                          <w:sz w:val="16"/>
                          <w:szCs w:val="16"/>
                        </w:rPr>
                      </w:pPr>
                      <w:r w:rsidRPr="002F4797">
                        <w:rPr>
                          <w:rFonts w:asciiTheme="majorBidi" w:eastAsia="Malgun Gothic Semilight" w:hAnsiTheme="majorBidi" w:cstheme="majorBidi"/>
                          <w:b/>
                          <w:bCs/>
                          <w:sz w:val="16"/>
                          <w:szCs w:val="16"/>
                        </w:rPr>
                        <w:t>DELEGATION DE KENITRA</w:t>
                      </w:r>
                    </w:p>
                    <w:p w:rsidR="00615C61" w:rsidRPr="002F4797" w:rsidRDefault="00615C61" w:rsidP="00013CEA">
                      <w:pPr>
                        <w:spacing w:after="0" w:line="360" w:lineRule="auto"/>
                        <w:jc w:val="center"/>
                        <w:rPr>
                          <w:rFonts w:asciiTheme="majorBidi" w:eastAsia="Malgun Gothic Semilight" w:hAnsiTheme="majorBidi" w:cstheme="majorBidi"/>
                          <w:b/>
                          <w:bCs/>
                          <w:sz w:val="16"/>
                          <w:szCs w:val="16"/>
                        </w:rPr>
                      </w:pPr>
                      <w:r w:rsidRPr="002F4797">
                        <w:rPr>
                          <w:rFonts w:asciiTheme="majorBidi" w:eastAsia="Malgun Gothic Semilight" w:hAnsiTheme="majorBidi" w:cstheme="majorBidi"/>
                          <w:b/>
                          <w:bCs/>
                          <w:sz w:val="16"/>
                          <w:szCs w:val="16"/>
                        </w:rPr>
                        <w:t>CENTRE HOSPITALIER PROVINCIAL DE KENITRA</w:t>
                      </w:r>
                    </w:p>
                    <w:p w:rsidR="00615C61" w:rsidRPr="000E3CB1" w:rsidRDefault="00615C61" w:rsidP="00013CEA">
                      <w:pPr>
                        <w:spacing w:line="360" w:lineRule="auto"/>
                        <w:jc w:val="center"/>
                        <w:rPr>
                          <w:rFonts w:ascii="Malgun Gothic Semilight" w:eastAsia="Malgun Gothic Semilight" w:hAnsi="Malgun Gothic Semilight" w:cs="Malgun Gothic Semilight"/>
                          <w:b/>
                          <w:bCs/>
                          <w:sz w:val="16"/>
                          <w:szCs w:val="16"/>
                        </w:rPr>
                      </w:pPr>
                    </w:p>
                  </w:txbxContent>
                </v:textbox>
                <w10:wrap anchorx="page"/>
              </v:shape>
            </w:pict>
          </mc:Fallback>
        </mc:AlternateContent>
      </w:r>
      <w:r w:rsidR="00013CEA" w:rsidRPr="006D3331">
        <w:rPr>
          <w:rFonts w:ascii="Constantia" w:hAnsi="Constantia" w:cs="Times New Roman"/>
          <w:b/>
          <w:bCs/>
          <w:noProof/>
          <w:lang w:eastAsia="fr-FR"/>
        </w:rPr>
        <mc:AlternateContent>
          <mc:Choice Requires="wps">
            <w:drawing>
              <wp:anchor distT="0" distB="0" distL="114300" distR="114300" simplePos="0" relativeHeight="251661312" behindDoc="0" locked="0" layoutInCell="1" allowOverlap="1" wp14:anchorId="44223BC5" wp14:editId="705BC9E8">
                <wp:simplePos x="0" y="0"/>
                <wp:positionH relativeFrom="column">
                  <wp:posOffset>7262495</wp:posOffset>
                </wp:positionH>
                <wp:positionV relativeFrom="paragraph">
                  <wp:posOffset>-804545</wp:posOffset>
                </wp:positionV>
                <wp:extent cx="0" cy="1047750"/>
                <wp:effectExtent l="0" t="0" r="19050" b="19050"/>
                <wp:wrapNone/>
                <wp:docPr id="1" name="Zone de texte 1"/>
                <wp:cNvGraphicFramePr/>
                <a:graphic xmlns:a="http://schemas.openxmlformats.org/drawingml/2006/main">
                  <a:graphicData uri="http://schemas.microsoft.com/office/word/2010/wordprocessingShape">
                    <wps:wsp>
                      <wps:cNvSpPr txBox="1"/>
                      <wps:spPr>
                        <a:xfrm>
                          <a:off x="0" y="0"/>
                          <a:ext cx="0" cy="10477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15C61" w:rsidRPr="00EE3729" w:rsidRDefault="00615C61" w:rsidP="00013CEA">
                            <w:pPr>
                              <w:spacing w:after="0" w:line="276" w:lineRule="auto"/>
                              <w:jc w:val="center"/>
                              <w:rPr>
                                <w:rFonts w:ascii="Bookman Old Style" w:hAnsi="Bookman Old Style"/>
                                <w:bCs/>
                              </w:rPr>
                            </w:pPr>
                            <w:r w:rsidRPr="00EE3729">
                              <w:rPr>
                                <w:rFonts w:ascii="Bookman Old Style" w:hAnsi="Bookman Old Style"/>
                                <w:bCs/>
                                <w:rtl/>
                                <w:lang w:bidi="ar-AE"/>
                              </w:rPr>
                              <w:t>المملكـــــة المغربيــــــــة</w:t>
                            </w:r>
                          </w:p>
                          <w:p w:rsidR="00615C61" w:rsidRPr="00EE3729" w:rsidRDefault="00615C61" w:rsidP="00013CEA">
                            <w:pPr>
                              <w:spacing w:after="0" w:line="276" w:lineRule="auto"/>
                              <w:jc w:val="center"/>
                              <w:rPr>
                                <w:rFonts w:ascii="Bookman Old Style" w:hAnsi="Bookman Old Style"/>
                                <w:b/>
                                <w:bCs/>
                              </w:rPr>
                            </w:pPr>
                            <w:r w:rsidRPr="00EE3729">
                              <w:rPr>
                                <w:rFonts w:ascii="Bookman Old Style" w:hAnsi="Bookman Old Style"/>
                                <w:b/>
                                <w:bCs/>
                                <w:rtl/>
                              </w:rPr>
                              <w:t>وزارة الصحـــة والحمــاية الاجتمـــاعية</w:t>
                            </w:r>
                          </w:p>
                          <w:p w:rsidR="00615C61" w:rsidRPr="00EE3729" w:rsidRDefault="00615C61" w:rsidP="00013CEA">
                            <w:pPr>
                              <w:spacing w:after="0" w:line="276" w:lineRule="auto"/>
                              <w:jc w:val="center"/>
                              <w:rPr>
                                <w:rFonts w:ascii="Bookman Old Style" w:hAnsi="Bookman Old Style"/>
                                <w:b/>
                                <w:bCs/>
                                <w:rtl/>
                              </w:rPr>
                            </w:pPr>
                            <w:r w:rsidRPr="00EE3729">
                              <w:rPr>
                                <w:rFonts w:ascii="Bookman Old Style" w:hAnsi="Bookman Old Style"/>
                                <w:b/>
                                <w:bCs/>
                                <w:rtl/>
                              </w:rPr>
                              <w:t>المديرية الجهوية الرباط سلا القنيطرة</w:t>
                            </w:r>
                          </w:p>
                          <w:p w:rsidR="00615C61" w:rsidRPr="00EE3729" w:rsidRDefault="00615C61" w:rsidP="00013CEA">
                            <w:pPr>
                              <w:spacing w:after="0" w:line="276" w:lineRule="auto"/>
                              <w:jc w:val="center"/>
                              <w:rPr>
                                <w:rFonts w:ascii="Bookman Old Style" w:hAnsi="Bookman Old Style"/>
                                <w:b/>
                                <w:bCs/>
                                <w:rtl/>
                              </w:rPr>
                            </w:pPr>
                            <w:r w:rsidRPr="00EE3729">
                              <w:rPr>
                                <w:rFonts w:ascii="Bookman Old Style" w:hAnsi="Bookman Old Style"/>
                                <w:b/>
                                <w:bCs/>
                                <w:rtl/>
                              </w:rPr>
                              <w:t xml:space="preserve">مندوبية </w:t>
                            </w:r>
                            <w:r w:rsidRPr="00EE3729">
                              <w:rPr>
                                <w:rFonts w:ascii="Bookman Old Style" w:hAnsi="Bookman Old Style"/>
                                <w:b/>
                                <w:bCs/>
                                <w:rtl/>
                                <w:lang w:bidi="ar-MA"/>
                              </w:rPr>
                              <w:t>ا</w:t>
                            </w:r>
                            <w:r w:rsidRPr="00EE3729">
                              <w:rPr>
                                <w:rFonts w:ascii="Bookman Old Style" w:hAnsi="Bookman Old Style"/>
                                <w:b/>
                                <w:bCs/>
                                <w:rtl/>
                              </w:rPr>
                              <w:t>لقنيطــرة</w:t>
                            </w:r>
                          </w:p>
                          <w:p w:rsidR="00615C61" w:rsidRPr="00EE3729" w:rsidRDefault="00615C61" w:rsidP="005C6B19">
                            <w:pPr>
                              <w:spacing w:after="0" w:line="276" w:lineRule="auto"/>
                              <w:ind w:right="4660"/>
                              <w:jc w:val="center"/>
                              <w:rPr>
                                <w:rFonts w:ascii="Bookman Old Style" w:hAnsi="Bookman Old Style"/>
                                <w:bCs/>
                                <w:lang w:bidi="ar-MA"/>
                              </w:rPr>
                            </w:pPr>
                            <w:r w:rsidRPr="00EE3729">
                              <w:rPr>
                                <w:rFonts w:ascii="Bookman Old Style" w:hAnsi="Bookman Old Style"/>
                                <w:b/>
                                <w:bCs/>
                                <w:rtl/>
                              </w:rPr>
                              <w:t>المركز الاستشفائــــــي الاقليمي القنيطرة</w:t>
                            </w:r>
                          </w:p>
                          <w:p w:rsidR="00615C61" w:rsidRPr="00EE3729" w:rsidRDefault="00615C61" w:rsidP="00013CEA">
                            <w:pPr>
                              <w:spacing w:line="276"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23BC5" id="Zone de texte 1" o:spid="_x0000_s1029" type="#_x0000_t202" style="position:absolute;margin-left:571.85pt;margin-top:-63.35pt;width:0;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" fillcolor="white [3201]" strokecolor="white [3212]" strokeweight=".5pt">
                <v:textbox>
                  <w:txbxContent>
                    <w:p w:rsidR="00615C61" w:rsidRPr="00EE3729" w:rsidRDefault="00615C61" w:rsidP="00013CEA">
                      <w:pPr>
                        <w:spacing w:after="0" w:line="276" w:lineRule="auto"/>
                        <w:jc w:val="center"/>
                        <w:rPr>
                          <w:rFonts w:ascii="Bookman Old Style" w:hAnsi="Bookman Old Style"/>
                          <w:bCs/>
                        </w:rPr>
                      </w:pPr>
                      <w:r w:rsidRPr="00EE3729">
                        <w:rPr>
                          <w:rFonts w:ascii="Bookman Old Style" w:hAnsi="Bookman Old Style"/>
                          <w:bCs/>
                          <w:rtl/>
                          <w:lang w:bidi="ar-AE"/>
                        </w:rPr>
                        <w:t>المملكـــــة المغربيــــــــة</w:t>
                      </w:r>
                    </w:p>
                    <w:p w:rsidR="00615C61" w:rsidRPr="00EE3729" w:rsidRDefault="00615C61" w:rsidP="00013CEA">
                      <w:pPr>
                        <w:spacing w:after="0" w:line="276" w:lineRule="auto"/>
                        <w:jc w:val="center"/>
                        <w:rPr>
                          <w:rFonts w:ascii="Bookman Old Style" w:hAnsi="Bookman Old Style"/>
                          <w:b/>
                          <w:bCs/>
                        </w:rPr>
                      </w:pPr>
                      <w:r w:rsidRPr="00EE3729">
                        <w:rPr>
                          <w:rFonts w:ascii="Bookman Old Style" w:hAnsi="Bookman Old Style"/>
                          <w:b/>
                          <w:bCs/>
                          <w:rtl/>
                        </w:rPr>
                        <w:t>وزارة الصحـــة والحمــاية الاجتمـــاعية</w:t>
                      </w:r>
                    </w:p>
                    <w:p w:rsidR="00615C61" w:rsidRPr="00EE3729" w:rsidRDefault="00615C61" w:rsidP="00013CEA">
                      <w:pPr>
                        <w:spacing w:after="0" w:line="276" w:lineRule="auto"/>
                        <w:jc w:val="center"/>
                        <w:rPr>
                          <w:rFonts w:ascii="Bookman Old Style" w:hAnsi="Bookman Old Style"/>
                          <w:b/>
                          <w:bCs/>
                          <w:rtl/>
                        </w:rPr>
                      </w:pPr>
                      <w:r w:rsidRPr="00EE3729">
                        <w:rPr>
                          <w:rFonts w:ascii="Bookman Old Style" w:hAnsi="Bookman Old Style"/>
                          <w:b/>
                          <w:bCs/>
                          <w:rtl/>
                        </w:rPr>
                        <w:t>المديرية الجهوية الرباط سلا القنيطرة</w:t>
                      </w:r>
                    </w:p>
                    <w:p w:rsidR="00615C61" w:rsidRPr="00EE3729" w:rsidRDefault="00615C61" w:rsidP="00013CEA">
                      <w:pPr>
                        <w:spacing w:after="0" w:line="276" w:lineRule="auto"/>
                        <w:jc w:val="center"/>
                        <w:rPr>
                          <w:rFonts w:ascii="Bookman Old Style" w:hAnsi="Bookman Old Style"/>
                          <w:b/>
                          <w:bCs/>
                          <w:rtl/>
                        </w:rPr>
                      </w:pPr>
                      <w:r w:rsidRPr="00EE3729">
                        <w:rPr>
                          <w:rFonts w:ascii="Bookman Old Style" w:hAnsi="Bookman Old Style"/>
                          <w:b/>
                          <w:bCs/>
                          <w:rtl/>
                        </w:rPr>
                        <w:t xml:space="preserve">مندوبية </w:t>
                      </w:r>
                      <w:r w:rsidRPr="00EE3729">
                        <w:rPr>
                          <w:rFonts w:ascii="Bookman Old Style" w:hAnsi="Bookman Old Style"/>
                          <w:b/>
                          <w:bCs/>
                          <w:rtl/>
                          <w:lang w:bidi="ar-MA"/>
                        </w:rPr>
                        <w:t>ا</w:t>
                      </w:r>
                      <w:r w:rsidRPr="00EE3729">
                        <w:rPr>
                          <w:rFonts w:ascii="Bookman Old Style" w:hAnsi="Bookman Old Style"/>
                          <w:b/>
                          <w:bCs/>
                          <w:rtl/>
                        </w:rPr>
                        <w:t>لقنيطــرة</w:t>
                      </w:r>
                    </w:p>
                    <w:p w:rsidR="00615C61" w:rsidRPr="00EE3729" w:rsidRDefault="00615C61" w:rsidP="005C6B19">
                      <w:pPr>
                        <w:spacing w:after="0" w:line="276" w:lineRule="auto"/>
                        <w:ind w:right="4660"/>
                        <w:jc w:val="center"/>
                        <w:rPr>
                          <w:rFonts w:ascii="Bookman Old Style" w:hAnsi="Bookman Old Style"/>
                          <w:bCs/>
                          <w:lang w:bidi="ar-MA"/>
                        </w:rPr>
                      </w:pPr>
                      <w:r w:rsidRPr="00EE3729">
                        <w:rPr>
                          <w:rFonts w:ascii="Bookman Old Style" w:hAnsi="Bookman Old Style"/>
                          <w:b/>
                          <w:bCs/>
                          <w:rtl/>
                        </w:rPr>
                        <w:t>المركز الاستشفائــــــي الاقليمي القنيطرة</w:t>
                      </w:r>
                    </w:p>
                    <w:p w:rsidR="00615C61" w:rsidRPr="00EE3729" w:rsidRDefault="00615C61" w:rsidP="00013CEA">
                      <w:pPr>
                        <w:spacing w:line="276" w:lineRule="auto"/>
                        <w:jc w:val="center"/>
                      </w:pPr>
                    </w:p>
                  </w:txbxContent>
                </v:textbox>
              </v:shape>
            </w:pict>
          </mc:Fallback>
        </mc:AlternateContent>
      </w:r>
    </w:p>
    <w:p w:rsidR="00013CEA" w:rsidRPr="006D3331" w:rsidRDefault="00013CEA" w:rsidP="00013CEA">
      <w:pPr>
        <w:spacing w:after="0" w:line="240" w:lineRule="auto"/>
        <w:jc w:val="center"/>
        <w:rPr>
          <w:rFonts w:asciiTheme="majorBidi" w:hAnsiTheme="majorBidi" w:cstheme="majorBidi"/>
          <w:b/>
          <w:bCs/>
          <w:sz w:val="24"/>
          <w:szCs w:val="20"/>
          <w:u w:val="single"/>
        </w:rPr>
      </w:pPr>
    </w:p>
    <w:p w:rsidR="00013CEA" w:rsidRPr="006D3331" w:rsidRDefault="00013CEA" w:rsidP="00013CEA">
      <w:pPr>
        <w:spacing w:after="0" w:line="240" w:lineRule="auto"/>
        <w:jc w:val="center"/>
        <w:rPr>
          <w:rFonts w:asciiTheme="majorBidi" w:hAnsiTheme="majorBidi" w:cstheme="majorBidi"/>
          <w:b/>
          <w:bCs/>
          <w:sz w:val="32"/>
          <w:szCs w:val="24"/>
          <w:u w:val="single"/>
        </w:rPr>
      </w:pPr>
    </w:p>
    <w:p w:rsidR="00013CEA" w:rsidRPr="006D3331" w:rsidRDefault="00013CEA" w:rsidP="00013CEA">
      <w:pPr>
        <w:widowControl w:val="0"/>
        <w:autoSpaceDE w:val="0"/>
        <w:autoSpaceDN w:val="0"/>
        <w:ind w:right="6"/>
        <w:jc w:val="center"/>
        <w:rPr>
          <w:rFonts w:asciiTheme="majorBidi" w:hAnsiTheme="majorBidi" w:cstheme="majorBidi"/>
          <w:b/>
          <w:bCs/>
          <w:snapToGrid w:val="0"/>
          <w:spacing w:val="-2"/>
          <w:sz w:val="28"/>
          <w:szCs w:val="28"/>
          <w:u w:val="single"/>
          <w14:textOutline w14:w="9525" w14:cap="rnd" w14:cmpd="sng" w14:algn="ctr">
            <w14:noFill/>
            <w14:prstDash w14:val="solid"/>
            <w14:bevel/>
          </w14:textOutline>
        </w:rPr>
      </w:pPr>
      <w:r w:rsidRPr="006D3331">
        <w:rPr>
          <w:rFonts w:asciiTheme="majorBidi" w:hAnsiTheme="majorBidi" w:cstheme="majorBidi"/>
          <w:b/>
          <w:bCs/>
          <w:sz w:val="24"/>
          <w:szCs w:val="24"/>
          <w:u w:val="single"/>
        </w:rPr>
        <w:t>BORDEREAU DES PRIX DÉTAIL ESTIMATIF</w:t>
      </w:r>
    </w:p>
    <w:p w:rsidR="00013CEA" w:rsidRPr="006D3331" w:rsidRDefault="00013CEA" w:rsidP="00013CEA">
      <w:pPr>
        <w:widowControl w:val="0"/>
        <w:autoSpaceDE w:val="0"/>
        <w:autoSpaceDN w:val="0"/>
        <w:ind w:right="6"/>
        <w:jc w:val="center"/>
        <w:rPr>
          <w:rFonts w:ascii="Bookman Old Style" w:hAnsi="Bookman Old Style"/>
          <w:snapToGrid w:val="0"/>
          <w:spacing w:val="-2"/>
          <w14:textOutline w14:w="9525" w14:cap="rnd" w14:cmpd="sng" w14:algn="ctr">
            <w14:noFill/>
            <w14:prstDash w14:val="solid"/>
            <w14:bevel/>
          </w14:textOutline>
        </w:rPr>
      </w:pPr>
    </w:p>
    <w:p w:rsidR="00013CEA" w:rsidRPr="006D3331" w:rsidRDefault="00013CEA" w:rsidP="00013CEA">
      <w:pPr>
        <w:widowControl w:val="0"/>
        <w:autoSpaceDE w:val="0"/>
        <w:autoSpaceDN w:val="0"/>
        <w:ind w:right="6"/>
        <w:jc w:val="center"/>
        <w:rPr>
          <w:rFonts w:asciiTheme="majorBidi" w:hAnsiTheme="majorBidi" w:cstheme="majorBidi"/>
          <w:snapToGrid w:val="0"/>
          <w:spacing w:val="-2"/>
          <w14:textOutline w14:w="9525" w14:cap="rnd" w14:cmpd="sng" w14:algn="ctr">
            <w14:noFill/>
            <w14:prstDash w14:val="solid"/>
            <w14:bevel/>
          </w14:textOutline>
        </w:rPr>
      </w:pPr>
      <w:r w:rsidRPr="006D3331">
        <w:rPr>
          <w:rFonts w:asciiTheme="majorBidi" w:hAnsiTheme="majorBidi" w:cstheme="majorBidi"/>
          <w:snapToGrid w:val="0"/>
          <w:spacing w:val="-2"/>
          <w14:textOutline w14:w="9525" w14:cap="rnd" w14:cmpd="sng" w14:algn="ctr">
            <w14:noFill/>
            <w14:prstDash w14:val="solid"/>
            <w14:bevel/>
          </w14:textOutline>
        </w:rPr>
        <w:t>APPEL D’OFFRES OUVERT INTERNATIONAL SUR OFFRES DE PRIX</w:t>
      </w:r>
    </w:p>
    <w:p w:rsidR="00013CEA" w:rsidRPr="006D3331" w:rsidRDefault="009978F1" w:rsidP="00013CEA">
      <w:pPr>
        <w:widowControl w:val="0"/>
        <w:autoSpaceDE w:val="0"/>
        <w:autoSpaceDN w:val="0"/>
        <w:spacing w:after="360" w:line="480" w:lineRule="auto"/>
        <w:ind w:right="6"/>
        <w:jc w:val="center"/>
        <w:rPr>
          <w:rFonts w:asciiTheme="majorBidi" w:hAnsiTheme="majorBidi" w:cstheme="majorBidi"/>
          <w:b/>
          <w:color w:val="000000"/>
          <w:sz w:val="24"/>
          <w:szCs w:val="24"/>
        </w:rPr>
      </w:pPr>
      <w:r w:rsidRPr="006D3331">
        <w:rPr>
          <w:rFonts w:asciiTheme="majorBidi" w:hAnsiTheme="majorBidi" w:cstheme="majorBidi"/>
          <w:b/>
          <w:color w:val="000000"/>
          <w:sz w:val="24"/>
          <w:szCs w:val="24"/>
        </w:rPr>
        <w:t xml:space="preserve"> N°02</w:t>
      </w:r>
      <w:r w:rsidR="00D15882" w:rsidRPr="006D3331">
        <w:rPr>
          <w:rFonts w:asciiTheme="majorBidi" w:hAnsiTheme="majorBidi" w:cstheme="majorBidi"/>
          <w:b/>
          <w:color w:val="000000"/>
          <w:sz w:val="24"/>
          <w:szCs w:val="24"/>
        </w:rPr>
        <w:t>/2026</w:t>
      </w:r>
    </w:p>
    <w:p w:rsidR="00BA7891" w:rsidRPr="006D3331" w:rsidRDefault="00013CEA" w:rsidP="009978F1">
      <w:pPr>
        <w:spacing w:line="360" w:lineRule="auto"/>
        <w:jc w:val="center"/>
        <w:rPr>
          <w:rFonts w:asciiTheme="majorBidi" w:hAnsiTheme="majorBidi" w:cstheme="majorBidi"/>
          <w:b/>
          <w:color w:val="000000" w:themeColor="text1"/>
          <w:sz w:val="24"/>
          <w:szCs w:val="16"/>
          <w14:textOutline w14:w="9525" w14:cap="rnd" w14:cmpd="sng" w14:algn="ctr">
            <w14:noFill/>
            <w14:prstDash w14:val="solid"/>
            <w14:bevel/>
          </w14:textOutline>
        </w:rPr>
      </w:pPr>
      <w:r w:rsidRPr="006D3331">
        <w:rPr>
          <w:rFonts w:asciiTheme="majorBidi" w:hAnsiTheme="majorBidi" w:cstheme="majorBidi"/>
          <w:b/>
          <w:color w:val="000000" w:themeColor="text1"/>
          <w:sz w:val="24"/>
          <w:szCs w:val="16"/>
          <w:u w:val="single"/>
          <w14:textOutline w14:w="9525" w14:cap="rnd" w14:cmpd="sng" w14:algn="ctr">
            <w14:noFill/>
            <w14:prstDash w14:val="solid"/>
            <w14:bevel/>
          </w14:textOutline>
        </w:rPr>
        <w:t>Objet</w:t>
      </w:r>
      <w:r w:rsidRPr="006D3331">
        <w:rPr>
          <w:rFonts w:asciiTheme="majorBidi" w:hAnsiTheme="majorBidi" w:cstheme="majorBidi"/>
          <w:b/>
          <w:color w:val="000000" w:themeColor="text1"/>
          <w:sz w:val="24"/>
          <w:szCs w:val="16"/>
          <w14:textOutline w14:w="9525" w14:cap="rnd" w14:cmpd="sng" w14:algn="ctr">
            <w14:noFill/>
            <w14:prstDash w14:val="solid"/>
            <w14:bevel/>
          </w14:textOutline>
        </w:rPr>
        <w:t xml:space="preserve"> : Achats Des </w:t>
      </w:r>
      <w:r w:rsidR="009978F1" w:rsidRPr="006D3331">
        <w:rPr>
          <w:rFonts w:asciiTheme="majorBidi" w:hAnsiTheme="majorBidi" w:cstheme="majorBidi"/>
          <w:b/>
          <w:color w:val="000000" w:themeColor="text1"/>
          <w:sz w:val="24"/>
          <w:szCs w:val="16"/>
          <w14:textOutline w14:w="9525" w14:cap="rnd" w14:cmpd="sng" w14:algn="ctr">
            <w14:noFill/>
            <w14:prstDash w14:val="solid"/>
            <w14:bevel/>
          </w14:textOutline>
        </w:rPr>
        <w:t>Dispositifs Médicaux</w:t>
      </w:r>
      <w:r w:rsidR="00BA7891" w:rsidRPr="006D3331">
        <w:rPr>
          <w:rFonts w:asciiTheme="majorBidi" w:hAnsiTheme="majorBidi" w:cstheme="majorBidi"/>
          <w:b/>
          <w:color w:val="000000" w:themeColor="text1"/>
          <w:sz w:val="24"/>
          <w:szCs w:val="16"/>
          <w14:textOutline w14:w="9525" w14:cap="rnd" w14:cmpd="sng" w14:algn="ctr">
            <w14:noFill/>
            <w14:prstDash w14:val="solid"/>
            <w14:bevel/>
          </w14:textOutline>
        </w:rPr>
        <w:t xml:space="preserve"> Pour Le Centre </w:t>
      </w:r>
      <w:r w:rsidRPr="006D3331">
        <w:rPr>
          <w:rFonts w:asciiTheme="majorBidi" w:hAnsiTheme="majorBidi" w:cstheme="majorBidi"/>
          <w:b/>
          <w:color w:val="000000" w:themeColor="text1"/>
          <w:sz w:val="24"/>
          <w:szCs w:val="16"/>
          <w14:textOutline w14:w="9525" w14:cap="rnd" w14:cmpd="sng" w14:algn="ctr">
            <w14:noFill/>
            <w14:prstDash w14:val="solid"/>
            <w14:bevel/>
          </w14:textOutline>
        </w:rPr>
        <w:t xml:space="preserve">Hospitalier Provincial De Kenitra </w:t>
      </w:r>
    </w:p>
    <w:p w:rsidR="00013CEA" w:rsidRPr="006D3331" w:rsidRDefault="00013CEA" w:rsidP="009978F1">
      <w:pPr>
        <w:spacing w:line="360" w:lineRule="auto"/>
        <w:jc w:val="center"/>
        <w:rPr>
          <w:rFonts w:asciiTheme="majorBidi" w:hAnsiTheme="majorBidi" w:cstheme="majorBidi"/>
          <w:b/>
          <w:color w:val="000000" w:themeColor="text1"/>
          <w:szCs w:val="14"/>
          <w14:textOutline w14:w="9525" w14:cap="rnd" w14:cmpd="sng" w14:algn="ctr">
            <w14:noFill/>
            <w14:prstDash w14:val="solid"/>
            <w14:bevel/>
          </w14:textOutline>
        </w:rPr>
      </w:pPr>
      <w:r w:rsidRPr="006D3331">
        <w:rPr>
          <w:rFonts w:asciiTheme="majorBidi" w:hAnsiTheme="majorBidi" w:cstheme="majorBidi"/>
          <w:b/>
          <w:color w:val="000000" w:themeColor="text1"/>
          <w:sz w:val="24"/>
          <w:szCs w:val="16"/>
          <w14:textOutline w14:w="9525" w14:cap="rnd" w14:cmpd="sng" w14:algn="ctr">
            <w14:noFill/>
            <w14:prstDash w14:val="solid"/>
            <w14:bevel/>
          </w14:textOutline>
        </w:rPr>
        <w:t>(Lot Unique).</w:t>
      </w:r>
    </w:p>
    <w:tbl>
      <w:tblPr>
        <w:tblW w:w="9918" w:type="dxa"/>
        <w:jc w:val="center"/>
        <w:tblLayout w:type="fixed"/>
        <w:tblCellMar>
          <w:left w:w="70" w:type="dxa"/>
          <w:right w:w="70" w:type="dxa"/>
        </w:tblCellMar>
        <w:tblLook w:val="04A0" w:firstRow="1" w:lastRow="0" w:firstColumn="1" w:lastColumn="0" w:noHBand="0" w:noVBand="1"/>
      </w:tblPr>
      <w:tblGrid>
        <w:gridCol w:w="704"/>
        <w:gridCol w:w="3119"/>
        <w:gridCol w:w="1134"/>
        <w:gridCol w:w="1134"/>
        <w:gridCol w:w="1842"/>
        <w:gridCol w:w="1985"/>
      </w:tblGrid>
      <w:tr w:rsidR="00D15882" w:rsidRPr="006D3331" w:rsidTr="006834A2">
        <w:trPr>
          <w:trHeight w:val="720"/>
          <w:jc w:val="center"/>
        </w:trPr>
        <w:tc>
          <w:tcPr>
            <w:tcW w:w="70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15882" w:rsidRPr="006834A2" w:rsidRDefault="00D15882" w:rsidP="00EE1A9F">
            <w:pPr>
              <w:spacing w:after="0" w:line="240" w:lineRule="auto"/>
              <w:jc w:val="center"/>
              <w:rPr>
                <w:rFonts w:ascii="Bookman Old Style" w:eastAsia="Times New Roman" w:hAnsi="Bookman Old Style" w:cs="Calibri"/>
                <w:b/>
                <w:bCs/>
                <w:color w:val="080808"/>
                <w:sz w:val="18"/>
                <w:szCs w:val="18"/>
                <w:lang w:eastAsia="fr-FR"/>
              </w:rPr>
            </w:pPr>
            <w:r w:rsidRPr="006834A2">
              <w:rPr>
                <w:rFonts w:ascii="Bookman Old Style" w:eastAsia="Times New Roman" w:hAnsi="Bookman Old Style" w:cs="Calibri"/>
                <w:b/>
                <w:bCs/>
                <w:color w:val="080808"/>
                <w:sz w:val="18"/>
                <w:szCs w:val="18"/>
                <w:lang w:eastAsia="fr-FR"/>
              </w:rPr>
              <w:t xml:space="preserve">N ° PRIX </w:t>
            </w:r>
          </w:p>
        </w:tc>
        <w:tc>
          <w:tcPr>
            <w:tcW w:w="311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15882" w:rsidRPr="006834A2" w:rsidRDefault="00D15882" w:rsidP="00EE1A9F">
            <w:pPr>
              <w:spacing w:after="0" w:line="240" w:lineRule="auto"/>
              <w:jc w:val="center"/>
              <w:rPr>
                <w:rFonts w:ascii="Bookman Old Style" w:eastAsia="Times New Roman" w:hAnsi="Bookman Old Style" w:cs="Calibri"/>
                <w:b/>
                <w:bCs/>
                <w:color w:val="080808"/>
                <w:sz w:val="18"/>
                <w:szCs w:val="18"/>
                <w:lang w:eastAsia="fr-FR"/>
              </w:rPr>
            </w:pPr>
            <w:r w:rsidRPr="006834A2">
              <w:rPr>
                <w:rFonts w:ascii="Bookman Old Style" w:eastAsia="Times New Roman" w:hAnsi="Bookman Old Style" w:cs="Calibri"/>
                <w:b/>
                <w:bCs/>
                <w:color w:val="080808"/>
                <w:sz w:val="18"/>
                <w:szCs w:val="18"/>
                <w:lang w:eastAsia="fr-FR"/>
              </w:rPr>
              <w:t>DÉSIGNATION</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15882" w:rsidRPr="006834A2" w:rsidRDefault="00D15882" w:rsidP="00EE1A9F">
            <w:pPr>
              <w:spacing w:after="0" w:line="240" w:lineRule="auto"/>
              <w:jc w:val="center"/>
              <w:rPr>
                <w:rFonts w:ascii="Bookman Old Style" w:eastAsia="Times New Roman" w:hAnsi="Bookman Old Style" w:cs="Calibri"/>
                <w:b/>
                <w:bCs/>
                <w:color w:val="080808"/>
                <w:sz w:val="18"/>
                <w:szCs w:val="18"/>
                <w:lang w:eastAsia="fr-FR"/>
              </w:rPr>
            </w:pPr>
            <w:r w:rsidRPr="006834A2">
              <w:rPr>
                <w:rFonts w:ascii="Bookman Old Style" w:eastAsia="Times New Roman" w:hAnsi="Bookman Old Style" w:cs="Calibri"/>
                <w:b/>
                <w:bCs/>
                <w:color w:val="080808"/>
                <w:sz w:val="18"/>
                <w:szCs w:val="18"/>
                <w:lang w:eastAsia="fr-FR"/>
              </w:rPr>
              <w:t>UNITÉ DE MESURE</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15882" w:rsidRPr="006834A2" w:rsidRDefault="00D15882" w:rsidP="00EE1A9F">
            <w:pPr>
              <w:spacing w:after="0" w:line="240" w:lineRule="auto"/>
              <w:jc w:val="center"/>
              <w:rPr>
                <w:rFonts w:ascii="Bookman Old Style" w:eastAsia="Times New Roman" w:hAnsi="Bookman Old Style" w:cs="Calibri"/>
                <w:b/>
                <w:bCs/>
                <w:color w:val="080808"/>
                <w:sz w:val="18"/>
                <w:szCs w:val="18"/>
                <w:lang w:eastAsia="fr-FR"/>
              </w:rPr>
            </w:pPr>
            <w:r w:rsidRPr="006834A2">
              <w:rPr>
                <w:rFonts w:ascii="Bookman Old Style" w:eastAsia="Times New Roman" w:hAnsi="Bookman Old Style" w:cs="Calibri"/>
                <w:b/>
                <w:bCs/>
                <w:color w:val="080808"/>
                <w:sz w:val="18"/>
                <w:szCs w:val="18"/>
                <w:lang w:eastAsia="fr-FR"/>
              </w:rPr>
              <w:t xml:space="preserve">QUANTITE </w:t>
            </w:r>
          </w:p>
        </w:tc>
        <w:tc>
          <w:tcPr>
            <w:tcW w:w="184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15882" w:rsidRPr="006D3331" w:rsidRDefault="006834A2" w:rsidP="00E00111">
            <w:pPr>
              <w:spacing w:after="0" w:line="240" w:lineRule="auto"/>
              <w:jc w:val="center"/>
              <w:rPr>
                <w:rFonts w:ascii="Bookman Old Style" w:eastAsia="Times New Roman" w:hAnsi="Bookman Old Style" w:cs="Calibri"/>
                <w:b/>
                <w:bCs/>
                <w:color w:val="080808"/>
                <w:sz w:val="14"/>
                <w:szCs w:val="14"/>
                <w:lang w:eastAsia="fr-FR"/>
              </w:rPr>
            </w:pPr>
            <w:r w:rsidRPr="00A67E59">
              <w:rPr>
                <w:rFonts w:ascii="Bookman Old Style" w:eastAsia="Times New Roman" w:hAnsi="Bookman Old Style" w:cs="Calibri"/>
                <w:b/>
                <w:bCs/>
                <w:color w:val="080808"/>
                <w:sz w:val="18"/>
                <w:szCs w:val="18"/>
                <w:lang w:eastAsia="fr-FR"/>
              </w:rPr>
              <w:t>PRIX UNITAIRE EN DHS HORS T.V.A.  EN CHIFFRES</w:t>
            </w:r>
          </w:p>
        </w:tc>
        <w:tc>
          <w:tcPr>
            <w:tcW w:w="198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15882" w:rsidRPr="006D3331" w:rsidRDefault="006834A2" w:rsidP="00EE1A9F">
            <w:pPr>
              <w:spacing w:after="0" w:line="240" w:lineRule="auto"/>
              <w:jc w:val="center"/>
              <w:rPr>
                <w:rFonts w:ascii="Bookman Old Style" w:eastAsia="Times New Roman" w:hAnsi="Bookman Old Style" w:cs="Calibri"/>
                <w:b/>
                <w:bCs/>
                <w:color w:val="080808"/>
                <w:sz w:val="14"/>
                <w:szCs w:val="14"/>
                <w:lang w:eastAsia="fr-FR"/>
              </w:rPr>
            </w:pPr>
            <w:r w:rsidRPr="00A67E59">
              <w:rPr>
                <w:rFonts w:ascii="Bookman Old Style" w:eastAsia="Times New Roman" w:hAnsi="Bookman Old Style" w:cs="Calibri"/>
                <w:b/>
                <w:bCs/>
                <w:color w:val="080808"/>
                <w:sz w:val="18"/>
                <w:szCs w:val="18"/>
                <w:lang w:eastAsia="fr-FR"/>
              </w:rPr>
              <w:t xml:space="preserve">PRIX TOTAL EN DHS </w:t>
            </w:r>
            <w:r w:rsidRPr="00A67E59">
              <w:rPr>
                <w:rFonts w:ascii="Bookman Old Style" w:eastAsia="Times New Roman" w:hAnsi="Bookman Old Style" w:cs="Calibri"/>
                <w:b/>
                <w:bCs/>
                <w:color w:val="080808"/>
                <w:sz w:val="18"/>
                <w:szCs w:val="18"/>
                <w:lang w:eastAsia="fr-FR"/>
              </w:rPr>
              <w:br/>
              <w:t>HORS TVA EN CHIFFRES</w:t>
            </w:r>
          </w:p>
        </w:tc>
      </w:tr>
      <w:tr w:rsidR="007377D0" w:rsidRPr="003721EF" w:rsidTr="006834A2">
        <w:trPr>
          <w:trHeight w:val="37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B66F6F" w:rsidRDefault="007377D0" w:rsidP="007377D0">
            <w:pPr>
              <w:spacing w:after="0" w:line="240" w:lineRule="auto"/>
              <w:jc w:val="center"/>
              <w:rPr>
                <w:rFonts w:ascii="Calibri" w:eastAsia="Times New Roman" w:hAnsi="Calibri" w:cs="Calibri"/>
                <w:color w:val="000000"/>
                <w:sz w:val="18"/>
                <w:szCs w:val="18"/>
                <w:lang w:eastAsia="fr-FR"/>
              </w:rPr>
            </w:pPr>
            <w:r w:rsidRPr="00B66F6F">
              <w:rPr>
                <w:rFonts w:ascii="Calibri" w:eastAsia="Times New Roman" w:hAnsi="Calibri" w:cs="Calibri"/>
                <w:color w:val="000000"/>
                <w:sz w:val="18"/>
                <w:szCs w:val="18"/>
                <w:lang w:eastAsia="fr-FR"/>
              </w:rPr>
              <w:t>1</w:t>
            </w:r>
          </w:p>
        </w:tc>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7377D0" w:rsidRDefault="007377D0" w:rsidP="007377D0">
            <w:pPr>
              <w:rPr>
                <w:b/>
                <w:bCs/>
                <w:kern w:val="0"/>
                <w:sz w:val="16"/>
                <w:szCs w:val="16"/>
                <w14:ligatures w14:val="none"/>
              </w:rPr>
            </w:pPr>
            <w:r>
              <w:rPr>
                <w:b/>
                <w:bCs/>
                <w:sz w:val="16"/>
                <w:szCs w:val="16"/>
              </w:rPr>
              <w:t>ABAISSE LANGUE EN BOIS ADULTE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BOITE DE 100 UNITES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kern w:val="0"/>
                <w:sz w:val="16"/>
                <w:szCs w:val="16"/>
                <w14:ligatures w14:val="none"/>
              </w:rPr>
            </w:pPr>
            <w:r>
              <w:rPr>
                <w:b/>
                <w:bCs/>
                <w:color w:val="000000"/>
                <w:sz w:val="16"/>
                <w:szCs w:val="16"/>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38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B66F6F" w:rsidRDefault="007377D0" w:rsidP="007377D0">
            <w:pPr>
              <w:spacing w:after="0" w:line="240" w:lineRule="auto"/>
              <w:jc w:val="center"/>
              <w:rPr>
                <w:rFonts w:ascii="Calibri" w:eastAsia="Times New Roman" w:hAnsi="Calibri" w:cs="Calibri"/>
                <w:color w:val="000000"/>
                <w:sz w:val="18"/>
                <w:szCs w:val="18"/>
                <w:lang w:eastAsia="fr-FR"/>
              </w:rPr>
            </w:pPr>
            <w:r w:rsidRPr="00B66F6F">
              <w:rPr>
                <w:rFonts w:ascii="Calibri" w:eastAsia="Times New Roman" w:hAnsi="Calibri" w:cs="Calibri"/>
                <w:color w:val="000000"/>
                <w:sz w:val="18"/>
                <w:szCs w:val="18"/>
                <w:lang w:eastAsia="fr-FR"/>
              </w:rPr>
              <w:t>2</w:t>
            </w:r>
          </w:p>
        </w:tc>
        <w:tc>
          <w:tcPr>
            <w:tcW w:w="3119" w:type="dxa"/>
            <w:tcBorders>
              <w:top w:val="nil"/>
              <w:left w:val="single" w:sz="4" w:space="0" w:color="auto"/>
              <w:bottom w:val="single" w:sz="4" w:space="0" w:color="auto"/>
              <w:right w:val="single" w:sz="4" w:space="0" w:color="auto"/>
            </w:tcBorders>
            <w:shd w:val="clear" w:color="000000" w:fill="FFFFFF"/>
            <w:hideMark/>
          </w:tcPr>
          <w:p w:rsidR="007377D0" w:rsidRDefault="007377D0" w:rsidP="007377D0">
            <w:pPr>
              <w:rPr>
                <w:b/>
                <w:bCs/>
                <w:sz w:val="16"/>
                <w:szCs w:val="16"/>
              </w:rPr>
            </w:pPr>
            <w:r>
              <w:rPr>
                <w:b/>
                <w:bCs/>
                <w:sz w:val="16"/>
                <w:szCs w:val="16"/>
              </w:rPr>
              <w:t>ABAISSE LANGUE EN BOIS ENFANT</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BOITE DE 100 UNITES</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8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B66F6F" w:rsidRDefault="007377D0" w:rsidP="007377D0">
            <w:pPr>
              <w:spacing w:after="0" w:line="240" w:lineRule="auto"/>
              <w:jc w:val="center"/>
              <w:rPr>
                <w:rFonts w:ascii="Calibri" w:eastAsia="Times New Roman" w:hAnsi="Calibri" w:cs="Calibri"/>
                <w:color w:val="000000"/>
                <w:sz w:val="18"/>
                <w:szCs w:val="18"/>
                <w:lang w:eastAsia="fr-FR"/>
              </w:rPr>
            </w:pPr>
            <w:r w:rsidRPr="00B66F6F">
              <w:rPr>
                <w:rFonts w:ascii="Calibri" w:eastAsia="Times New Roman" w:hAnsi="Calibri" w:cs="Calibri"/>
                <w:color w:val="000000"/>
                <w:sz w:val="18"/>
                <w:szCs w:val="18"/>
                <w:lang w:eastAsia="fr-FR"/>
              </w:rPr>
              <w:t>3</w:t>
            </w:r>
          </w:p>
        </w:tc>
        <w:tc>
          <w:tcPr>
            <w:tcW w:w="3119" w:type="dxa"/>
            <w:tcBorders>
              <w:top w:val="nil"/>
              <w:left w:val="single" w:sz="4" w:space="0" w:color="auto"/>
              <w:bottom w:val="single" w:sz="4" w:space="0" w:color="auto"/>
              <w:right w:val="single" w:sz="4" w:space="0" w:color="auto"/>
            </w:tcBorders>
            <w:shd w:val="clear" w:color="000000" w:fill="FFFFFF"/>
            <w:hideMark/>
          </w:tcPr>
          <w:p w:rsidR="007377D0" w:rsidRDefault="007377D0" w:rsidP="007377D0">
            <w:pPr>
              <w:rPr>
                <w:b/>
                <w:bCs/>
                <w:sz w:val="16"/>
                <w:szCs w:val="16"/>
              </w:rPr>
            </w:pPr>
            <w:r>
              <w:rPr>
                <w:b/>
                <w:bCs/>
                <w:sz w:val="16"/>
                <w:szCs w:val="16"/>
              </w:rPr>
              <w:t>AIGUILLE SPINALE AVEC TROCART POUR PONCTION LOMBAIRE  G.18 L.88 A 90MM, AVEC BISEAU DE QUINCKE,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27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B66F6F" w:rsidRDefault="007377D0" w:rsidP="007377D0">
            <w:pPr>
              <w:spacing w:after="0" w:line="240" w:lineRule="auto"/>
              <w:jc w:val="center"/>
              <w:rPr>
                <w:rFonts w:ascii="Calibri" w:eastAsia="Times New Roman" w:hAnsi="Calibri" w:cs="Calibri"/>
                <w:color w:val="000000"/>
                <w:sz w:val="18"/>
                <w:szCs w:val="18"/>
                <w:lang w:eastAsia="fr-FR"/>
              </w:rPr>
            </w:pPr>
            <w:r w:rsidRPr="00B66F6F">
              <w:rPr>
                <w:rFonts w:ascii="Calibri" w:eastAsia="Times New Roman" w:hAnsi="Calibri" w:cs="Calibri"/>
                <w:color w:val="000000"/>
                <w:sz w:val="18"/>
                <w:szCs w:val="18"/>
                <w:lang w:eastAsia="fr-FR"/>
              </w:rPr>
              <w:t>4</w:t>
            </w:r>
          </w:p>
        </w:tc>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7377D0" w:rsidRDefault="007377D0" w:rsidP="007377D0">
            <w:pPr>
              <w:rPr>
                <w:b/>
                <w:bCs/>
                <w:sz w:val="16"/>
                <w:szCs w:val="16"/>
              </w:rPr>
            </w:pPr>
            <w:r>
              <w:rPr>
                <w:b/>
                <w:bCs/>
                <w:sz w:val="16"/>
                <w:szCs w:val="16"/>
              </w:rPr>
              <w:t>AIGUILLE SPINALE AVEC TROCART POUR PONCTION LOMBAIRE  G.19 L.88 A 90MM, AVEC BISEAU DE QUINCKE,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111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B66F6F" w:rsidRDefault="007377D0" w:rsidP="007377D0">
            <w:pPr>
              <w:spacing w:after="0" w:line="240" w:lineRule="auto"/>
              <w:jc w:val="center"/>
              <w:rPr>
                <w:rFonts w:ascii="Calibri" w:eastAsia="Times New Roman" w:hAnsi="Calibri" w:cs="Calibri"/>
                <w:color w:val="000000"/>
                <w:sz w:val="18"/>
                <w:szCs w:val="18"/>
                <w:lang w:eastAsia="fr-FR"/>
              </w:rPr>
            </w:pPr>
            <w:r w:rsidRPr="00B66F6F">
              <w:rPr>
                <w:rFonts w:ascii="Calibri" w:eastAsia="Times New Roman" w:hAnsi="Calibri" w:cs="Calibri"/>
                <w:color w:val="000000"/>
                <w:sz w:val="18"/>
                <w:szCs w:val="18"/>
                <w:lang w:eastAsia="fr-FR"/>
              </w:rPr>
              <w:t>5</w:t>
            </w:r>
          </w:p>
        </w:tc>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7377D0" w:rsidRDefault="007377D0" w:rsidP="007377D0">
            <w:pPr>
              <w:rPr>
                <w:b/>
                <w:bCs/>
                <w:sz w:val="16"/>
                <w:szCs w:val="16"/>
              </w:rPr>
            </w:pPr>
            <w:r>
              <w:rPr>
                <w:b/>
                <w:bCs/>
                <w:sz w:val="16"/>
                <w:szCs w:val="16"/>
              </w:rPr>
              <w:t>AIGUILLE SPINALE AVEC TROCART POUR PONCTION LOMBAIRE  G.20 L.88 A 90MM, AVEC BISEAU DE QUINCKE,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106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B66F6F" w:rsidRDefault="007377D0" w:rsidP="007377D0">
            <w:pPr>
              <w:spacing w:after="0" w:line="240" w:lineRule="auto"/>
              <w:jc w:val="center"/>
              <w:rPr>
                <w:rFonts w:ascii="Calibri" w:eastAsia="Times New Roman" w:hAnsi="Calibri" w:cs="Calibri"/>
                <w:color w:val="000000"/>
                <w:sz w:val="18"/>
                <w:szCs w:val="18"/>
                <w:lang w:eastAsia="fr-FR"/>
              </w:rPr>
            </w:pPr>
            <w:r w:rsidRPr="00B66F6F">
              <w:rPr>
                <w:rFonts w:ascii="Calibri" w:eastAsia="Times New Roman" w:hAnsi="Calibri" w:cs="Calibri"/>
                <w:color w:val="000000"/>
                <w:sz w:val="18"/>
                <w:szCs w:val="18"/>
                <w:lang w:eastAsia="fr-FR"/>
              </w:rPr>
              <w:t>6</w:t>
            </w:r>
          </w:p>
        </w:tc>
        <w:tc>
          <w:tcPr>
            <w:tcW w:w="3119" w:type="dxa"/>
            <w:tcBorders>
              <w:top w:val="nil"/>
              <w:left w:val="single" w:sz="4" w:space="0" w:color="auto"/>
              <w:bottom w:val="single" w:sz="4" w:space="0" w:color="auto"/>
              <w:right w:val="single" w:sz="4" w:space="0" w:color="auto"/>
            </w:tcBorders>
            <w:shd w:val="clear" w:color="000000" w:fill="FFFFFF"/>
            <w:hideMark/>
          </w:tcPr>
          <w:p w:rsidR="007377D0" w:rsidRDefault="007377D0" w:rsidP="007377D0">
            <w:pPr>
              <w:rPr>
                <w:b/>
                <w:bCs/>
                <w:sz w:val="16"/>
                <w:szCs w:val="16"/>
              </w:rPr>
            </w:pPr>
            <w:r>
              <w:rPr>
                <w:b/>
                <w:bCs/>
                <w:sz w:val="16"/>
                <w:szCs w:val="16"/>
              </w:rPr>
              <w:t>AIGUILLE SPINALE AVEC TROCART POUR PONCTION LOMBAIRE  G.25 L.88 A 90MM, AVEC BISEAU DE QUINCKE,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143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B66F6F" w:rsidRDefault="007377D0" w:rsidP="007377D0">
            <w:pPr>
              <w:spacing w:after="0" w:line="240" w:lineRule="auto"/>
              <w:jc w:val="center"/>
              <w:rPr>
                <w:rFonts w:ascii="Calibri" w:eastAsia="Times New Roman" w:hAnsi="Calibri" w:cs="Calibri"/>
                <w:color w:val="000000"/>
                <w:sz w:val="18"/>
                <w:szCs w:val="18"/>
                <w:lang w:eastAsia="fr-FR"/>
              </w:rPr>
            </w:pPr>
            <w:r w:rsidRPr="00B66F6F">
              <w:rPr>
                <w:rFonts w:ascii="Calibri" w:eastAsia="Times New Roman" w:hAnsi="Calibri" w:cs="Calibri"/>
                <w:color w:val="000000"/>
                <w:sz w:val="18"/>
                <w:szCs w:val="18"/>
                <w:lang w:eastAsia="fr-FR"/>
              </w:rPr>
              <w:t>7</w:t>
            </w:r>
          </w:p>
        </w:tc>
        <w:tc>
          <w:tcPr>
            <w:tcW w:w="3119" w:type="dxa"/>
            <w:tcBorders>
              <w:top w:val="nil"/>
              <w:left w:val="single" w:sz="4" w:space="0" w:color="auto"/>
              <w:bottom w:val="single" w:sz="4" w:space="0" w:color="auto"/>
              <w:right w:val="single" w:sz="4" w:space="0" w:color="auto"/>
            </w:tcBorders>
            <w:shd w:val="clear" w:color="000000" w:fill="FFFFFF"/>
            <w:hideMark/>
          </w:tcPr>
          <w:p w:rsidR="007377D0" w:rsidRDefault="007377D0" w:rsidP="007377D0">
            <w:pPr>
              <w:rPr>
                <w:b/>
                <w:bCs/>
                <w:sz w:val="16"/>
                <w:szCs w:val="16"/>
              </w:rPr>
            </w:pPr>
            <w:r>
              <w:rPr>
                <w:b/>
                <w:bCs/>
                <w:sz w:val="16"/>
                <w:szCs w:val="16"/>
              </w:rPr>
              <w:t>AIGUILLE SPINALE AVEC TROCART POUR RACHIANESTHESIE  G.22 L.75MM, AVEC BISEAU DE QUINCKE ET INTRODUCTEUR,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123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B66F6F" w:rsidRDefault="007377D0" w:rsidP="007377D0">
            <w:pPr>
              <w:spacing w:after="0" w:line="240" w:lineRule="auto"/>
              <w:jc w:val="center"/>
              <w:rPr>
                <w:rFonts w:ascii="Calibri" w:eastAsia="Times New Roman" w:hAnsi="Calibri" w:cs="Calibri"/>
                <w:color w:val="000000"/>
                <w:sz w:val="18"/>
                <w:szCs w:val="18"/>
                <w:lang w:eastAsia="fr-FR"/>
              </w:rPr>
            </w:pPr>
            <w:r w:rsidRPr="00B66F6F">
              <w:rPr>
                <w:rFonts w:ascii="Calibri" w:eastAsia="Times New Roman" w:hAnsi="Calibri" w:cs="Calibri"/>
                <w:color w:val="000000"/>
                <w:sz w:val="18"/>
                <w:szCs w:val="18"/>
                <w:lang w:eastAsia="fr-FR"/>
              </w:rPr>
              <w:lastRenderedPageBreak/>
              <w:t>8</w:t>
            </w:r>
          </w:p>
        </w:tc>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7377D0" w:rsidRDefault="007377D0" w:rsidP="007377D0">
            <w:pPr>
              <w:rPr>
                <w:b/>
                <w:bCs/>
                <w:sz w:val="16"/>
                <w:szCs w:val="16"/>
              </w:rPr>
            </w:pPr>
            <w:r>
              <w:rPr>
                <w:b/>
                <w:bCs/>
                <w:sz w:val="16"/>
                <w:szCs w:val="16"/>
              </w:rPr>
              <w:t>AIGUILLE SPINALE AVEC TROCART POUR RACHIANESTHESIE  G.24 L.75MM, AVEC BISEAU DE QUINCKE ET INTRODUCTEUR,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132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9</w:t>
            </w:r>
          </w:p>
        </w:tc>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7377D0" w:rsidRDefault="007377D0" w:rsidP="007377D0">
            <w:pPr>
              <w:rPr>
                <w:b/>
                <w:bCs/>
                <w:sz w:val="16"/>
                <w:szCs w:val="16"/>
              </w:rPr>
            </w:pPr>
            <w:r>
              <w:rPr>
                <w:b/>
                <w:bCs/>
                <w:sz w:val="16"/>
                <w:szCs w:val="16"/>
              </w:rPr>
              <w:t>AIGUILLE SPINALE AVEC TROCART POUR RACHIANESTHESIE  G.26 L.75MM, AVEC BISEAU DE QUINCKE ET INTRODUCTEUR,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5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10</w:t>
            </w:r>
          </w:p>
        </w:tc>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7377D0" w:rsidRDefault="007377D0" w:rsidP="007377D0">
            <w:pPr>
              <w:rPr>
                <w:b/>
                <w:bCs/>
                <w:sz w:val="16"/>
                <w:szCs w:val="16"/>
              </w:rPr>
            </w:pPr>
            <w:r>
              <w:rPr>
                <w:b/>
                <w:bCs/>
                <w:sz w:val="16"/>
                <w:szCs w:val="16"/>
              </w:rPr>
              <w:t>BANDAGE TUBULAIRE DE JERSEY SYNTHETIQUE HYDROFUGE 10CM, SANS COUTURE ET EXTENSIBLE DANS LA LARGEUR, AUTOCLAVABLE ET SOUS EMBALLAGE UNITAIRE PLASTIFIE TRANSPARENT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ROULEAU DE 5 METRES</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1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12</w:t>
            </w:r>
          </w:p>
        </w:tc>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7377D0" w:rsidRDefault="007377D0" w:rsidP="007377D0">
            <w:pPr>
              <w:rPr>
                <w:b/>
                <w:bCs/>
                <w:sz w:val="16"/>
                <w:szCs w:val="16"/>
              </w:rPr>
            </w:pPr>
            <w:r>
              <w:rPr>
                <w:b/>
                <w:bCs/>
                <w:sz w:val="16"/>
                <w:szCs w:val="16"/>
              </w:rPr>
              <w:t>BANDAGE TUBULAIRE DE JERSEY SYNTHETIQUE HYDROFUGE 15CM, SANS COUTURE ET EXTENSIBLE DANS LA LARGEUR, AUTOCLAVABLE ET SOUS EMBALLAGE UNITAIRE PLASTIFIE TRANSPARENT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ROULEAU DE 5 METRES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7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11</w:t>
            </w:r>
          </w:p>
        </w:tc>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7377D0" w:rsidRDefault="007377D0" w:rsidP="007377D0">
            <w:pPr>
              <w:rPr>
                <w:b/>
                <w:bCs/>
                <w:sz w:val="16"/>
                <w:szCs w:val="16"/>
              </w:rPr>
            </w:pPr>
            <w:r>
              <w:rPr>
                <w:b/>
                <w:bCs/>
                <w:sz w:val="16"/>
                <w:szCs w:val="16"/>
              </w:rPr>
              <w:t>BANDAGE TUBULAIRE DE JERSEY SYNTHETIQUE HYDROFUGE 20CM, SANS COUTURE ET EXTENSIBLE DANS LA LARGEUR, AUTOCLAVABLE ET SOUS EMBALLAGE UNITAIRE PLASTIFIE TRANSPARENT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ROULEAU DE 5 METRES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9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13</w:t>
            </w:r>
          </w:p>
        </w:tc>
        <w:tc>
          <w:tcPr>
            <w:tcW w:w="3119" w:type="dxa"/>
            <w:tcBorders>
              <w:top w:val="nil"/>
              <w:left w:val="single" w:sz="4" w:space="0" w:color="auto"/>
              <w:bottom w:val="single" w:sz="4" w:space="0" w:color="auto"/>
              <w:right w:val="single" w:sz="4" w:space="0" w:color="auto"/>
            </w:tcBorders>
            <w:shd w:val="clear" w:color="000000" w:fill="FFFFFF"/>
            <w:hideMark/>
          </w:tcPr>
          <w:p w:rsidR="007377D0" w:rsidRDefault="007377D0" w:rsidP="007377D0">
            <w:pPr>
              <w:rPr>
                <w:b/>
                <w:bCs/>
                <w:sz w:val="16"/>
                <w:szCs w:val="16"/>
              </w:rPr>
            </w:pPr>
            <w:r>
              <w:rPr>
                <w:b/>
                <w:bCs/>
                <w:sz w:val="16"/>
                <w:szCs w:val="16"/>
              </w:rPr>
              <w:t>BANDAGE TUBULAIRE DE JERSEY SYNTHETIQUE HYDROFUGE 7CM, SANS COUTURE ET EXTENSIBLE DANS LA LARGEUR, AUTOCLAVABLE ET SOUS EMBALLAGE UNITAIRE PLASTIFIE TRANSPARENT</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ROULEAU DE 5 METRES</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14</w:t>
            </w:r>
          </w:p>
        </w:tc>
        <w:tc>
          <w:tcPr>
            <w:tcW w:w="3119" w:type="dxa"/>
            <w:tcBorders>
              <w:top w:val="nil"/>
              <w:left w:val="single" w:sz="4" w:space="0" w:color="auto"/>
              <w:bottom w:val="single" w:sz="4" w:space="0" w:color="auto"/>
              <w:right w:val="single" w:sz="4" w:space="0" w:color="auto"/>
            </w:tcBorders>
            <w:shd w:val="clear" w:color="000000" w:fill="FFFFFF"/>
            <w:hideMark/>
          </w:tcPr>
          <w:p w:rsidR="007377D0" w:rsidRDefault="007377D0" w:rsidP="007377D0">
            <w:pPr>
              <w:rPr>
                <w:b/>
                <w:bCs/>
                <w:sz w:val="16"/>
                <w:szCs w:val="16"/>
              </w:rPr>
            </w:pPr>
            <w:r>
              <w:rPr>
                <w:b/>
                <w:bCs/>
                <w:sz w:val="16"/>
                <w:szCs w:val="16"/>
              </w:rPr>
              <w:t>BANDE DE FIXATION EN GAZE HYDROPHILE 5M X 0,07 M AVEC LISIERE SOUS EMBALLAGE UNITAIRE TRANSPARENT</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4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15</w:t>
            </w:r>
          </w:p>
        </w:tc>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7377D0" w:rsidRDefault="007377D0" w:rsidP="007377D0">
            <w:pPr>
              <w:rPr>
                <w:b/>
                <w:bCs/>
                <w:sz w:val="16"/>
                <w:szCs w:val="16"/>
              </w:rPr>
            </w:pPr>
            <w:r>
              <w:rPr>
                <w:b/>
                <w:bCs/>
                <w:sz w:val="16"/>
                <w:szCs w:val="16"/>
              </w:rPr>
              <w:t xml:space="preserve">BANDE DE FIXATION EN GAZE HYDROPHILE 5M X 0,10 M AVEC LISIERE SOUS EMBALLAGE UNITAIRE TRANSPARENT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2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16</w:t>
            </w:r>
          </w:p>
        </w:tc>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7377D0" w:rsidRDefault="007377D0" w:rsidP="007377D0">
            <w:pPr>
              <w:rPr>
                <w:b/>
                <w:bCs/>
                <w:sz w:val="16"/>
                <w:szCs w:val="16"/>
              </w:rPr>
            </w:pPr>
            <w:r>
              <w:rPr>
                <w:b/>
                <w:bCs/>
                <w:sz w:val="16"/>
                <w:szCs w:val="16"/>
              </w:rPr>
              <w:t xml:space="preserve">BANDE DE FIXATION EN GAZE HYDROPHILE 5M X 0,15 M AVEC LISIERE SOUS EMBALLAGE UNITAIRE TRASPARENT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17</w:t>
            </w:r>
          </w:p>
        </w:tc>
        <w:tc>
          <w:tcPr>
            <w:tcW w:w="3119" w:type="dxa"/>
            <w:tcBorders>
              <w:top w:val="single" w:sz="4" w:space="0" w:color="auto"/>
              <w:left w:val="single" w:sz="4" w:space="0" w:color="auto"/>
              <w:bottom w:val="single" w:sz="4" w:space="0" w:color="auto"/>
              <w:right w:val="single" w:sz="4" w:space="0" w:color="auto"/>
            </w:tcBorders>
            <w:shd w:val="clear" w:color="000000" w:fill="FFFFFF"/>
            <w:hideMark/>
          </w:tcPr>
          <w:p w:rsidR="007377D0" w:rsidRDefault="007377D0" w:rsidP="007377D0">
            <w:pPr>
              <w:rPr>
                <w:b/>
                <w:bCs/>
                <w:sz w:val="16"/>
                <w:szCs w:val="16"/>
              </w:rPr>
            </w:pPr>
            <w:r>
              <w:rPr>
                <w:b/>
                <w:bCs/>
                <w:sz w:val="16"/>
                <w:szCs w:val="16"/>
              </w:rPr>
              <w:t xml:space="preserve">BANDE DE FIXATION EN GAZE HYDROPHILE 5M X 0,20M AVEC LISIERE SOUS EMBALLAGE UNITAIRE TRANSPARENT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18</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 xml:space="preserve">BANDE DE PLATRE FIN DE SULFATE DE CALCIUM 10CM x 3M SEMI -HYDRATE FIXE SUR UNE GAZE HYDROPHILE ET TRANSPARANTE AUX RAYONS X, A PRISE ULTRARAPIDE, ASPECT FIN ET CREMEUX FACILITANT LE MODELAGE, CONDITIONNEE SOUS EMBALLAGE UNITAIRE EN SACHET THERMOSOUDE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3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19</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 xml:space="preserve">BANDE DE PLATRE FIN DE SULFATE DE CALCIUM 15CM x 3M SEMI -HYDRATE FIXE SUR UNE GAZE HYDROPHILE ET TRANSPARANTE AUX RAYONS X, A PRISE ULTRARAPIDE, ASPECT FIN ET CREMEUX FACILITANT LE MODELAGE, CONDITIONNEE </w:t>
            </w:r>
            <w:r>
              <w:rPr>
                <w:b/>
                <w:bCs/>
                <w:sz w:val="16"/>
                <w:szCs w:val="16"/>
              </w:rPr>
              <w:lastRenderedPageBreak/>
              <w:t xml:space="preserve">SOUS EMBALLAGE UNITAIRE EN SACHET THERMOSOUDE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lastRenderedPageBreak/>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7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20</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 xml:space="preserve">BANDE DE PLATRE FIN DE SULFATE DE CALCIUM 20CM x 3M SEMI -HYDRATE FIXE SUR UNE GAZE HYDROPHILE ET TRANSPARANTE AUX RAYONS X, A PRISE ULTRARAPIDE, ASPECT FIN ET CREMEUX FACILITANT LE MODELAGE, CONDITIONNEE SOUS EMBALLAGE UNITAIRE EN SACHET THERMOSOUDE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12000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5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21</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 xml:space="preserve">BANDE DE PLATRE FIN DE SULFATE DE CALCIUM 7,5CM x 3M SEMI -HYDRATE FIXE SUR UNE GAZE HYDROPHILE ET TRANSPARANTE AUX RAYONS X, A PRISE ULTRARAPIDE, ASPECT FIN ET CREMEUX FACILITANT LE MODELAGE, CONDITIONNEE SOUS EMBALLAGE UNITAIRE EN SACHET THERMOSOUDE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12000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281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22</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BANDELETTES POUR LA MESURE DE LA GLYCEMIE SUR LECTEUR DE LA GLYCEMIE; APPLICATION DE L'ECHANTILLON DE SANG PAR ASPIRATION. LIVREES AVEC APPAREIL DE LECTURE DANS UNE TROUSSE PROTECTRICE , STYLO AUTOPIQUEUR ET LANCETTES: 1 APPAREIL POUR 5 BOITES DE 50 ET UNE LANCETTE PAR BANDELETTE;</w:t>
            </w:r>
            <w:r>
              <w:rPr>
                <w:b/>
                <w:bCs/>
                <w:sz w:val="16"/>
                <w:szCs w:val="16"/>
              </w:rPr>
              <w:br/>
              <w:t>CONFORME A LA NORME ISO. 15197 VERSION 2013</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BOITE DE 50 BANDELETTES</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9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23</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 xml:space="preserve">BANDELETTES REACTIVES URINAIRES A 5 PARAMETRES: PH, PROTEINES (ALBUMINE), GLUCOSE, CETONE ET SANG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TUBE DE 100 BANDELETTES</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24</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CALOT CHIRURGICAL A USAGE UNIQUE EN POLYPROPYLENE NON-TISSE,  OVALE, STANDARD AVEC ELASTIQUE DE SERRAGE ARRIERE, COLORIS BLEU OU VERT</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45000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25</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DE TRACHEOTOMIE DIAM. INT. 4,5MM AVEC BALLONNET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9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26</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DE TRACHEOTOMIE DIAM. INT. 4MM AVEC BALLONNET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4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27</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DE TRACHEOTOMIE DIAM. INT. 5,5MM AVEC BALLONNET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1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28</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DE TRACHEOTOMIE DIAM. INT. 5MM AVEC BALLONNET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29</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DE TRACHEOTOMIE DIAM. INT. 6,5MM AVEC BALLONNET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30</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DE TRACHEOTOMIE DIAM. INT. 6MM AVEC BALLONNET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45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8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lastRenderedPageBreak/>
              <w:t>31</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DE TRACHEOTOMIE DIAM. INT. 7,5MM AVEC BALLONNET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98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32</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DE TRACHEOTOMIE DIAM. INT. 7MM AVEC BALLONNET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9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33</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DE TRACHEOTOMIE DIAM. INT. 8MM AVEC BALLONNET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83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34</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ENDOVEINEUSE (CATHETER COURT PERIPHERIQUE IV) EN PLASTIQUE G.18 L.45MM AVEC VALVE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1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35</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ENDOVEINEUSE (CATHETER COURT PERIPHERIQUE IV) EN PLASTIQUE G.20 L.32MM AVEC VALVE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36</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ENDOVEINEUSE (CATHETER COURT PERIPHERIQUE IV) EN PLASTIQUE G.24 L.19MM AVEC VALVE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37</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ENDOVEINEUSE (CATHETRE COURT PERIPHERIQUE IV) EN PLASTIQUE G.22 L.25MM AVEC VALVE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22500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38</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ORO_PHARYNGIENNE DE GUEDEL EN PLASTIQUE TAILLE 0 (NORMALISEE)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9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39</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ORO_PHARYNGIENNE DE GUEDEL EN PLASTIQUE TAILLE 1 (NORMALISEE)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8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40</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ORO_PHARYNGIENNE DE GUEDEL EN PLASTIQUE TAILLE 2 (NORMALISEE)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0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41</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ORO_PHARYNGIENNE DE GUEDEL EN PLASTIQUE TAILLE 3 (NORMALISEE)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2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42</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ORO_PHARYNGIENNE DE GUEDEL EN PLASTIQUE TAILLE 4 (NORMALISEE)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43</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CANULE ORO_PHARYNGIENNE DE GUEDEL EN PLASTIQUE TAILLE 5 (NORMALISEE)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44</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CASAQUE CHIRURGICALE EN NON TISSE TAILLE L OU XL SOUS EMBALLAGE UNITAIRE STERILE ET A USAGE UNIQUE, COLORIS BLEU OU VERT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20000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lastRenderedPageBreak/>
              <w:t>45</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 xml:space="preserve">CHAMPS OPERATOIRE EN NON TISSE 100x150CM MINIMUM SOUS EMBALLAGE UNITAIRE STERILE ET A USAGE UNIQUE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46</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 xml:space="preserve">CHAMPS OPERATOIRE EN NON TISSE 45x75CM MINIMUM SOUS EMBALLAGE UNITAIRE STERILE ET A USAGE UNIQUE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47</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 xml:space="preserve">CHAMPS OPERATOIRE EN NON TISSE 75x100CM MINIMUM SOUS EMBALLAGE UNITAIRE STERILE ET A USAGE UNIQUE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6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48</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CLAMP OMBILICAL  DE 5 A 6 CM EN PLASTIQUE A FERMETURE NON TRANCHANTE ET SOLIDE,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60000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4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49</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COLLECTEUR D'URINE POUR ENFANT EN POCHE TRANSPARENTE GRADUE (VOL 100 A 200ML)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5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50</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COMPRESSE HEMOSTATIQUE RESORBABLE D'ORIGINE VEGETALE 7x5CM MINIMUM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0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51</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COMPRESSE TISSEE EN GAZE HYDROPHILE 10x10CM EN 12 PLIS MINIMUM  AVEC LIGNE ORX, SOUS EMBALLAGE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PAQUETS DE 5 UNITES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7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52</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COMPRESSE TISSEE EN GAZE HYDROPHILE 5x5CM EN 12 PLIS MINIMUM, SOUS EMBALLAGE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PAQUETS DE 5 UNITES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45000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53</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COMPRESSE TISSEE EN GAZE HYDROPHILE 7,5x7,5CM EN 12 PLIS MINIMUM, SOUS EMBALLAGE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PAQUETS DE 5 UNITES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6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54</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COMPRESSE TISSEE EN GAZE HYDROPHILE NON STERILE 0.65M X 0.60M</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 xml:space="preserve">UNITE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100000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55</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COMPRESSE TISSEE EN GAZE HYDROPHILE NON STERILE 0.55M X 0.45M</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 xml:space="preserve">UNITE </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120000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56</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COTON HYDROPHILE EN ROULEAU DE 250G, SOUS EMBALLAGE UNITAIRE PLASTIFIE ET TRANSPARENT</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57</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rFonts w:ascii="Calibri" w:hAnsi="Calibri" w:cs="Calibri"/>
                <w:b/>
                <w:bCs/>
                <w:sz w:val="16"/>
                <w:szCs w:val="16"/>
              </w:rPr>
            </w:pPr>
            <w:r>
              <w:rPr>
                <w:rFonts w:ascii="Calibri" w:hAnsi="Calibri" w:cs="Calibri"/>
                <w:b/>
                <w:bCs/>
                <w:sz w:val="16"/>
                <w:szCs w:val="16"/>
              </w:rPr>
              <w:t>COTON CARDE EN ROULEAU DE 250G, SOUS EMBALLAGE UNITAIRE PLASTIFIE ET TRANSPARENT</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rPr>
                <w:rFonts w:ascii="Calibri" w:hAnsi="Calibri" w:cs="Calibri"/>
                <w:b/>
                <w:bCs/>
                <w:sz w:val="16"/>
                <w:szCs w:val="16"/>
              </w:rPr>
            </w:pPr>
            <w:r>
              <w:rPr>
                <w:rFonts w:ascii="Calibri" w:hAnsi="Calibri" w:cs="Calibri"/>
                <w:b/>
                <w:bCs/>
                <w:sz w:val="16"/>
                <w:szCs w:val="16"/>
              </w:rPr>
              <w:t>BOITE DE 10 UNITES DE 250G</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4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58</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rFonts w:ascii="Times New Roman" w:hAnsi="Times New Roman" w:cs="Times New Roman"/>
                <w:b/>
                <w:bCs/>
                <w:sz w:val="16"/>
                <w:szCs w:val="16"/>
              </w:rPr>
            </w:pPr>
            <w:r>
              <w:rPr>
                <w:b/>
                <w:bCs/>
                <w:sz w:val="16"/>
                <w:szCs w:val="16"/>
              </w:rPr>
              <w:t xml:space="preserve">DOIGTIER A 2 DOIGTS EN POLYETHYLENE NON STERILE A USAGE UNIQUE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 xml:space="preserve">UNITE </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120000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59</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DRAIN DE KEHR EN T CH.12 L.10 A 16CM X 70 A 80CM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60</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DRAIN DE KEHR EN T CH.14 L.10 A 16CM X 70 A 80CM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lastRenderedPageBreak/>
              <w:t>61</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DRAIN DE KEHR EN T CH.16 L.10 A 16CM X 70 A 80CM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62</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DRAIN THORACIQUE DE JOLY AVEC MANDRIN METALIQUE CH.16 L.25CM SOUS DOUBLE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63</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DRAIN THORACIQUE DE JOLY AVEC MANDRIN METALIQUE CH.20 L.25CM SOUS DOUBLE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64</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DRAIN THORACIQUE DE JOLY AVEC MANDRIN METALIQUE CH.24 L.25CM SOUS DOUBLE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4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65</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ELECTRODE DE SURVEILLANCE CARDIAQUE PREGELIFIE ET AUTO-ADHESIF ADULTES-ENFANTS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8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66</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ELECTRODE DE SURVEILLANCE CARDIAQUE PREGELIFIE ET AUTO-ADHESIF NOURRISSONS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5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67</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GANT D'EXAMEN EN LATEX  TAILLE LARGE NON STERILE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BOITE DE 100 UNITES</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4500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9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68</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GANT D'EXAMEN EN LATEX TAILLE MOYENNE NON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BOITE DE 100 UNITES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4500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1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69</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GANT EN LATEX POUDRE TAILLE 6,5 AVEC MANCHES ADHERENTES, CONDITIONNE EN PAIRE SOUS EMBALLAGE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PAIRE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70</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GANT EN LATEX POUDRE TAILLE 7 AVEC MANCHES ADHERENTES, CONDITIONNE EN PAIRE SOUS EMBALLAGE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PAIRE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45000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71</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GANT EN LATEX POUDRE TAILLE 7,5 AVEC MANCHES ADHERENTES, CONDITIONNE EN PAIRE SOUS EMBALLAGE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PAIRE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45000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72</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GANT EN LATEX POUDRE TAILLE 8 AVEC MANCHES ADHERENTES, CONDITIONNE EN PAIRE SOUS EMBALLAGE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PAIRE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73</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KIT DE NEBULISATION POUR ADULTE COMPRENANT:</w:t>
            </w:r>
            <w:r>
              <w:rPr>
                <w:b/>
                <w:bCs/>
                <w:sz w:val="16"/>
                <w:szCs w:val="16"/>
              </w:rPr>
              <w:br/>
              <w:t>- MASQUE AEROSOL SOUPLE ET TRANSPARENT AVEC PINCE NASALE ET LIAISON AURICULAIRE ELASTIQUE;</w:t>
            </w:r>
            <w:r>
              <w:rPr>
                <w:b/>
                <w:bCs/>
                <w:sz w:val="16"/>
                <w:szCs w:val="16"/>
              </w:rPr>
              <w:br/>
              <w:t>- CHAMBRE DE NEBULISATION TRANSPARENTE DEMONTABLE ET DESINFECTABLE AVEC VALVE;</w:t>
            </w:r>
            <w:r>
              <w:rPr>
                <w:b/>
                <w:bCs/>
                <w:sz w:val="16"/>
                <w:szCs w:val="16"/>
              </w:rPr>
              <w:br/>
              <w:t>- TUBULURE DE LIAISON TRANSPARENTE 200CM APPROX.</w:t>
            </w:r>
            <w:r>
              <w:rPr>
                <w:b/>
                <w:bCs/>
                <w:sz w:val="16"/>
                <w:szCs w:val="16"/>
              </w:rPr>
              <w:br/>
              <w:t>L'ENSEMBLE SOUS EMBALLAGE UNITAIRE TRANSPARENT</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1 KIT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8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lastRenderedPageBreak/>
              <w:t>74</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KIT DE NEBULISATION POUR ENFANT COMPRENANT:</w:t>
            </w:r>
            <w:r>
              <w:rPr>
                <w:b/>
                <w:bCs/>
                <w:sz w:val="16"/>
                <w:szCs w:val="16"/>
              </w:rPr>
              <w:br/>
              <w:t>- MASQUE AEROSOL SOUPLE ET TRANSPARENT AVEC PINCE NASALE ET LIAISON AURICULAIRE ELASTIQUE;</w:t>
            </w:r>
            <w:r>
              <w:rPr>
                <w:b/>
                <w:bCs/>
                <w:sz w:val="16"/>
                <w:szCs w:val="16"/>
              </w:rPr>
              <w:br/>
              <w:t>- CHAMBRE DE NEBULISATION TRANSPARENTE DEMONTABLE ET DESINFECTABLE AVEC VALVE;</w:t>
            </w:r>
            <w:r>
              <w:rPr>
                <w:b/>
                <w:bCs/>
                <w:sz w:val="16"/>
                <w:szCs w:val="16"/>
              </w:rPr>
              <w:br/>
              <w:t>- TUBULURE DE LIAISON TRANSPARENTE 200CM APPROX.</w:t>
            </w:r>
            <w:r>
              <w:rPr>
                <w:b/>
                <w:bCs/>
                <w:sz w:val="16"/>
                <w:szCs w:val="16"/>
              </w:rPr>
              <w:br/>
              <w:t>L'ENSEMBLE SOUS EMBALLAGE UNITAIRE TRANSPARENT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1 KIT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2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75</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KIT DE PONCTION POUR LA NEPHROSTOMIE PERCUTANEE (TECHNIQUE EN TROIS ETAPES), COMPOSE DE:</w:t>
            </w:r>
            <w:r>
              <w:rPr>
                <w:b/>
                <w:bCs/>
                <w:sz w:val="16"/>
                <w:szCs w:val="16"/>
              </w:rPr>
              <w:br/>
              <w:t xml:space="preserve">- UN CATHETER EN PUR ORX CH.8 L.300MM AVEC EXTREMITE EN CROSSE DIAM. 20MM ET PERFORATIONS LATERALES POUR DRAINAGE; </w:t>
            </w:r>
            <w:r>
              <w:rPr>
                <w:b/>
                <w:bCs/>
                <w:sz w:val="16"/>
                <w:szCs w:val="16"/>
              </w:rPr>
              <w:br/>
              <w:t xml:space="preserve">- UNE AIGUILLE DE PONCTION G.18 L.200MM APPROX. AVEC MANDRIN ET CANULE PLASTIQUE, MUNIE D'UNE BUTEE MOBILE; </w:t>
            </w:r>
            <w:r>
              <w:rPr>
                <w:b/>
                <w:bCs/>
                <w:sz w:val="16"/>
                <w:szCs w:val="16"/>
              </w:rPr>
              <w:br/>
              <w:t xml:space="preserve">- UN GUIDE METALLIQUE 0,95MM x 800MM A ÂME MOBILE (LUNDERQUIST); </w:t>
            </w:r>
            <w:r>
              <w:rPr>
                <w:b/>
                <w:bCs/>
                <w:sz w:val="16"/>
                <w:szCs w:val="16"/>
              </w:rPr>
              <w:br/>
              <w:t>- UN DILATATEUR RADIO-OPAQUE CH.9 L.180MM APPROX. AVEC GAINE SECABLE CH.12 L. 160MM APPROX.;</w:t>
            </w:r>
            <w:r>
              <w:rPr>
                <w:b/>
                <w:bCs/>
                <w:sz w:val="16"/>
                <w:szCs w:val="16"/>
              </w:rPr>
              <w:br/>
              <w:t>- UN ROBINET 1 VOIE LUER LOCK;</w:t>
            </w:r>
            <w:r>
              <w:rPr>
                <w:b/>
                <w:bCs/>
                <w:sz w:val="16"/>
                <w:szCs w:val="16"/>
              </w:rPr>
              <w:br/>
              <w:t>- UN RACCORD STANDARD POUR SAC A URINE</w:t>
            </w:r>
            <w:r>
              <w:rPr>
                <w:b/>
                <w:bCs/>
                <w:sz w:val="16"/>
                <w:szCs w:val="16"/>
              </w:rPr>
              <w:br/>
              <w:t>L'ENSEMBLE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1 KIT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0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76</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KIT DE REDON POUR DRAINAGE CHIRURGICAL A DEPRESSION EXTEMPORANEE COMPRENANT :</w:t>
            </w:r>
            <w:r>
              <w:rPr>
                <w:b/>
                <w:bCs/>
                <w:sz w:val="16"/>
                <w:szCs w:val="16"/>
              </w:rPr>
              <w:br/>
              <w:t>- UN FLACON DE DRAINAGE TRANSPARENT Vol. 800ML,  VERROUILLABLE AVEC BASSE PRESSION INTEGREE, SOUS EMBALLAGE UNITAIRE ST2RILE ET A USAGE UNIQUE;</w:t>
            </w:r>
            <w:r>
              <w:rPr>
                <w:b/>
                <w:bCs/>
                <w:sz w:val="16"/>
                <w:szCs w:val="16"/>
              </w:rPr>
              <w:br/>
              <w:t>- DEUX DRAINS DE REDON EN PVC TRANSPARENTS CH.14 L.50 A 60CM MULTI-PERFORES AU NIVEAU DE LA PARTIE DISTALE, SOUS EMBALLAGE UNITAIRE STERILE ET A USAGE UNIQUE;</w:t>
            </w:r>
            <w:r>
              <w:rPr>
                <w:b/>
                <w:bCs/>
                <w:sz w:val="16"/>
                <w:szCs w:val="16"/>
              </w:rPr>
              <w:br/>
              <w:t>- UNE AIGUILLE ALENE DROITE EN ACIER INOXYDABLE STERILE;</w:t>
            </w:r>
            <w:r>
              <w:rPr>
                <w:b/>
                <w:bCs/>
                <w:sz w:val="16"/>
                <w:szCs w:val="16"/>
              </w:rPr>
              <w:br/>
              <w:t>- UN TUBE DE LIAISON EN PVC TRANSPARENT L.100CM MIN. AVEC RACCORD,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1 KIT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5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77</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KIT DE REDON POUR DRAINAGE CHIRURGICAL A DEPRESSION EXTEMPORANEE COMPRENANT :</w:t>
            </w:r>
            <w:r>
              <w:rPr>
                <w:b/>
                <w:bCs/>
                <w:sz w:val="16"/>
                <w:szCs w:val="16"/>
              </w:rPr>
              <w:br/>
              <w:t>- UN FLACON DE DRAINAGE TRANSPARENT Vol. 800ML,  VERROUILLABLE AVEC BASSE PRESSION INTEGREE, SOUS EMBALLAGE UNITAIRE STERILE ET A USAGE UNIQUE;</w:t>
            </w:r>
            <w:r>
              <w:rPr>
                <w:b/>
                <w:bCs/>
                <w:sz w:val="16"/>
                <w:szCs w:val="16"/>
              </w:rPr>
              <w:br/>
              <w:t>- DEUX DRAINS DE REDON EN PVC TRANSPARENTS CH.12 L.50 A 60CM MULTI-PERFORES AU NIVEAU DE LA PARTIE DISTALE, SOUS EMBALLAGE UNITAIRE STERILE ET A USAGE UNIQUE;</w:t>
            </w:r>
            <w:r>
              <w:rPr>
                <w:b/>
                <w:bCs/>
                <w:sz w:val="16"/>
                <w:szCs w:val="16"/>
              </w:rPr>
              <w:br/>
            </w:r>
            <w:r>
              <w:rPr>
                <w:b/>
                <w:bCs/>
                <w:sz w:val="16"/>
                <w:szCs w:val="16"/>
              </w:rPr>
              <w:lastRenderedPageBreak/>
              <w:t>- UNE AIGUILLE ALENE DROITE EN ACIER INOXYDABLE STERILE;</w:t>
            </w:r>
            <w:r>
              <w:rPr>
                <w:b/>
                <w:bCs/>
                <w:sz w:val="16"/>
                <w:szCs w:val="16"/>
              </w:rPr>
              <w:br/>
              <w:t>- UN TUBE DE LIAISON EN PVC TRANSPARENT L.100CM MIN. AVEC RACCORD,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lastRenderedPageBreak/>
              <w:t>1 KIT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78</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LAME DE BISTOURI EN ACIER INOX N° 11 GRAVE POUR MANCHE N° 3, SOUS EMBALLAGE UNITAIRE THERMOFORME PAPIER - ALUMINIUM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9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79</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LAME DE BISTOURI EN ACIER INOX N° 15 GRAVE POUR MANCHE N° 3, SOUS EMBALLAGE UNITAIRE THERMOFORME PAPIER - ALUMINIUM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45000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80</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LAME DE BISTOURI EN ACIER INOX N° 23 GRAVE POUR MANCHE N° 4, SOUS EMBALLAGE UNITAIRE THERMOFORME PAPIER - ALUMINIUM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81</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LAME DE BISTOURI EN ACIER INOX N° 24 GRAVE POUR MANCHE N° 4, SOUS EMBALLAGE UNITAIRE THERMOFORME PAPIER - ALUMINIUM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82</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LUNETTES A OXYGENE POUR ADULTE AVEC EMBOUTS NASAUX CH.14 MINIMUM ET DE LONGUEUR 10MM,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83</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LUNETTES A OXYGENE POUR ENFANT AVEC EMBOUTS NASAUX ET DE LONGUEUR 10MM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9000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84</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LUNETTES A OXYGENE POUR NOURRISSON AVEC EMBOUTS NASAUX ET DE LONGUEUR 10MM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85</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MASQUE CHIRURGICAL HAUTE FILTRATION TROIS PLIS EN NON TISSE A USAGE UNIQUE, AVEC BARETTE NASALE INTEGREE, VISIERE DE PROTECTION ET QUATRES LANIERES LATERALES</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60000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5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86</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 xml:space="preserve">MASQUE LARYNGE TAILLE 1 SOUS EMBALLAGE UNITAIRE STERILE ET A USAGE UNIQUE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87</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 xml:space="preserve">MASQUE LARYNGE TAILLE 2 SOUS EMBALLAGE UNITAIRE STERILE ET A USAGE UNIQUE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8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88</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 xml:space="preserve">MASQUE LARYNGE TAILLE 3 SOUS EMBALLAGE UNITAIRE STERILE ET A USAGE UNIQUE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5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89</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 xml:space="preserve">MASQUE LARYNGE TAILLE 4 SOUS EMBALLAGE UNITAIRE STERILE ET A USAGE UNIQUE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83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lastRenderedPageBreak/>
              <w:t>90</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 xml:space="preserve">MASQUE LARYNGE TAILLE 5 SOUS EMBALLAGE UNITAIRE STERILE ET A USAGE UNIQUE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5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91</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sz w:val="16"/>
                <w:szCs w:val="16"/>
              </w:rPr>
            </w:pPr>
            <w:r>
              <w:rPr>
                <w:b/>
                <w:bCs/>
                <w:sz w:val="16"/>
                <w:szCs w:val="16"/>
              </w:rPr>
              <w:t>MASQUE A OXYGENE A HAUTE CONCENTRATION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8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92</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PANSEMENT HYDROCOLLOÏDE ET HYPOALLERGENIQUE 10X10CM (+/-2CM), CICATRISANT, HEMOSTATIQUE ET DRAINANT, IMPREGNE D'ALGINATE DE CALCIUM, SANS PHTALATE ET SANS LATEX, CONDITIONNE SOUS EMBALLAGE UNITAIRE STERILE ET FACILEMENT PELABLE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7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93</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PANSEMENT HYDROCOLLOÏDE ET HYPOALLERGENIQUE 10X10CM (+/-2CM), NON ADHERENT, NON OCCLUSIF, ET TRANSPARENT, IMPREGNE DE VASELINE ET DE SULFATE D'ARGENT, SANS PHTALATE ET SANS LATEX, CONDITIONNE SOUS EMBALLAGE UNITAIRE STERILE ET FACILEMENT PELABLE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94</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PANSEMENT HYDROCOLLOÏDE ET HYPOALLERGENIQUE 10X10CM (+/-2CM), NON ADHERENT, NON OCCLUSIF, ET TRANSPARENT, IMPREGNE DE VASELINE, SANS PHTALATE ET SANS LATEX, CONDITIONNE SOUS EMBALLAGE UNITAIRE STERILE ET FACILEMENT PELABLE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95</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PERFUSEUR A SERUM (NECESSAIRE A PERFUSION PAR GRAVITE):</w:t>
            </w:r>
            <w:r>
              <w:rPr>
                <w:b/>
                <w:bCs/>
                <w:sz w:val="16"/>
                <w:szCs w:val="16"/>
              </w:rPr>
              <w:br/>
              <w:t>- UNE TUBULURE TRANSPARENTE EN PVC L 150 à 200 CM AVEC UNE PINCE A ROULETTE</w:t>
            </w:r>
            <w:r>
              <w:rPr>
                <w:b/>
                <w:bCs/>
                <w:sz w:val="16"/>
                <w:szCs w:val="16"/>
              </w:rPr>
              <w:br/>
              <w:t>- SITE D'INJECTION EN Y</w:t>
            </w:r>
            <w:r>
              <w:rPr>
                <w:b/>
                <w:bCs/>
                <w:sz w:val="16"/>
                <w:szCs w:val="16"/>
              </w:rPr>
              <w:br/>
              <w:t>- RACCORD CENTRAL ET VEROUILLABLE TERMINAL</w:t>
            </w:r>
            <w:r>
              <w:rPr>
                <w:b/>
                <w:bCs/>
                <w:sz w:val="16"/>
                <w:szCs w:val="16"/>
              </w:rPr>
              <w:br/>
              <w:t>- UNE CHAMBRE COMPTE GOUTTE TRANSPARENTE A 20 GOUTTES /ML ET MUNIE D'UN FILTRE "AIR STOP" 15µ AVEC UNE PRISE D'AIR OBTURALE INCORPOREE AU PERFORATEUR.</w:t>
            </w:r>
            <w:r>
              <w:rPr>
                <w:b/>
                <w:bCs/>
                <w:sz w:val="16"/>
                <w:szCs w:val="16"/>
              </w:rPr>
              <w:br/>
              <w:t xml:space="preserve"> L'ENSEMBLE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9000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6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96</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POCHE A URINE TRANSPARENTE DE CAPACITE 2LITRES MINIMUM POUR ADULTE, GRADUEE TOUS LES 100CC ET MUNIE D'UNE VALVE ANTI-RETOUR ET D'UN ROBINET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6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97</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PROLONGATEUR UNITUBE POUR PERFUSION DIAMETRE INTERNE 1,5MM xL.50CM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2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98</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PROLONGATEUR UNITUBE POUR PERFUSION DIAMETRE INTERNE 1,5MMxL.150CM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2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lastRenderedPageBreak/>
              <w:t>99</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PROLONGATEUR DU CATHETER EN SILICONE L. 30CM AVEC ROBINET CENTRAL ET VEROUILLABLE MUNI D'UN OBTURATEUR,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100</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ROBINET 3 VOIES EN PVC AVEC:</w:t>
            </w:r>
            <w:r>
              <w:rPr>
                <w:b/>
                <w:bCs/>
                <w:sz w:val="16"/>
                <w:szCs w:val="16"/>
              </w:rPr>
              <w:br/>
              <w:t xml:space="preserve">- UNE PRISE DE MANIPULATION A TROIS BRANCHES; </w:t>
            </w:r>
            <w:r>
              <w:rPr>
                <w:b/>
                <w:bCs/>
                <w:sz w:val="16"/>
                <w:szCs w:val="16"/>
              </w:rPr>
              <w:br/>
              <w:t>- 2 EMBASES FEMELLES LUER AVEC OBTURATEURS;</w:t>
            </w:r>
            <w:r>
              <w:rPr>
                <w:b/>
                <w:bCs/>
                <w:sz w:val="16"/>
                <w:szCs w:val="16"/>
              </w:rPr>
              <w:br/>
              <w:t>- UN CÔNE MÂLE LUER - LOCK.</w:t>
            </w:r>
            <w:r>
              <w:rPr>
                <w:b/>
                <w:bCs/>
                <w:sz w:val="16"/>
                <w:szCs w:val="16"/>
              </w:rPr>
              <w:br/>
              <w:t>L'ENSEMBLE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2000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101</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SERINGUE HYPODERMIQUE NON-AUTOBLOQUANTE 10 ML A TRIPLE ELEMENTS EN MATIERE PLASTIQUE PARFAITEMENT TRANSPARENTE ET SANS LATEX , EMBOUT CENTRAL LUER-LOCK ET GRADUATION INDELEBILE AVEC AIGUILLE METALLIQUE  21G 1 1/2''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102</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SERINGUE HYPODERMIQUE NON-AUTOBLOQUANTE 2 A 3 ML A TRIPLE ELEMENTS EN MATIERE PLASTIQUE PARFAITEMENT TRANSPARENTE ET SANS LATEX , EMBOUT CENTRAL LUER-LOCK ET GRADUATION INDELEBILE AVEC AIGUILLE METALLIQUE  21G 1 1/2'' SOUS EMBALLAGE UNITAIRE STERILE ET A USAGE UNIQUE STERILE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7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103</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SERINGUE HYPODERMIQUE NON-AUTOBLOQUANTE 20 ML A TRIPLE ELEMENTS EN MATIERE PLASTIQUE PARFAITEMENT TRANSPARENTE ET SANS LATEX , EMBOUT CENTRAL LUER-LOCK ET GRADUATION INDELEBILE AVEC AIGUILLE METALLIQUE  21G 1 1/2''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104</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SERINGUE HYPODERMIQUE NON-AUTOBLOQUANTE 5 ML A TRIPLE ELEMENTS EN MATIERE PLASTIQUE PARFAITEMENT TRANSPARENTE ET SANS LATEX , EMBOUT CENTRAL LUER-LOCK ET GRADUATION INDELEBILE AVEC AIGUILLE METALLIQUE  21G 1 1/2''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45000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105</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SERINGUE HYPODERMIQUE NON-AUTOBLOQUANTE 50 à 60 ML A TRIPLE ELEMENTS EN MATIERE PLASTIQUE PARFAITEMENT TRANSPARENTE ET SANS LATEX , EMBOUT CENTRAL CONIQUE (POUR GAVAGE) ET GRADUATION INDELEBILE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106</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SERINGUE HYPODERMIQUE NON-AUTOBLOQUANTE 50 à 60 ML A TRIPLE ELEMENTS EN MATIERE PLASTIQUE PARFAITEMENT TRANSPARENTE ET SANS LATEX , EMBOUT CENTRAL VERROUILLABLE (LUER-LOCK) POUR SERINGUE AUTO-</w:t>
            </w:r>
            <w:r>
              <w:rPr>
                <w:b/>
                <w:bCs/>
                <w:sz w:val="16"/>
                <w:szCs w:val="16"/>
              </w:rPr>
              <w:lastRenderedPageBreak/>
              <w:t>POUSSEUSE ET GRADUATION INDELEBILE AVEC AIGUILLE METALLIQUE 21G 1 1/2''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lastRenderedPageBreak/>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1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107</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SERINGUE NON-AUTOBLOQUANTE A INSULINE 1/100 UI - 1 ML GRADUEE EN UNITE A TRIPLE ELEMENTS EN MATIERE PLASTIQUE PARFAITEMENT TRANSPARENTE ET SANS LATEX AVEC AIGUILLE METALLIQUE FIXE 29G 1/2' ET GRADUATION INDELEBILE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5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108</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D'ASPIRATION TRACHEO-BRONCHIQUE CH.10 L.40 A 50CM RIGIDE AVEC EXTREMITE DISTALE ATRAUMATIQUE,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2250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4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109</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D'ASPIRATION TRACHEO-BRONCHIQUE CH.12 L.40 A 50CM RIGIDE AVEC EXTREMITE DISTALE ATRAUMATIQUE,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2250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8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110</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D'ASPIRATION TRACHEO-BRONCHIQUE CH.14 L.40 A 50CM RIGIDE AVEC EXTREMITE DISTALE ATRAUMATIQUE,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83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111</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D'ASPIRATION TRACHEO-BRONCHIQUE CH.16 L.40 A 50CM RIGIDE AVEC EXTREMITE DISTALE ATRAUMATIQUE,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9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112</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D'ASPIRATION TRACHEO-BRONCHIQUE CH.18 L.40 A 50CM RIGIDE AVEC EXTREMITE DISTALE ATRAUMATIQUE,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113</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D'ASPIRATION TRACHEO-BRONCHIQUE CH.8 L.20 A 30CM RIGIDE AVEC EXTREMITE DISTALE ATRAUMATIQUE,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114</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DE DRAINAGE GASTRIQUE DE RYLE CH.12 L.120  A 150 CM, AVEC LIGNE ORX GRADUEE, A EXTRIMITE DISTALE OLIVAIRE RIGIDE ET ATRAUMATIQUE,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115</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DE DRAINAGE GASTRIQUE DE RYLE CH.14 L.120  A 150 CM, AVEC LIGNE ORX GRADUEE, A EXTRIMITE DISTALE OLIVAIRE RIGIDE ET ATRAUMATIQUE,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8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116</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 xml:space="preserve">SONDE DE DRAINAGE GASTRIQUE DE RYLE CH.16 L.120  A 150 CM, AVEC LIGNE ORX GRADUEE, A EXTRIMITE DISTALE OLIVAIRE RIGIDE ET ATRAUMATIQUE, SOUS </w:t>
            </w:r>
            <w:r>
              <w:rPr>
                <w:b/>
                <w:bCs/>
                <w:sz w:val="16"/>
                <w:szCs w:val="16"/>
              </w:rPr>
              <w:lastRenderedPageBreak/>
              <w:t>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lastRenderedPageBreak/>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5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117</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DE DRAINAGE GASTRIQUE DE RYLE CH.18 L.120  A 150 CM, A EXTRIMITE DISTALE OLIVAIRE RIGIDE ET ATRAUMATIQUE,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8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118</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DE DRAINAGE GASTRIQUE DE RYLE CH.20 L.120  A 150 CM, AVEC LIGNE ORX GRADUEE, A EXTRIMITE DISTALE OLIVAIRE QUI NE SE COUDE PAS A L'UTILISATION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2250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80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119</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DE DRAINAGE GASTRIQUE DE SALEM CH.14 L.120 A 125 CM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111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120</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DE DRAINAGE GASTRIQUE DE SALEM CH.18 L.120 A 125 CM , AVEC LIGNE ORX GRADUEE,SOUS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4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121</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DE DRAINAGE GASTRIQUE DE SALEM CH.20 L.120 A 125 CM , AVEC LIGNE ORX GRADUEE,SOUS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7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122</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D'INTUBATION ORO-NASO-TRACHEALE AVEC BALLONNET 2 MM RIGIDE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99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123</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D'INTUBATION ORO-NASO-TRACHEALE AVEC BALLONNET 2,5 MM RIGIDE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5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124</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D'INTUBATION ORO-NASO-TRACHEALE AVEC BALLONNET 3 MM RIGIDE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4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125</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D'INTUBATION ORO-NASO-TRACHEALE AVEC BALLONNET 3,5 MM RIGIDE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4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126</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D'INTUBATION ORO-NASO-TRACHEALE AVEC BALLONNET 4 MM RIGIDE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95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127</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D'INTUBATION ORO-NASO-TRACHEALE AVEC BALLONNET 4,5 MM RIGIDE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9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128</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D'INTUBATION ORO-NASO-TRACHEALE AVEC BALLONNET 5 MM RIGIDE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5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lastRenderedPageBreak/>
              <w:t>129</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D'INTUBATION ORO-NASO-TRACHEALE AVEC BALLONNET 5,5 MM RIGIDE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99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130</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D'INTUBATION ORO-NASO-TRACHEALE AVEC BALLONNET 6 MM RIGIDE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4500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4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131</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D'INTUBATION ORO-NASO-TRACHEALE AVEC BALLONNET 6,5 MM RIGIDE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6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132</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D'INTUBATION ORO-NASO-TRACHEALE AVEC BALLONNET 7,5MM RIGIDE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8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133</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D'INTUBATION ORO-NASO-TRACHEALE AVEC BALLONNET 7MM RIGIDE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3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134</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PROSTATIQUE DE DUFOUR A TRIPLE VOIES CH.18 L.40 A 45CM RIGIDE ET ATRAUMATIQUE SOUS EMBALLAGE UNIATIRE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9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135</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PROSTATIQUE DE DUFOUR A TRIPLE VOIES CH.20 L.40 A 45CM RIGIDE ET ATRAUMATIQUE SOUS AMBALLAGE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9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136</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PROSTATIQUE DE DUFOUR A TRIPLE VOIES CH.22 L.40 A 45CM RIGIDE ET ATRAUMATIQUE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137</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PROSTATIQUE DE DUFOUR A TRIPLE VOIES CH.24 L.40 A 45CM RIGIDE ET ATRAULATIQUE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5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138</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URETERALE CH.4 L.70CM RIGIDE ET A EXTREMITE ARRONDIE, SOUS AMBALLAGE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83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139</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URETERALE CH.6 L.70CM RIGIDE ET A EXTREMITE ARRONDIE,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5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140</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URETERALE CH.7 L.70CM RIGIDE ET A EXTREMITE ARRONDIE,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83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141</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VESICALE DE FOLEY A DOUBLE VOIES CH.10 L.16 A 20CM RIGIDE ET ATRAULATIQUE,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75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1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142</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VESICALE DE FOLEY A DOUBLE VOIES CH.12 L.40 A 45 CM RIGIDE ET ATRAUMATIQUE,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2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lastRenderedPageBreak/>
              <w:t>143</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VESICALE DE FOLEY A DOUBLE VOIES CH.14 L.16 A 20CM RIGIDE ET ATRAUMATIQUE,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9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144</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VESICALE DE FOLEY A DOUBLE VOIES CH.16 L.40 A 45CM RIGIDE ET ATRAUMATIQUE,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5250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9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145</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VESICALE DE FOLEY A DOUBLE VOIES CH.18 L.40 A 45CM RIGIDE ET ATRAUMATIQUE,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4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146</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VESICALE DE FOLEY A DOUBLE VOIES CH.20 L.40 A 45CM RIGIDE ET ATRAUMATIQUE,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5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147</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VESICALE DE FOLEY A DOUBLE VOIES CH.22 L.40 A 45CM RIGIDE ET ATRAUMATIQUE,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0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148</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SONDE VESICALE DE FOLEY A DOUBLE VOIES CH.24 L.40 A 45CM RIGIDE ET ATRAUMATIQUE,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149</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SPARADRAP TISSE NON PERFORE ET ADHESIF 5Mx0.07M SOUS EMBALLAGE UNITAIRE RIGIDE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1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150</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SPARADRAP TISSE PERFORE ET ADHESIF 5Mx0.18M SOUS EMBALLAGE UNITAIRE RIGIDE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2000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5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151</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SPECULUM VAGINAL TYPE CUSCO EN PLASTIQUE DUR, LEGER ET PARFAITEMENT TRANSPARENT SANS LATEX AVEC DES BORDS ARRONDIS ATRAUMATIQUES ET MUNI D'UNE VIS LATERALE DE SECURITE AVEC BLOCAGE RAPIDE, TAILLE GRANDE (DIAMETRE 30MM, BARRETTE VERTE)  SOUS EMBALLAGE UNITAIRE STERILE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900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8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152</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SPECULUM VAGINAL TYPE CUSCO EN PLASTIQUE DUR, LEGER ET PARFAITEMENT TRANSPARENT SANS LATEX AVEC DES BORDS ARRONDIS ATRAUMATIQUES ET MUNI D'UNE VIS LATERALE DE SECURITE AVEC BLOCAGE RAPIDE, TAILLE MOYENNE (DIAMETRE 26MM, BARRETTE ROUGE)  SOUS EMBALLAGE UNITAIRE STERILE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900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153</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SPECULUM VAGINAL TYPE CUSCO EN PLASTIQUE DUR, LEGER ET PARFAITEMENT TRANSPARENT SANS LATEX AVEC DES BORDS ARRONDIS ATRAUMATIQUES ET MUNI D'UNE VIS LATERALE DE SECURITE AVEC BLOCAGE RAPIDE, TAILLE PETITE (DIAMETRE 24MM, BARRETTE BLEUE)  SOUS EMBALLAGE UNITAIRE STERILE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900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lastRenderedPageBreak/>
              <w:t>154</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SURCHAUSSURES A USAGE UNIQUE EN POLYPROPYLENE AVEC SEMELLES ANTIDERAPANTES, ELASTIQUE DE SERRAGE A LA CHEVILLE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 xml:space="preserve">UNITE </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155</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TRANSFUSEUR AVEC AIGUILLE AVEC PRISE D'AIR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156</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TUBULURE TRANSPARENTE EN Y POUR IRRIGATION ENDOVESICALE (TUBULURE DE GLYCOCOLLE POUR RESECTION);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157</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TULLE LIPIDOCOLLOIDE IMPREGNEE DE VASELINE 10x10CM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5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158</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16"/>
                <w:szCs w:val="16"/>
              </w:rPr>
            </w:pPr>
            <w:r>
              <w:rPr>
                <w:b/>
                <w:bCs/>
                <w:sz w:val="16"/>
                <w:szCs w:val="16"/>
              </w:rPr>
              <w:t>TULLE LIPIDOCOLLOIDE IMPREGNEE DE VASELINE 15x20CM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16"/>
                <w:szCs w:val="16"/>
              </w:rPr>
            </w:pPr>
            <w:r>
              <w:rPr>
                <w:b/>
                <w:bCs/>
                <w:sz w:val="16"/>
                <w:szCs w:val="16"/>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16"/>
                <w:szCs w:val="16"/>
              </w:rPr>
            </w:pPr>
            <w:r>
              <w:rPr>
                <w:b/>
                <w:bCs/>
                <w:color w:val="000000"/>
                <w:sz w:val="16"/>
                <w:szCs w:val="16"/>
              </w:rPr>
              <w:t>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159</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POLYAMIDE MONOFIL SERTI  N° 2/0 3/8 CT  24 à 26MM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750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160</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POLYAMIDE MONOFIL SERTI  N° 2/0 3/8 CT  36MM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5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161</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POLYAMIDE MONOFIL SERTI  N° 3/0 3/8 CT  24 à 26MM SOUS EMBALLAGE UNITAIRE STERILE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750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162</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POLYAMIDE MONOFIL SERTI  N° 4/0 3/8 CT  22 à 24MM SOUS EMBALLAGE UNITAIRE STERILE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750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163</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POLYPROPYLENE MONOFIL BLEU SERTI N° 5/0 3/8 CR AIGUILLE SIMPLE  16MM SOUS EMBALLAGE UNITAIRE STERILE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750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164</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sz w:val="20"/>
                <w:szCs w:val="20"/>
              </w:rPr>
            </w:pPr>
            <w:r>
              <w:rPr>
                <w:b/>
                <w:bCs/>
                <w:sz w:val="20"/>
                <w:szCs w:val="20"/>
              </w:rPr>
              <w:t>POLYPROPYLENE MONOFIL BLEU SERTI N° 6/0 3/8 CR AIGUILLE SIMPLE  15MM SOUS EMBALLAGE UNITAIRE STERILE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750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7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165</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sz w:val="20"/>
                <w:szCs w:val="20"/>
              </w:rPr>
            </w:pPr>
            <w:r>
              <w:rPr>
                <w:b/>
                <w:bCs/>
                <w:sz w:val="20"/>
                <w:szCs w:val="20"/>
              </w:rPr>
              <w:t>URGO TULLE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101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166</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sz w:val="20"/>
                <w:szCs w:val="20"/>
              </w:rPr>
            </w:pPr>
            <w:r>
              <w:rPr>
                <w:b/>
                <w:bCs/>
                <w:sz w:val="20"/>
                <w:szCs w:val="20"/>
              </w:rPr>
              <w:t>POLYPROPYLENE MONOFIL BLEU SERTI N° 7/0 3/8 CR AIGUILLE SIMPLE  11MM SOUS EMBALLAGE UNITAIRE STERILE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lastRenderedPageBreak/>
              <w:t>167</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sz w:val="20"/>
                <w:szCs w:val="20"/>
              </w:rPr>
            </w:pPr>
            <w:r>
              <w:rPr>
                <w:b/>
                <w:bCs/>
                <w:sz w:val="20"/>
                <w:szCs w:val="20"/>
              </w:rPr>
              <w:t>SOIE NOIRE TRESSEE SERTI N° 2/0 3/8 CR 16 à 20MM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7500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168</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sz w:val="20"/>
                <w:szCs w:val="20"/>
              </w:rPr>
            </w:pPr>
            <w:r>
              <w:rPr>
                <w:b/>
                <w:bCs/>
                <w:sz w:val="20"/>
                <w:szCs w:val="20"/>
              </w:rPr>
              <w:t>SOIE NOIRE TRESSEE SERTI N° 2/0 3/8 CR 25 à 28MM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4500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169</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sz w:val="20"/>
                <w:szCs w:val="20"/>
              </w:rPr>
            </w:pPr>
            <w:r>
              <w:rPr>
                <w:b/>
                <w:bCs/>
                <w:sz w:val="20"/>
                <w:szCs w:val="20"/>
              </w:rPr>
              <w:t>SOIE NOIRE TRESSEE SERTI N° 3/0 3/8 CR 16 à 18MM SOUS EMBALLAGE UNITAIRE STERILE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4500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170</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sz w:val="20"/>
                <w:szCs w:val="20"/>
              </w:rPr>
            </w:pPr>
            <w:r>
              <w:rPr>
                <w:b/>
                <w:bCs/>
                <w:sz w:val="20"/>
                <w:szCs w:val="20"/>
              </w:rPr>
              <w:t>SOIE NOIRE TRESSEE SERTI N° 3/0 3/8 CR 20 à 22MM SOUS EMBALLAGE UNITAIRE STERILE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0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171</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sz w:val="20"/>
                <w:szCs w:val="20"/>
              </w:rPr>
            </w:pPr>
            <w:r>
              <w:rPr>
                <w:b/>
                <w:bCs/>
                <w:sz w:val="20"/>
                <w:szCs w:val="20"/>
              </w:rPr>
              <w:t>SOIE NOIRE TRESSEE SERTI N° 3/0 3/8 CT 26 à 28MM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6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172</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sz w:val="20"/>
                <w:szCs w:val="20"/>
              </w:rPr>
            </w:pPr>
            <w:r>
              <w:rPr>
                <w:b/>
                <w:bCs/>
                <w:sz w:val="20"/>
                <w:szCs w:val="20"/>
              </w:rPr>
              <w:t>TRESSE SYNTHETIQUE A RESORPTION RAPIDE N° 3/0 3/8 CT 19 à 24 MM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6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173</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TRESSE SYNTHETIQUE A RESORPTION RAPIDE N° 4/0 3/8 CT 19 à 24 MM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174</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TRESSE SYNTHETIQUE RESORBABLE SERTI N° 0 1/2 CT   24 à 28MM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2000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5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175</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sz w:val="20"/>
                <w:szCs w:val="20"/>
              </w:rPr>
            </w:pPr>
            <w:r>
              <w:rPr>
                <w:b/>
                <w:bCs/>
                <w:sz w:val="20"/>
                <w:szCs w:val="20"/>
              </w:rPr>
              <w:t>TRESSE SYNTHETIQUE RESORBABLE SERTI N° 3/0 3/8 CR  26 à 32MM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2000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4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176</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TRESSE SYNTHETIQUE RESORBABLE SERTI N° 0 3/8 CR  30 à 36 MM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4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177</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TRESSE SYNTHETIQUE RESORBABLE SERTI N° 0 3/8 CR  38 à 45 MM SOUS EMBALLAGE UNITAIRE STERILE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5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lastRenderedPageBreak/>
              <w:t>178</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TRESSE SYNTHETIQUE RESORBABLE SERTI N° 1 1/2 CR  30 à 36 MM SOUS EMBALLAGE UNITAIRE STERILE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750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0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179</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sz w:val="20"/>
                <w:szCs w:val="20"/>
              </w:rPr>
            </w:pPr>
            <w:r>
              <w:rPr>
                <w:b/>
                <w:bCs/>
                <w:sz w:val="20"/>
                <w:szCs w:val="20"/>
              </w:rPr>
              <w:t>TRESSE SYNTHETIQUE RESORBABLE SERTI N° 1 1/2 CT   24 à 28MM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180</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TRESSE SYNTHETIQUE RESORBABLE SERTI N° 1 3/8 CR  30 à 36 MM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2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181</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TRESSE SYNTHETIQUE RESORBABLE SERTI N° 2 3/8 CR  38 à 45MM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108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182</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TRESSE SYNTHETIQUE RESORBABLE SERTI N° 2/0 3/8 CR  26 à 30MM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8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183</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TRESSE SYNTHETIQUE RESORBABLE SERTI N° 2/0 3/8 CR  36 à 45MM SOUS EMBALLAGE UNITAIRE STERILE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3000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8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184</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KIT ACCOUCHEMENT NORMAL</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KIT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6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185</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sz w:val="20"/>
                <w:szCs w:val="20"/>
              </w:rPr>
            </w:pPr>
            <w:r>
              <w:rPr>
                <w:b/>
                <w:bCs/>
                <w:sz w:val="20"/>
                <w:szCs w:val="20"/>
              </w:rPr>
              <w:t>KIT ACCOUCHEMENT EPISIOTOMIE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377D0" w:rsidRDefault="007377D0" w:rsidP="007377D0">
            <w:pPr>
              <w:jc w:val="center"/>
              <w:rPr>
                <w:b/>
                <w:bCs/>
                <w:sz w:val="20"/>
                <w:szCs w:val="20"/>
              </w:rPr>
            </w:pPr>
            <w:r>
              <w:rPr>
                <w:b/>
                <w:bCs/>
                <w:sz w:val="20"/>
                <w:szCs w:val="20"/>
              </w:rPr>
              <w:t>KIT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7500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186</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 xml:space="preserve">GEL POUR ECHOGRAPHIE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BIDON DE 5 LITRES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187</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DÉTERGENT - DÉSINFECTANT POUR SOLS, SURFACES ET MOBILIERS, NON CORROSIF, EXEMPTE DE FORMALDEHYDE ET DÉRIVES CHLORÉS; CONCENTRÉ ET SANS ACTION MÉCANIQUE, À ACTION MINIMUM BACTÉRICIDE: EN 13727 ET EN 13697 - FONGICIDE/LÉVUROCIDE: EN 13624 ET EN 13697- MYCOBACTÉRICIDE: EN 14348 ET EN 14563, ET VIRUCIDE: EN 14476 (LIVRÉ AVEC UN FLACON PULVISATEUR DE 500 ML PAR BIDON DE 5 LITRES).</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BIDON DE 5 LITRES</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83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lastRenderedPageBreak/>
              <w:t>188</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DÉTERGENT - DÉSINFECTANT EN LINGETTES PRÊTES À L’EMPLOI EN NON-TISSÉ, SANS CHLORE, SANS PHÉNOLS , SANS ALDÉHYDES ET AVEC MOINS DE 5% D'ALCOOL, À ACTION MINIMUM BACTÉRICIDE : EN 13727 ET EN 16615, FONGICIDE/LEVURICIDE :  EN 13624 ET EN 16615 ET VIRUCIDE : EN 14476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SACHET 100 LINGETTES MINIMUM</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2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189</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DÉTERGENT PRÉ-DÉSINFECTANT PAR IMMERSION DES DISPOSITIFS MÉDICAUX , À BASE D'AMMONIUMS QUATERNAIRES SEULS OU ASSOCIÉS, SANS ALDÉHYDES ET NON CORROSIF, CONCENTRÉ À DILUER, À ACTION AU MINIMUM BACTÉRICIDE: EN 13727  ET EN 14561,  LÉVURICIDE : EN13624  ET EN 14562,  MYCOBACTÉRICIDE: EN 14348 ET EN 14563, ET VIRUCIDE : EN 14476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SACHET UNIDOSE DE 20 ML MINIMUM</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190</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DÉTERGENT PRÉ-DÉSINFECTANT POUR TOUS LES SYSTÈMES D'ASPIRATION DENTAIRE, À BASE D'AMMONIUMS QUATERNAIRES SEULS OU ASSOCIÉS, SANS ALDÉHYDES ET NON CORROSIF, CONCENTRE À DILUER, À ACTION AU MINIMUM BACTÉRICIDE: EN 13727  ET EN 14561,  LÉVURICIDE : EN13624  ET EN 14562,  MYCOBACTÉRICIDE: EN 14348 ET EN 14563, ET VIRUCIDE : EN 14476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FLACON 1L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3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191</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DETERGENT - PREDESINFECTANT PAR IMMERSION DES DM A BASE D'ACTIFS ENZYMATIQUES, SEULS OU ASSOCIES, SANS ALDEHYDES, CONCENTRE À DILUER,  À ACTION AU MINIMUM BACTÉRICIDE:  EN 13727  ET EN 14561, LÉVURICIDE : EN13624  ET EN 14562, ET VIRUCIDE : EN 14476</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BIDON DE 5 L</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72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192</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 xml:space="preserve">DÉSINFECTANT DE HAUT NIVEAU POUR DES DISPOSITIFS MÉDICAUX  À BASE DE GLUTARALDÉHYDE 2% ¨PRET A L'EMPLOI; À ACTION MINIMUM BACTÉRICIDIE:  EN 13727  ET EN 14561; FONGICIDIE : EN 13624 , EN 14562 </w:t>
            </w:r>
            <w:r>
              <w:rPr>
                <w:b/>
                <w:bCs/>
                <w:sz w:val="20"/>
                <w:szCs w:val="20"/>
              </w:rPr>
              <w:lastRenderedPageBreak/>
              <w:t>MYCOBACTÉRICIDIE :   EN 14348 ET EN14563 VIRUCIDIE : EN 14476 ET SPORICIDIE:  EN 14347 OU NF T72-230/231</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lastRenderedPageBreak/>
              <w:t>BIDON DE 5 LITRES</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117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193</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 xml:space="preserve">SOLUTION MOUSSANTE ANTISEPTIQUE À LARGE SPECTRE À BASE DE DERIVE BIGUANIDE POUR LAVAGE CHIRURGICAL DES MAINS ,À ACTION  MINIMALE BACTÉRICIDE : EN 13727 ET EN 12791, LEVURICIDE: EN 13624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FLACON DISTRIBUTEUR 500ML AVEC POMPE DOSEUSE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1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194</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DÉTERGENT LIQUIDE RÉSISTANT À LA CONTAMINATION MICROBIENNE, À BASE DE SURFACTIFS (AMPHOTÈRES) POUR LAVAGE SIMPLE DES MAINS</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FLACON DISTRIBUTEUR 500ML AVEC POMPE DOSEUSE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5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195</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 xml:space="preserve">INDICATEUR CHIMIQUE DE CLASSE 2 POUR L'ESSAI DE BOWIE &amp; DICK DE PÉNÉTRATION DE VAPEUR, EN PAQUET PRÊT A L'EMPLOI, CONFORME AUX NORMES ISO 15.882 ET LA SÉRIE DES NORMES ISO 11 140 (PARTIES 1 - 3 &amp; 5)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750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1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196</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INDICATEUR CHIMIQUE DE CLASSE 6 (ÉMULATEUR) POUR LE CONTRÔLE MULTIPARAMÉTRIQUE DE LA STÉRLISATION À VAPEUR, CONFORME À LA NORME ISO 11 140 (PARTIES 1 &amp; 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197</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PAPIER DE CONDITIONNEMENT POUR AUTOCLAVE FACE PAPIER / FACE PLASTIQUE AVEC AU MOINS UN INDICATEUR DE PASSAGE À L'AUTOCLAVE INTEGRÉ, CONFORME À LA NORME ISO 11.607-1 ET EN 868 - 5, DIMENSIONS: LARGEUR 15CM X LONGUEUR 200M</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ROULEAU 200M SOUS CONDITIONNEMENT PROTECTEUR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180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198</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PAPIER DE CONDITIONNEMENT POUR AUTOCLAVE FACE PAPIER / FACE PLASTIQUE AVEC AU MOINS UN INDICATEUR DE PASSAGE À L'AUTOCLAVE INTEGRÉ, CONFORME À LA NORME ISO 11.607-1 ET EN 868 - 5, DIMENSIONS: LARGEUR 20CM X LONGUEUR 200M</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ROULEAU 200M SOUS CONDITIONNEMENT PROTECTEUR</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80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118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lastRenderedPageBreak/>
              <w:t>199</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PAPIER DE CONDITIONNEMENT POUR AUTOCLAVE FACE PAPIER / FACE PLASTIQUE AVEC AU MOINS UN INDICATEUR DE PASSAGE À L'AUTOCLAVE INTEGRÉ, CONFORME À LA NORME ISO 11.607-1 ET EN 868 - 5, DIMENSIONS: LARGEUR MINIMALE 40CM X LONGUEUR 200M</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ROULEAU 200M SOUS CONDITIONNEMENT PROTECTEUR</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84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200</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INDICATEUR DE PASSAGE (CLASSE 1) POUR STÉRILISATION À L'AUTOCLAVE À VAPEUR EN RUBAN ADHÉSIF DIM.: LARGEUR 2CM X LONGUEUR 50M CONFORME À LA NORME EN 867-2</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ROULEAU 50M SOUS CONDITIONNEMENT PROTECTEUR</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110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201</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SCELLE UNIVERSELLE EN PLASTIQUE À USAGE UNIQUE, AVEC INDICATEUR DE PASSAGE À L'AUTOCLAVE POUR CONTAINER À FILTRE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7377D0">
        <w:trPr>
          <w:trHeight w:val="158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202</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SEL INDUSTRIEL POUR ADOUCISSEUR D'EAU EN PASTILLES CONFORME À LA NORME AFNOR 90-612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 SAC EN POLYETHYLENE THERMOSOUDE DE 1 KG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5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203</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sz w:val="20"/>
                <w:szCs w:val="20"/>
              </w:rPr>
            </w:pPr>
            <w:r>
              <w:rPr>
                <w:b/>
                <w:bCs/>
                <w:sz w:val="20"/>
                <w:szCs w:val="20"/>
              </w:rPr>
              <w:t>KIT DE CONTRÔLE DE LA DURETÉ DE L'EAU ADOUCIE À LA SORTIE DE LA CENTRALE DE TRAITEMENT DE L'EAU (TEST A LA GOUTTE PAR LA METHODE A DEUX FLACONS), COMPRENANT:</w:t>
            </w:r>
            <w:r>
              <w:rPr>
                <w:b/>
                <w:bCs/>
                <w:sz w:val="20"/>
                <w:szCs w:val="20"/>
              </w:rPr>
              <w:br/>
              <w:t>- 2 COMPTE - GOUTTES DE REACTIFS TH N°1 &amp; TH N°2</w:t>
            </w:r>
            <w:r>
              <w:rPr>
                <w:b/>
                <w:bCs/>
                <w:sz w:val="20"/>
                <w:szCs w:val="20"/>
              </w:rPr>
              <w:br/>
              <w:t>- 1 TUBE A ESSAI</w:t>
            </w:r>
            <w:r>
              <w:rPr>
                <w:b/>
                <w:bCs/>
                <w:sz w:val="20"/>
                <w:szCs w:val="20"/>
              </w:rPr>
              <w:br/>
              <w:t>- 1 FLACON GRADUE A 20ML</w:t>
            </w:r>
            <w:r>
              <w:rPr>
                <w:b/>
                <w:bCs/>
                <w:sz w:val="20"/>
                <w:szCs w:val="20"/>
              </w:rPr>
              <w:br/>
              <w:t>LIVRE AVEC UNE FICHE TECHNIQUE SUR LA METHODE DE CONTROLE</w:t>
            </w:r>
            <w:r>
              <w:rPr>
                <w:b/>
                <w:bCs/>
                <w:sz w:val="20"/>
                <w:szCs w:val="20"/>
              </w:rPr>
              <w:br/>
              <w:t>L'ENSEMBLE LIVRE EN MALLETTE FERMEE.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1 KIT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2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204</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 xml:space="preserve">aiguille </w:t>
            </w:r>
            <w:proofErr w:type="spellStart"/>
            <w:r>
              <w:rPr>
                <w:b/>
                <w:bCs/>
                <w:color w:val="000000"/>
                <w:sz w:val="20"/>
                <w:szCs w:val="20"/>
              </w:rPr>
              <w:t>epicranienne</w:t>
            </w:r>
            <w:proofErr w:type="spellEnd"/>
            <w:r>
              <w:rPr>
                <w:b/>
                <w:bCs/>
                <w:color w:val="000000"/>
                <w:sz w:val="20"/>
                <w:szCs w:val="20"/>
              </w:rPr>
              <w:t xml:space="preserve"> 0.7mm g22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BOITE 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205</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AIGUILLE SPINALE METALLIQUE G.19 L.90MM PONCTION LOMBAIRE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BOITE 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1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206</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crayon de nitrate d'argent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750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37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207</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Drain de Jackson PRATT</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180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7377D0">
        <w:trPr>
          <w:trHeight w:val="37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lastRenderedPageBreak/>
              <w:t>208</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color w:val="000000"/>
                <w:sz w:val="20"/>
                <w:szCs w:val="20"/>
              </w:rPr>
            </w:pPr>
            <w:r>
              <w:rPr>
                <w:b/>
                <w:bCs/>
                <w:color w:val="000000"/>
                <w:sz w:val="20"/>
                <w:szCs w:val="20"/>
              </w:rPr>
              <w:t>ETUI PENIEM ADULTE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0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209</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 xml:space="preserve"> AIGUILLE SPINALE AVEC TROCART POUR PONCTION LOMBAIRE  G.25 x L. 90MM, AVEC BISEAU DE QUINCKE, SOUS EMBALLAGE UNITAIRE STERILE ET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900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30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210</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BANDE DE VELPEAU 20 CM</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54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211</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BANDE DE VELPEAU 15CM</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225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29740D">
        <w:trPr>
          <w:trHeight w:val="43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212</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color w:val="000000"/>
                <w:sz w:val="20"/>
                <w:szCs w:val="20"/>
              </w:rPr>
            </w:pPr>
            <w:r>
              <w:rPr>
                <w:b/>
                <w:bCs/>
                <w:color w:val="000000"/>
                <w:sz w:val="20"/>
                <w:szCs w:val="20"/>
              </w:rPr>
              <w:t>BANDE DE VELPEAU 10 CM</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225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29740D">
        <w:trPr>
          <w:trHeight w:val="43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213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377D0" w:rsidRDefault="007377D0" w:rsidP="007377D0">
            <w:pPr>
              <w:rPr>
                <w:b/>
                <w:bCs/>
                <w:sz w:val="20"/>
                <w:szCs w:val="20"/>
              </w:rPr>
            </w:pPr>
            <w:r>
              <w:rPr>
                <w:b/>
                <w:bCs/>
                <w:sz w:val="20"/>
                <w:szCs w:val="20"/>
              </w:rPr>
              <w:t>PAPIER POUR REPRODUCTION IMAGE ECHOGRAPHIQUE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rPr>
                <w:b/>
                <w:bCs/>
                <w:sz w:val="20"/>
                <w:szCs w:val="20"/>
              </w:rPr>
            </w:pPr>
            <w:r>
              <w:rPr>
                <w:b/>
                <w:bCs/>
                <w:sz w:val="20"/>
                <w:szCs w:val="20"/>
              </w:rPr>
              <w:t>ROULEAU DE 100 POSES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35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214</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CATETHER POUR HEMODIALYSE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39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215</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CATHETER SUSPUBIEN</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180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32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216</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CIMENT OSSEUX AVEC GENTAMYCINE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3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217</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CIRE D'HORSLEY</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1440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4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218</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COLLE BIOLOGIQUE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270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2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219</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SONDE VITRECTOMIE CENTURION G23</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75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37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220</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TAMPON A MANCHES STERILES</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225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38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221</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TOMPON OTOLOGIQUE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37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222</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MECHES ENDONASALES TYPE MEROCEL</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1500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6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223</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MICROSPONGE STERILES A UU</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39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224</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SERINGUE D'INJECTEUR AUTOMATIQUE POUR SCANNER 200 ML REF A 82220-21544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600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7377D0">
        <w:trPr>
          <w:trHeight w:val="69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225</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color w:val="000000"/>
                <w:sz w:val="20"/>
                <w:szCs w:val="20"/>
              </w:rPr>
            </w:pPr>
            <w:r>
              <w:rPr>
                <w:b/>
                <w:bCs/>
                <w:color w:val="000000"/>
                <w:sz w:val="20"/>
                <w:szCs w:val="20"/>
              </w:rPr>
              <w:t>KIT DE LIGATURES DE VARICES OESOPHAGIEN</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75</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7377D0">
        <w:trPr>
          <w:trHeight w:val="183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226</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sz w:val="20"/>
                <w:szCs w:val="20"/>
              </w:rPr>
            </w:pPr>
            <w:r>
              <w:rPr>
                <w:b/>
                <w:bCs/>
                <w:sz w:val="20"/>
                <w:szCs w:val="20"/>
              </w:rPr>
              <w:t xml:space="preserve"> CATHETER TRIPLE LUMIERE DIAMETRE EXTERNE  AU SITE DE D’INJECTION 7 Fr X 16-20 CM DE LONGUEUR, GUIDE DE FIL A RESSORT MARQUE 0.032 DE DIAMETRE, AIGUILLE A INTRODUCTION  18G.</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36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lastRenderedPageBreak/>
              <w:t>227</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LIGNE ARTERIELLE RADIALE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7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228</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LIGNE ARTERIELLE FEMORALE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39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229</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color w:val="000000"/>
                <w:sz w:val="20"/>
                <w:szCs w:val="20"/>
              </w:rPr>
            </w:pPr>
            <w:r>
              <w:rPr>
                <w:b/>
                <w:bCs/>
                <w:color w:val="000000"/>
                <w:sz w:val="20"/>
                <w:szCs w:val="20"/>
              </w:rPr>
              <w:t xml:space="preserve">PANSEMENT ADHESIF TRANSPARENT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0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230</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color w:val="000000"/>
                <w:sz w:val="20"/>
                <w:szCs w:val="20"/>
              </w:rPr>
            </w:pPr>
            <w:r>
              <w:rPr>
                <w:b/>
                <w:bCs/>
                <w:color w:val="000000"/>
                <w:sz w:val="20"/>
                <w:szCs w:val="20"/>
              </w:rPr>
              <w:t xml:space="preserve"> CACHE CAMERA STERILE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377D0" w:rsidRDefault="007377D0" w:rsidP="007377D0">
            <w:pPr>
              <w:jc w:val="center"/>
              <w:rPr>
                <w:b/>
                <w:bCs/>
                <w:color w:val="000000"/>
                <w:sz w:val="20"/>
                <w:szCs w:val="20"/>
              </w:rPr>
            </w:pPr>
            <w:r>
              <w:rPr>
                <w:b/>
                <w:bCs/>
                <w:color w:val="000000"/>
                <w:sz w:val="20"/>
                <w:szCs w:val="20"/>
              </w:rPr>
              <w:t>300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7377D0">
        <w:trPr>
          <w:trHeight w:val="55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231</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spacing w:after="240"/>
              <w:rPr>
                <w:b/>
                <w:bCs/>
                <w:sz w:val="20"/>
                <w:szCs w:val="20"/>
              </w:rPr>
            </w:pPr>
            <w:r>
              <w:rPr>
                <w:b/>
                <w:bCs/>
                <w:sz w:val="20"/>
                <w:szCs w:val="20"/>
              </w:rPr>
              <w:t>SET DE BRANCHEMENT ET DE DEBRANCHEMENT</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spacing w:after="0"/>
              <w:jc w:val="center"/>
              <w:rPr>
                <w:b/>
                <w:bCs/>
                <w:sz w:val="20"/>
                <w:szCs w:val="20"/>
              </w:rPr>
            </w:pPr>
            <w:r>
              <w:rPr>
                <w:b/>
                <w:bCs/>
                <w:sz w:val="20"/>
                <w:szCs w:val="20"/>
              </w:rPr>
              <w:t>01 SET</w:t>
            </w:r>
          </w:p>
        </w:tc>
        <w:tc>
          <w:tcPr>
            <w:tcW w:w="1134" w:type="dxa"/>
            <w:tcBorders>
              <w:top w:val="nil"/>
              <w:left w:val="single" w:sz="4" w:space="0" w:color="auto"/>
              <w:bottom w:val="single" w:sz="4" w:space="0" w:color="auto"/>
              <w:right w:val="single" w:sz="4" w:space="0" w:color="auto"/>
            </w:tcBorders>
            <w:shd w:val="clear" w:color="000000" w:fill="FFFFFF"/>
            <w:noWrap/>
            <w:vAlign w:val="center"/>
          </w:tcPr>
          <w:p w:rsidR="007377D0" w:rsidRDefault="007377D0" w:rsidP="007377D0">
            <w:pPr>
              <w:jc w:val="center"/>
              <w:rPr>
                <w:b/>
                <w:bCs/>
                <w:sz w:val="20"/>
                <w:szCs w:val="20"/>
              </w:rPr>
            </w:pPr>
            <w:r>
              <w:rPr>
                <w:b/>
                <w:bCs/>
                <w:sz w:val="20"/>
                <w:szCs w:val="20"/>
              </w:rPr>
              <w:t>6 000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7377D0">
        <w:trPr>
          <w:trHeight w:val="218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232</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 xml:space="preserve"> AIGUILLE  EPIDURALE DE TUOHY AVEC MARQUAGE DE CM LE LONG DE L’AIGUILLE EMBOUT LUER LOCK TRANSPARENT MANDRIN AVEC EMBASE CODE COULEUR ET CAPUCHON PROTECTEUR 16G ,18G,20G ( LA GAUGE A PRECISER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000000" w:fill="FFFFFF"/>
            <w:noWrap/>
            <w:vAlign w:val="center"/>
          </w:tcPr>
          <w:p w:rsidR="007377D0" w:rsidRDefault="007377D0" w:rsidP="007377D0">
            <w:pPr>
              <w:jc w:val="center"/>
              <w:rPr>
                <w:b/>
                <w:bCs/>
                <w:sz w:val="20"/>
                <w:szCs w:val="20"/>
              </w:rPr>
            </w:pPr>
            <w:r>
              <w:rPr>
                <w:b/>
                <w:bCs/>
                <w:sz w:val="20"/>
                <w:szCs w:val="20"/>
              </w:rPr>
              <w:t>2 000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7377D0">
        <w:trPr>
          <w:trHeight w:val="260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233</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CATHETER EPIDURAL DE NYLON RADIO-OPAQUE AVEC 3 MICRO-ORIFICES LATERAUX A DISTANCE DE 4-5MM PRES DE LA POITE DE L’EXTREMITE DISTAL FERMES ATRAUMATIQUE, DES BANDES DE REPERAGE CLAIRES, NOIRES, INCORPOREES ET GUIDE D’ INTRODUCTION 19G,21G, 23G ( LA GAUGE A PRECISER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000000" w:fill="FFFFFF"/>
            <w:noWrap/>
            <w:vAlign w:val="center"/>
          </w:tcPr>
          <w:p w:rsidR="007377D0" w:rsidRDefault="007377D0" w:rsidP="007377D0">
            <w:pPr>
              <w:jc w:val="center"/>
              <w:rPr>
                <w:b/>
                <w:bCs/>
                <w:sz w:val="20"/>
                <w:szCs w:val="20"/>
              </w:rPr>
            </w:pPr>
            <w:r>
              <w:rPr>
                <w:b/>
                <w:bCs/>
                <w:sz w:val="20"/>
                <w:szCs w:val="20"/>
              </w:rPr>
              <w:t>2 000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7377D0">
        <w:trPr>
          <w:trHeight w:val="5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234</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color w:val="000000"/>
                <w:sz w:val="20"/>
                <w:szCs w:val="20"/>
              </w:rPr>
            </w:pPr>
            <w:r>
              <w:rPr>
                <w:b/>
                <w:bCs/>
                <w:color w:val="000000"/>
                <w:sz w:val="20"/>
                <w:szCs w:val="20"/>
              </w:rPr>
              <w:t>  FILS DE SOIE N° 0 OU 1 CT ½ 15-20MM  POUR FIXATION</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BOITE 10</w:t>
            </w:r>
          </w:p>
        </w:tc>
        <w:tc>
          <w:tcPr>
            <w:tcW w:w="1134" w:type="dxa"/>
            <w:tcBorders>
              <w:top w:val="nil"/>
              <w:left w:val="single" w:sz="4" w:space="0" w:color="auto"/>
              <w:bottom w:val="single" w:sz="4" w:space="0" w:color="auto"/>
              <w:right w:val="single" w:sz="4" w:space="0" w:color="auto"/>
            </w:tcBorders>
            <w:shd w:val="clear" w:color="000000" w:fill="FFFFFF"/>
            <w:noWrap/>
            <w:vAlign w:val="center"/>
          </w:tcPr>
          <w:p w:rsidR="007377D0" w:rsidRDefault="007377D0" w:rsidP="007377D0">
            <w:pPr>
              <w:jc w:val="center"/>
              <w:rPr>
                <w:b/>
                <w:bCs/>
                <w:sz w:val="20"/>
                <w:szCs w:val="20"/>
              </w:rPr>
            </w:pPr>
            <w:r>
              <w:rPr>
                <w:b/>
                <w:bCs/>
                <w:sz w:val="20"/>
                <w:szCs w:val="20"/>
              </w:rPr>
              <w:t>2 000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27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235</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 xml:space="preserve"> GANT EN LATEX POUR REVISION UTERINE, TAILLE MEDIUM,  AVEC MANCHE LONGUE ET ADHERENTE, STERILE ET A USAGE UNIQUE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377D0" w:rsidRDefault="007377D0" w:rsidP="007377D0">
            <w:pPr>
              <w:jc w:val="center"/>
              <w:rPr>
                <w:b/>
                <w:bCs/>
                <w:sz w:val="20"/>
                <w:szCs w:val="20"/>
              </w:rPr>
            </w:pPr>
            <w:r>
              <w:rPr>
                <w:b/>
                <w:bCs/>
                <w:sz w:val="20"/>
                <w:szCs w:val="20"/>
              </w:rPr>
              <w:t>PAIRE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sz w:val="20"/>
                <w:szCs w:val="20"/>
              </w:rPr>
            </w:pPr>
            <w:r>
              <w:rPr>
                <w:b/>
                <w:bCs/>
                <w:sz w:val="20"/>
                <w:szCs w:val="20"/>
              </w:rPr>
              <w:t>1 200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236</w:t>
            </w:r>
          </w:p>
        </w:tc>
        <w:tc>
          <w:tcPr>
            <w:tcW w:w="3119" w:type="dxa"/>
            <w:tcBorders>
              <w:top w:val="single" w:sz="4" w:space="0" w:color="auto"/>
              <w:left w:val="single" w:sz="4" w:space="0" w:color="auto"/>
              <w:bottom w:val="single" w:sz="4" w:space="0" w:color="auto"/>
              <w:right w:val="single" w:sz="4" w:space="0" w:color="auto"/>
            </w:tcBorders>
            <w:shd w:val="clear" w:color="000000" w:fill="FFFFFF"/>
          </w:tcPr>
          <w:p w:rsidR="007377D0" w:rsidRDefault="007377D0" w:rsidP="007377D0">
            <w:pPr>
              <w:rPr>
                <w:b/>
                <w:bCs/>
                <w:color w:val="000000"/>
                <w:sz w:val="20"/>
                <w:szCs w:val="20"/>
              </w:rPr>
            </w:pPr>
            <w:r>
              <w:rPr>
                <w:b/>
                <w:bCs/>
                <w:color w:val="000000"/>
                <w:sz w:val="20"/>
                <w:szCs w:val="20"/>
              </w:rPr>
              <w:t>AIGUILLES D'INJECTION POUR ADRENALINES</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30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7377D0">
        <w:trPr>
          <w:trHeight w:val="85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237</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 xml:space="preserve">AIGUILLES ARTERIO-VEINEUSES CALIBRE G16 SOUS EMBALLAGE UNITAIRE STERILE A USAGE UNIQUE </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2000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7377D0">
        <w:trPr>
          <w:trHeight w:val="88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238</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DIALYSEUR DE SURFACE 1,8 M² SOUS EMBALLAGE UNITAIRE STERILE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2000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239</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sz w:val="20"/>
                <w:szCs w:val="20"/>
              </w:rPr>
            </w:pPr>
            <w:r>
              <w:rPr>
                <w:b/>
                <w:bCs/>
                <w:sz w:val="20"/>
                <w:szCs w:val="20"/>
              </w:rPr>
              <w:t>LIGNES ARTERIO-VEINEUSES POUR ADULTE SOUS EMBALLAGE UNITAIRE STERILE A USAGE UNIQUE</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000000" w:fill="FFFFFF"/>
            <w:noWrap/>
            <w:vAlign w:val="center"/>
          </w:tcPr>
          <w:p w:rsidR="007377D0" w:rsidRDefault="007377D0" w:rsidP="007377D0">
            <w:pPr>
              <w:jc w:val="center"/>
              <w:rPr>
                <w:b/>
                <w:bCs/>
                <w:color w:val="000000"/>
                <w:sz w:val="20"/>
                <w:szCs w:val="20"/>
              </w:rPr>
            </w:pPr>
            <w:r>
              <w:rPr>
                <w:b/>
                <w:bCs/>
                <w:color w:val="000000"/>
                <w:sz w:val="20"/>
                <w:szCs w:val="20"/>
              </w:rPr>
              <w:t>2000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1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lastRenderedPageBreak/>
              <w:t>240</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spacing w:after="240"/>
              <w:rPr>
                <w:b/>
                <w:bCs/>
                <w:sz w:val="20"/>
                <w:szCs w:val="20"/>
              </w:rPr>
            </w:pPr>
            <w:r>
              <w:rPr>
                <w:b/>
                <w:bCs/>
                <w:sz w:val="20"/>
                <w:szCs w:val="20"/>
              </w:rPr>
              <w:t>SET DE BRANCHEMENT ET DE DEBRANCHEMENT</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spacing w:after="0"/>
              <w:jc w:val="center"/>
              <w:rPr>
                <w:b/>
                <w:bCs/>
                <w:sz w:val="20"/>
                <w:szCs w:val="20"/>
              </w:rPr>
            </w:pPr>
            <w:r>
              <w:rPr>
                <w:b/>
                <w:bCs/>
                <w:sz w:val="20"/>
                <w:szCs w:val="20"/>
              </w:rPr>
              <w:t>01 SET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sz w:val="20"/>
                <w:szCs w:val="20"/>
              </w:rPr>
            </w:pPr>
            <w:r>
              <w:rPr>
                <w:b/>
                <w:bCs/>
                <w:sz w:val="20"/>
                <w:szCs w:val="20"/>
              </w:rPr>
              <w:t>6 000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7377D0">
        <w:trPr>
          <w:trHeight w:val="45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241</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CACHE SONDE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7377D0">
        <w:trPr>
          <w:trHeight w:val="834"/>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242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377D0" w:rsidRDefault="007377D0" w:rsidP="007377D0">
            <w:pPr>
              <w:rPr>
                <w:b/>
                <w:bCs/>
                <w:color w:val="333333"/>
                <w:sz w:val="20"/>
                <w:szCs w:val="20"/>
              </w:rPr>
            </w:pPr>
            <w:r>
              <w:rPr>
                <w:b/>
                <w:bCs/>
                <w:color w:val="333333"/>
                <w:sz w:val="20"/>
                <w:szCs w:val="20"/>
              </w:rPr>
              <w:t xml:space="preserve">Hartmann </w:t>
            </w:r>
            <w:proofErr w:type="spellStart"/>
            <w:r>
              <w:rPr>
                <w:b/>
                <w:bCs/>
                <w:color w:val="333333"/>
                <w:sz w:val="20"/>
                <w:szCs w:val="20"/>
              </w:rPr>
              <w:t>Medicomp</w:t>
            </w:r>
            <w:proofErr w:type="spellEnd"/>
            <w:r>
              <w:rPr>
                <w:b/>
                <w:bCs/>
                <w:color w:val="333333"/>
                <w:sz w:val="20"/>
                <w:szCs w:val="20"/>
              </w:rPr>
              <w:t xml:space="preserve"> compresse non tisse stériles HYPOALLERGISSANT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2000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7377D0">
        <w:trPr>
          <w:trHeight w:val="57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243</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SPARADRAP TRANSPARENTE 9,14MX2,5CM</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 xml:space="preserve">UNITE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2000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40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244</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LIGNE A SANG BAIN MEDICAL 'dora'</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2000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6834A2">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245</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SPARADRAP HYPOALLERGISANTE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2000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7377D0">
        <w:trPr>
          <w:trHeight w:val="37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246</w:t>
            </w:r>
          </w:p>
        </w:tc>
        <w:tc>
          <w:tcPr>
            <w:tcW w:w="3119" w:type="dxa"/>
            <w:tcBorders>
              <w:top w:val="nil"/>
              <w:left w:val="single" w:sz="4" w:space="0" w:color="auto"/>
              <w:bottom w:val="single" w:sz="4" w:space="0" w:color="auto"/>
              <w:right w:val="single" w:sz="4" w:space="0" w:color="auto"/>
            </w:tcBorders>
            <w:shd w:val="clear" w:color="000000" w:fill="FFFFFF"/>
          </w:tcPr>
          <w:p w:rsidR="007377D0" w:rsidRDefault="007377D0" w:rsidP="007377D0">
            <w:pPr>
              <w:rPr>
                <w:b/>
                <w:bCs/>
                <w:color w:val="000000"/>
                <w:sz w:val="20"/>
                <w:szCs w:val="20"/>
              </w:rPr>
            </w:pPr>
            <w:r>
              <w:rPr>
                <w:b/>
                <w:bCs/>
                <w:color w:val="000000"/>
                <w:sz w:val="20"/>
                <w:szCs w:val="20"/>
              </w:rPr>
              <w:t>ROBINET CLICK CLACK</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7377D0">
        <w:trPr>
          <w:trHeight w:val="1345"/>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247</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377D0" w:rsidRDefault="007377D0" w:rsidP="007377D0">
            <w:pPr>
              <w:rPr>
                <w:b/>
                <w:bCs/>
                <w:sz w:val="20"/>
                <w:szCs w:val="20"/>
              </w:rPr>
            </w:pPr>
            <w:r>
              <w:rPr>
                <w:b/>
                <w:bCs/>
                <w:sz w:val="20"/>
                <w:szCs w:val="20"/>
              </w:rPr>
              <w:t>COMPRESSE HEMOSTATIQUE RESORBABLE D'ORIGINE VEGETALE 7x5CM MINIMUM SOUS EMBALLAGE UNITAIRE STERILE ET A USAGE UNIQUE</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2000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7377D0">
        <w:trPr>
          <w:trHeight w:val="84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sidRPr="00A05F5C">
              <w:rPr>
                <w:rFonts w:ascii="Calibri" w:eastAsia="Times New Roman" w:hAnsi="Calibri" w:cs="Calibri"/>
                <w:color w:val="000000"/>
                <w:sz w:val="18"/>
                <w:szCs w:val="18"/>
                <w:lang w:eastAsia="fr-FR"/>
              </w:rPr>
              <w:t>248</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AIGUILLES D'ELECTROSTIMULATION (usage EMG/GUIDAGE) LONGEUR 5 CM</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7377D0" w:rsidRPr="003721EF" w:rsidTr="007377D0">
        <w:trPr>
          <w:trHeight w:val="87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A05F5C" w:rsidRDefault="007377D0" w:rsidP="007377D0">
            <w:pPr>
              <w:spacing w:after="0" w:line="240" w:lineRule="auto"/>
              <w:jc w:val="center"/>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t>249</w:t>
            </w:r>
          </w:p>
        </w:tc>
        <w:tc>
          <w:tcPr>
            <w:tcW w:w="3119" w:type="dxa"/>
            <w:tcBorders>
              <w:top w:val="nil"/>
              <w:left w:val="single" w:sz="4" w:space="0" w:color="auto"/>
              <w:bottom w:val="single" w:sz="4" w:space="0" w:color="auto"/>
              <w:right w:val="single" w:sz="4" w:space="0" w:color="auto"/>
            </w:tcBorders>
            <w:shd w:val="clear" w:color="auto" w:fill="auto"/>
          </w:tcPr>
          <w:p w:rsidR="007377D0" w:rsidRDefault="007377D0" w:rsidP="007377D0">
            <w:pPr>
              <w:rPr>
                <w:b/>
                <w:bCs/>
                <w:color w:val="000000"/>
                <w:sz w:val="20"/>
                <w:szCs w:val="20"/>
              </w:rPr>
            </w:pPr>
            <w:r>
              <w:rPr>
                <w:b/>
                <w:bCs/>
                <w:color w:val="000000"/>
                <w:sz w:val="20"/>
                <w:szCs w:val="20"/>
              </w:rPr>
              <w:t>AIGUILLES D'ELECTROSTIMULATION (usage EMG/GUIDAGE) LONGEUR 10 CM</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7377D0" w:rsidRDefault="007377D0" w:rsidP="007377D0">
            <w:pPr>
              <w:jc w:val="center"/>
              <w:rPr>
                <w:b/>
                <w:bCs/>
                <w:sz w:val="20"/>
                <w:szCs w:val="20"/>
              </w:rPr>
            </w:pPr>
            <w:r>
              <w:rPr>
                <w:b/>
                <w:bCs/>
                <w:sz w:val="20"/>
                <w:szCs w:val="20"/>
              </w:rPr>
              <w:t>UNITE</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7377D0" w:rsidRDefault="007377D0" w:rsidP="007377D0">
            <w:pPr>
              <w:jc w:val="center"/>
              <w:rPr>
                <w:b/>
                <w:bCs/>
                <w:color w:val="000000"/>
                <w:sz w:val="20"/>
                <w:szCs w:val="20"/>
              </w:rPr>
            </w:pPr>
            <w:r>
              <w:rPr>
                <w:b/>
                <w:bCs/>
                <w:color w:val="000000"/>
                <w:sz w:val="20"/>
                <w:szCs w:val="20"/>
              </w:rPr>
              <w:t>150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3721EF" w:rsidRDefault="007377D0" w:rsidP="007377D0">
            <w:pPr>
              <w:jc w:val="center"/>
              <w:rPr>
                <w:b/>
                <w:bCs/>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77D0" w:rsidRPr="00CB4280" w:rsidRDefault="007377D0" w:rsidP="007377D0">
            <w:pPr>
              <w:jc w:val="center"/>
              <w:rPr>
                <w:b/>
                <w:bCs/>
                <w:color w:val="000000"/>
              </w:rPr>
            </w:pPr>
          </w:p>
        </w:tc>
      </w:tr>
      <w:tr w:rsidR="009978F1" w:rsidRPr="006D3331" w:rsidTr="006834A2">
        <w:trPr>
          <w:trHeight w:val="694"/>
          <w:jc w:val="center"/>
        </w:trPr>
        <w:tc>
          <w:tcPr>
            <w:tcW w:w="793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978F1" w:rsidRPr="006D3331" w:rsidRDefault="009978F1" w:rsidP="009978F1">
            <w:pPr>
              <w:spacing w:after="0" w:line="240" w:lineRule="auto"/>
              <w:jc w:val="right"/>
              <w:rPr>
                <w:rFonts w:ascii="Bookman Old Style" w:eastAsia="Times New Roman" w:hAnsi="Bookman Old Style" w:cs="Calibri"/>
                <w:color w:val="000000"/>
                <w:sz w:val="18"/>
                <w:szCs w:val="18"/>
                <w:lang w:eastAsia="fr-FR"/>
              </w:rPr>
            </w:pPr>
            <w:r w:rsidRPr="006D3331">
              <w:rPr>
                <w:rFonts w:ascii="Bookman Old Style" w:eastAsia="Times New Roman" w:hAnsi="Bookman Old Style" w:cs="Calibri"/>
                <w:color w:val="000000"/>
                <w:sz w:val="18"/>
                <w:szCs w:val="18"/>
                <w:lang w:val="en-US" w:eastAsia="fr-FR"/>
              </w:rPr>
              <w:t>TOTAL  HORS T.V.A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CB4280" w:rsidRDefault="00CB4280" w:rsidP="009978F1">
            <w:pPr>
              <w:spacing w:after="0" w:line="240" w:lineRule="auto"/>
              <w:jc w:val="center"/>
              <w:rPr>
                <w:kern w:val="0"/>
                <w14:ligatures w14:val="none"/>
              </w:rPr>
            </w:pPr>
            <w:r>
              <w:rPr>
                <w:lang w:eastAsia="fr-FR"/>
              </w:rPr>
              <w:fldChar w:fldCharType="begin"/>
            </w:r>
            <w:r>
              <w:rPr>
                <w:lang w:eastAsia="fr-FR"/>
              </w:rPr>
              <w:instrText xml:space="preserve"> LINK </w:instrText>
            </w:r>
            <w:r w:rsidR="008D6CBE">
              <w:rPr>
                <w:lang w:eastAsia="fr-FR"/>
              </w:rPr>
              <w:instrText xml:space="preserve">Excel.Sheet.12 "C:\\Users\\CHU\\Desktop\\Médicaments &amp; Dispositifs 2026\\Dsipositifs Médicaux 2026\\Liste des dispositifs médicaux 2026.xlsx" Feuil1!L258C37 </w:instrText>
            </w:r>
            <w:r>
              <w:rPr>
                <w:lang w:eastAsia="fr-FR"/>
              </w:rPr>
              <w:instrText xml:space="preserve">\a \f 4 \h  \* MERGEFORMAT </w:instrText>
            </w:r>
            <w:r>
              <w:rPr>
                <w:lang w:eastAsia="fr-FR"/>
              </w:rPr>
              <w:fldChar w:fldCharType="separate"/>
            </w:r>
          </w:p>
          <w:p w:rsidR="009978F1" w:rsidRPr="006D3331" w:rsidRDefault="00CB4280" w:rsidP="00CB4280">
            <w:pPr>
              <w:spacing w:after="0" w:line="240" w:lineRule="auto"/>
              <w:jc w:val="center"/>
              <w:rPr>
                <w:rFonts w:ascii="Calibri" w:eastAsia="Times New Roman" w:hAnsi="Calibri" w:cs="Calibri"/>
                <w:color w:val="000000"/>
                <w:sz w:val="18"/>
                <w:szCs w:val="18"/>
                <w:lang w:eastAsia="fr-FR"/>
              </w:rPr>
            </w:pPr>
            <w:r>
              <w:rPr>
                <w:rFonts w:ascii="Calibri" w:eastAsia="Times New Roman" w:hAnsi="Calibri" w:cs="Calibri"/>
                <w:color w:val="000000"/>
                <w:sz w:val="18"/>
                <w:szCs w:val="18"/>
                <w:lang w:eastAsia="fr-FR"/>
              </w:rPr>
              <w:fldChar w:fldCharType="end"/>
            </w:r>
            <w:r w:rsidR="009978F1" w:rsidRPr="006D3331">
              <w:rPr>
                <w:rFonts w:ascii="Calibri" w:eastAsia="Times New Roman" w:hAnsi="Calibri" w:cs="Calibri"/>
                <w:color w:val="000000"/>
                <w:sz w:val="18"/>
                <w:szCs w:val="18"/>
                <w:lang w:eastAsia="fr-FR"/>
              </w:rPr>
              <w:t> </w:t>
            </w:r>
          </w:p>
        </w:tc>
      </w:tr>
      <w:tr w:rsidR="009978F1" w:rsidRPr="006D3331" w:rsidTr="006834A2">
        <w:trPr>
          <w:trHeight w:val="704"/>
          <w:jc w:val="center"/>
        </w:trPr>
        <w:tc>
          <w:tcPr>
            <w:tcW w:w="793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978F1" w:rsidRPr="006D3331" w:rsidRDefault="009978F1" w:rsidP="009978F1">
            <w:pPr>
              <w:spacing w:after="0" w:line="240" w:lineRule="auto"/>
              <w:jc w:val="right"/>
              <w:rPr>
                <w:rFonts w:ascii="Bookman Old Style" w:eastAsia="Times New Roman" w:hAnsi="Bookman Old Style" w:cs="Calibri"/>
                <w:color w:val="000000"/>
                <w:sz w:val="18"/>
                <w:szCs w:val="18"/>
                <w:lang w:eastAsia="fr-FR"/>
              </w:rPr>
            </w:pPr>
            <w:r w:rsidRPr="006D3331">
              <w:rPr>
                <w:rFonts w:ascii="Bookman Old Style" w:eastAsia="Times New Roman" w:hAnsi="Bookman Old Style" w:cs="Calibri"/>
                <w:color w:val="000000"/>
                <w:sz w:val="18"/>
                <w:szCs w:val="18"/>
                <w:lang w:eastAsia="fr-FR"/>
              </w:rPr>
              <w:t>TAUX TVA (</w:t>
            </w:r>
            <w:r w:rsidR="00471BFB">
              <w:rPr>
                <w:rFonts w:ascii="Bookman Old Style" w:eastAsia="Times New Roman" w:hAnsi="Bookman Old Style" w:cs="Calibri"/>
                <w:color w:val="000000"/>
                <w:sz w:val="18"/>
                <w:szCs w:val="18"/>
                <w:lang w:eastAsia="fr-FR"/>
              </w:rPr>
              <w:t>2</w:t>
            </w:r>
            <w:r w:rsidRPr="006D3331">
              <w:rPr>
                <w:rFonts w:ascii="Bookman Old Style" w:eastAsia="Times New Roman" w:hAnsi="Bookman Old Style" w:cs="Calibri"/>
                <w:color w:val="000000"/>
                <w:sz w:val="18"/>
                <w:szCs w:val="18"/>
                <w:lang w:eastAsia="fr-FR"/>
              </w:rPr>
              <w:t>0%)</w:t>
            </w:r>
          </w:p>
        </w:tc>
        <w:tc>
          <w:tcPr>
            <w:tcW w:w="1985" w:type="dxa"/>
            <w:tcBorders>
              <w:top w:val="nil"/>
              <w:left w:val="nil"/>
              <w:bottom w:val="single" w:sz="4" w:space="0" w:color="auto"/>
              <w:right w:val="single" w:sz="4" w:space="0" w:color="auto"/>
            </w:tcBorders>
            <w:shd w:val="clear" w:color="auto" w:fill="auto"/>
            <w:vAlign w:val="center"/>
            <w:hideMark/>
          </w:tcPr>
          <w:p w:rsidR="009978F1" w:rsidRPr="006D3331" w:rsidRDefault="009978F1" w:rsidP="00CB4280">
            <w:pPr>
              <w:spacing w:after="0" w:line="240" w:lineRule="auto"/>
              <w:jc w:val="center"/>
              <w:rPr>
                <w:rFonts w:ascii="Calibri" w:eastAsia="Times New Roman" w:hAnsi="Calibri" w:cs="Calibri"/>
                <w:color w:val="000000"/>
                <w:sz w:val="18"/>
                <w:szCs w:val="18"/>
                <w:lang w:eastAsia="fr-FR"/>
              </w:rPr>
            </w:pPr>
          </w:p>
        </w:tc>
      </w:tr>
      <w:tr w:rsidR="009978F1" w:rsidRPr="006D3331" w:rsidTr="006834A2">
        <w:trPr>
          <w:trHeight w:val="795"/>
          <w:jc w:val="center"/>
        </w:trPr>
        <w:tc>
          <w:tcPr>
            <w:tcW w:w="793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978F1" w:rsidRPr="006D3331" w:rsidRDefault="009978F1" w:rsidP="009978F1">
            <w:pPr>
              <w:spacing w:after="0" w:line="240" w:lineRule="auto"/>
              <w:jc w:val="right"/>
              <w:rPr>
                <w:rFonts w:ascii="Bookman Old Style" w:eastAsia="Times New Roman" w:hAnsi="Bookman Old Style" w:cs="Calibri"/>
                <w:color w:val="000000"/>
                <w:sz w:val="18"/>
                <w:szCs w:val="18"/>
                <w:lang w:eastAsia="fr-FR"/>
              </w:rPr>
            </w:pPr>
            <w:r w:rsidRPr="006D3331">
              <w:rPr>
                <w:rFonts w:ascii="Bookman Old Style" w:eastAsia="Times New Roman" w:hAnsi="Bookman Old Style" w:cs="Calibri"/>
                <w:color w:val="000000"/>
                <w:sz w:val="18"/>
                <w:szCs w:val="18"/>
                <w:lang w:eastAsia="fr-FR"/>
              </w:rPr>
              <w:t>TOTAL T.T.C</w:t>
            </w:r>
          </w:p>
        </w:tc>
        <w:tc>
          <w:tcPr>
            <w:tcW w:w="1985" w:type="dxa"/>
            <w:tcBorders>
              <w:top w:val="nil"/>
              <w:left w:val="nil"/>
              <w:bottom w:val="single" w:sz="4" w:space="0" w:color="auto"/>
              <w:right w:val="single" w:sz="4" w:space="0" w:color="auto"/>
            </w:tcBorders>
            <w:shd w:val="clear" w:color="auto" w:fill="auto"/>
            <w:vAlign w:val="center"/>
            <w:hideMark/>
          </w:tcPr>
          <w:p w:rsidR="00CB4280" w:rsidRPr="006D3331" w:rsidRDefault="009978F1" w:rsidP="00CB4280">
            <w:pPr>
              <w:spacing w:after="0" w:line="240" w:lineRule="auto"/>
              <w:jc w:val="center"/>
              <w:rPr>
                <w:rFonts w:ascii="Calibri" w:eastAsia="Times New Roman" w:hAnsi="Calibri" w:cs="Calibri"/>
                <w:color w:val="000000"/>
                <w:sz w:val="18"/>
                <w:szCs w:val="18"/>
                <w:lang w:eastAsia="fr-FR"/>
              </w:rPr>
            </w:pPr>
            <w:r w:rsidRPr="006D3331">
              <w:rPr>
                <w:rFonts w:ascii="Calibri" w:eastAsia="Times New Roman" w:hAnsi="Calibri" w:cs="Calibri"/>
                <w:color w:val="000000"/>
                <w:sz w:val="18"/>
                <w:szCs w:val="18"/>
                <w:lang w:eastAsia="fr-FR"/>
              </w:rPr>
              <w:t> </w:t>
            </w:r>
          </w:p>
          <w:p w:rsidR="009978F1" w:rsidRPr="00CB4280" w:rsidRDefault="009978F1" w:rsidP="00CB4280">
            <w:pPr>
              <w:jc w:val="center"/>
              <w:rPr>
                <w:rFonts w:ascii="Calibri" w:hAnsi="Calibri" w:cs="Calibri"/>
                <w:b/>
                <w:bCs/>
                <w:color w:val="000000"/>
                <w:kern w:val="0"/>
                <w:sz w:val="32"/>
                <w:szCs w:val="32"/>
                <w14:ligatures w14:val="none"/>
              </w:rPr>
            </w:pPr>
          </w:p>
        </w:tc>
      </w:tr>
    </w:tbl>
    <w:p w:rsidR="00D15882" w:rsidRPr="006D3331" w:rsidRDefault="00D15882" w:rsidP="00D15882">
      <w:pPr>
        <w:jc w:val="both"/>
        <w:rPr>
          <w:rFonts w:ascii="Times New Roman" w:hAnsi="Times New Roman" w:cs="Times New Roman"/>
          <w:b/>
          <w:bCs/>
          <w:i/>
          <w:iCs/>
          <w:sz w:val="18"/>
          <w:szCs w:val="18"/>
        </w:rPr>
      </w:pPr>
    </w:p>
    <w:p w:rsidR="00013CEA" w:rsidRPr="006D3331" w:rsidRDefault="00013CEA" w:rsidP="00013CEA">
      <w:pPr>
        <w:rPr>
          <w:sz w:val="18"/>
          <w:szCs w:val="18"/>
        </w:rPr>
      </w:pPr>
    </w:p>
    <w:p w:rsidR="00013CEA" w:rsidRPr="006D3331" w:rsidRDefault="00013CEA" w:rsidP="00013CEA">
      <w:pPr>
        <w:rPr>
          <w:rFonts w:asciiTheme="majorBidi" w:hAnsiTheme="majorBidi" w:cstheme="majorBidi"/>
          <w:b/>
          <w:bCs/>
          <w:sz w:val="20"/>
          <w:szCs w:val="20"/>
        </w:rPr>
      </w:pPr>
      <w:r w:rsidRPr="006D3331">
        <w:rPr>
          <w:rFonts w:asciiTheme="majorBidi" w:hAnsiTheme="majorBidi" w:cstheme="majorBidi"/>
          <w:b/>
          <w:bCs/>
          <w:sz w:val="20"/>
          <w:szCs w:val="20"/>
        </w:rPr>
        <w:t>Arrêté le présent bordereau des prix détail estimatif a la somme de :</w:t>
      </w:r>
    </w:p>
    <w:p w:rsidR="00013CEA" w:rsidRPr="006D3331" w:rsidRDefault="00013CEA" w:rsidP="00013CEA">
      <w:pPr>
        <w:rPr>
          <w:rFonts w:ascii="Bookman Old Style" w:hAnsi="Bookman Old Style" w:cs="Arial"/>
          <w:b/>
          <w:bCs/>
          <w:sz w:val="16"/>
          <w:szCs w:val="16"/>
        </w:rPr>
      </w:pPr>
      <w:r w:rsidRPr="006D3331">
        <w:rPr>
          <w:rFonts w:ascii="Bookman Old Style" w:hAnsi="Bookman Old Style" w:cs="Arial"/>
          <w:b/>
          <w:bCs/>
          <w:sz w:val="16"/>
          <w:szCs w:val="16"/>
        </w:rPr>
        <w:t>…………………………………………………………………………………………………………</w:t>
      </w:r>
    </w:p>
    <w:p w:rsidR="009F7A77" w:rsidRDefault="009F7A77" w:rsidP="006D3331">
      <w:pPr>
        <w:jc w:val="right"/>
        <w:rPr>
          <w:rFonts w:asciiTheme="majorBidi" w:hAnsiTheme="majorBidi" w:cstheme="majorBidi"/>
          <w:b/>
          <w:bCs/>
          <w:sz w:val="20"/>
          <w:szCs w:val="20"/>
        </w:rPr>
      </w:pPr>
    </w:p>
    <w:p w:rsidR="00C25EDD" w:rsidRDefault="00C25EDD" w:rsidP="006D3331">
      <w:pPr>
        <w:jc w:val="right"/>
        <w:rPr>
          <w:rFonts w:asciiTheme="majorBidi" w:hAnsiTheme="majorBidi" w:cstheme="majorBidi"/>
          <w:b/>
          <w:bCs/>
          <w:sz w:val="20"/>
          <w:szCs w:val="20"/>
        </w:rPr>
      </w:pPr>
    </w:p>
    <w:p w:rsidR="00865128" w:rsidRPr="006D3331" w:rsidRDefault="00013CEA" w:rsidP="006D3331">
      <w:pPr>
        <w:jc w:val="right"/>
        <w:rPr>
          <w:rFonts w:asciiTheme="majorBidi" w:hAnsiTheme="majorBidi" w:cstheme="majorBidi"/>
          <w:b/>
          <w:bCs/>
          <w:sz w:val="20"/>
          <w:szCs w:val="20"/>
        </w:rPr>
      </w:pPr>
      <w:r w:rsidRPr="006D3331">
        <w:rPr>
          <w:rFonts w:asciiTheme="majorBidi" w:hAnsiTheme="majorBidi" w:cstheme="majorBidi"/>
          <w:b/>
          <w:bCs/>
          <w:sz w:val="20"/>
          <w:szCs w:val="20"/>
        </w:rPr>
        <w:t>Fait à …………………….  Le ……………….</w:t>
      </w:r>
    </w:p>
    <w:sectPr w:rsidR="00865128" w:rsidRPr="006D3331" w:rsidSect="00010E6C">
      <w:footerReference w:type="default" r:id="rId9"/>
      <w:pgSz w:w="11906" w:h="16838"/>
      <w:pgMar w:top="1418" w:right="1418" w:bottom="1474" w:left="1418" w:header="68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C8E" w:rsidRDefault="006A0C8E">
      <w:pPr>
        <w:spacing w:after="0" w:line="240" w:lineRule="auto"/>
      </w:pPr>
      <w:r>
        <w:separator/>
      </w:r>
    </w:p>
  </w:endnote>
  <w:endnote w:type="continuationSeparator" w:id="0">
    <w:p w:rsidR="006A0C8E" w:rsidRDefault="006A0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ras Medium ITC">
    <w:panose1 w:val="020B0602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OldStyle-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287" w:usb1="00000000" w:usb2="00000000" w:usb3="00000000" w:csb0="0000009F" w:csb1="00000000"/>
  </w:font>
  <w:font w:name="Bookman Old Style">
    <w:altName w:val="Bookman Old Style"/>
    <w:panose1 w:val="020506040505050202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Malgun Gothic Semilight">
    <w:panose1 w:val="020B0502040204020203"/>
    <w:charset w:val="81"/>
    <w:family w:val="swiss"/>
    <w:pitch w:val="variable"/>
    <w:sig w:usb0="B0000AAF" w:usb1="09DF7CFB" w:usb2="00000012" w:usb3="00000000" w:csb0="003E01BD"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kern w:val="0"/>
        <w14:ligatures w14:val="none"/>
      </w:rPr>
      <w:id w:val="846520372"/>
      <w:docPartObj>
        <w:docPartGallery w:val="Page Numbers (Bottom of Page)"/>
        <w:docPartUnique/>
      </w:docPartObj>
    </w:sdtPr>
    <w:sdtEndPr/>
    <w:sdtContent>
      <w:p w:rsidR="00010E6C" w:rsidRPr="00010E6C" w:rsidRDefault="00010E6C" w:rsidP="00010E6C">
        <w:pPr>
          <w:spacing w:after="0" w:line="260" w:lineRule="exact"/>
          <w:ind w:left="-567"/>
          <w:jc w:val="center"/>
          <w:rPr>
            <w:rFonts w:ascii="Book Antiqua" w:hAnsi="Book Antiqua" w:cstheme="majorBidi"/>
            <w:sz w:val="18"/>
            <w:szCs w:val="18"/>
          </w:rPr>
        </w:pPr>
        <w:r w:rsidRPr="00E74F91">
          <w:rPr>
            <w:rFonts w:ascii="Book Antiqua" w:hAnsi="Book Antiqua" w:cstheme="majorBidi"/>
            <w:noProof/>
            <w:sz w:val="18"/>
            <w:szCs w:val="18"/>
            <w:lang w:eastAsia="fr-FR"/>
          </w:rPr>
          <mc:AlternateContent>
            <mc:Choice Requires="wps">
              <w:drawing>
                <wp:anchor distT="0" distB="0" distL="114300" distR="114300" simplePos="0" relativeHeight="251659264" behindDoc="0" locked="0" layoutInCell="1" allowOverlap="1" wp14:anchorId="62764BEC" wp14:editId="6F4B7B4B">
                  <wp:simplePos x="0" y="0"/>
                  <wp:positionH relativeFrom="column">
                    <wp:posOffset>5790144</wp:posOffset>
                  </wp:positionH>
                  <wp:positionV relativeFrom="paragraph">
                    <wp:posOffset>-149529</wp:posOffset>
                  </wp:positionV>
                  <wp:extent cx="779171" cy="669701"/>
                  <wp:effectExtent l="0" t="0" r="1905" b="0"/>
                  <wp:wrapNone/>
                  <wp:docPr id="4" name="Zone de texte 4"/>
                  <wp:cNvGraphicFramePr/>
                  <a:graphic xmlns:a="http://schemas.openxmlformats.org/drawingml/2006/main">
                    <a:graphicData uri="http://schemas.microsoft.com/office/word/2010/wordprocessingShape">
                      <wps:wsp>
                        <wps:cNvSpPr txBox="1"/>
                        <wps:spPr>
                          <a:xfrm>
                            <a:off x="0" y="0"/>
                            <a:ext cx="779171" cy="66970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10E6C" w:rsidRDefault="00010E6C" w:rsidP="00010E6C">
                              <w:r w:rsidRPr="0018003D">
                                <w:rPr>
                                  <w:noProof/>
                                  <w:lang w:eastAsia="fr-FR"/>
                                </w:rPr>
                                <w:drawing>
                                  <wp:inline distT="0" distB="0" distL="0" distR="0" wp14:anchorId="36C91C3D" wp14:editId="5C4D17A4">
                                    <wp:extent cx="659595" cy="521594"/>
                                    <wp:effectExtent l="0" t="0" r="762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144" cy="5291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764BEC" id="_x0000_t202" coordsize="21600,21600" o:spt="202" path="m,l,21600r21600,l21600,xe">
                  <v:stroke joinstyle="miter"/>
                  <v:path gradientshapeok="t" o:connecttype="rect"/>
                </v:shapetype>
                <v:shape id="Zone de texte 4" o:spid="_x0000_s1030" type="#_x0000_t202" style="position:absolute;left:0;text-align:left;margin-left:455.9pt;margin-top:-11.75pt;width:61.35pt;height:5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" fillcolor="white [3201]" stroked="f" strokeweight=".5pt">
                  <v:textbox>
                    <w:txbxContent>
                      <w:p w:rsidR="00010E6C" w:rsidRDefault="00010E6C" w:rsidP="00010E6C">
                        <w:r w:rsidRPr="0018003D">
                          <w:rPr>
                            <w:noProof/>
                            <w:lang w:eastAsia="fr-FR"/>
                          </w:rPr>
                          <w:drawing>
                            <wp:inline distT="0" distB="0" distL="0" distR="0" wp14:anchorId="36C91C3D" wp14:editId="5C4D17A4">
                              <wp:extent cx="659595" cy="521594"/>
                              <wp:effectExtent l="0" t="0" r="762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144" cy="529145"/>
                                      </a:xfrm>
                                      <a:prstGeom prst="rect">
                                        <a:avLst/>
                                      </a:prstGeom>
                                      <a:noFill/>
                                      <a:ln>
                                        <a:noFill/>
                                      </a:ln>
                                    </pic:spPr>
                                  </pic:pic>
                                </a:graphicData>
                              </a:graphic>
                            </wp:inline>
                          </w:drawing>
                        </w:r>
                      </w:p>
                    </w:txbxContent>
                  </v:textbox>
                </v:shape>
              </w:pict>
            </mc:Fallback>
          </mc:AlternateContent>
        </w:r>
        <w:r w:rsidRPr="00E74F91">
          <w:rPr>
            <w:rFonts w:ascii="Book Antiqua" w:hAnsi="Book Antiqua" w:cstheme="majorBidi"/>
            <w:sz w:val="18"/>
            <w:szCs w:val="18"/>
          </w:rPr>
          <w:t xml:space="preserve">Centre Hospitalier Provincial de </w:t>
        </w:r>
        <w:proofErr w:type="spellStart"/>
        <w:r w:rsidRPr="00E74F91">
          <w:rPr>
            <w:rFonts w:ascii="Book Antiqua" w:hAnsi="Book Antiqua" w:cstheme="majorBidi"/>
            <w:sz w:val="18"/>
            <w:szCs w:val="18"/>
          </w:rPr>
          <w:t>Kénitra</w:t>
        </w:r>
        <w:proofErr w:type="spellEnd"/>
        <w:r w:rsidRPr="00E74F91">
          <w:rPr>
            <w:rFonts w:ascii="Book Antiqua" w:hAnsi="Book Antiqua" w:cstheme="majorBidi"/>
            <w:sz w:val="18"/>
            <w:szCs w:val="18"/>
          </w:rPr>
          <w:t xml:space="preserve">. Route de sidi Allal </w:t>
        </w:r>
        <w:proofErr w:type="spellStart"/>
        <w:r w:rsidRPr="00E74F91">
          <w:rPr>
            <w:rFonts w:ascii="Book Antiqua" w:hAnsi="Book Antiqua" w:cstheme="majorBidi"/>
            <w:sz w:val="18"/>
            <w:szCs w:val="18"/>
          </w:rPr>
          <w:t>Bahraoui</w:t>
        </w:r>
        <w:proofErr w:type="spellEnd"/>
        <w:r w:rsidRPr="00E74F91">
          <w:rPr>
            <w:rFonts w:ascii="Book Antiqua" w:hAnsi="Book Antiqua" w:cstheme="majorBidi"/>
            <w:sz w:val="18"/>
            <w:szCs w:val="18"/>
          </w:rPr>
          <w:t>. BP : 223 Tél : 05 37 37 31 11 FAX : 05 37 37 83 25</w:t>
        </w:r>
      </w:p>
      <w:p w:rsidR="00010E6C" w:rsidRDefault="00010E6C">
        <w:pPr>
          <w:pStyle w:val="Pieddepage"/>
          <w:jc w:val="center"/>
        </w:pPr>
      </w:p>
      <w:p w:rsidR="00010E6C" w:rsidRDefault="00010E6C">
        <w:pPr>
          <w:pStyle w:val="Pieddepage"/>
          <w:jc w:val="center"/>
        </w:pPr>
        <w:r>
          <w:fldChar w:fldCharType="begin"/>
        </w:r>
        <w:r>
          <w:instrText>PAGE   \* MERGEFORMAT</w:instrText>
        </w:r>
        <w:r>
          <w:fldChar w:fldCharType="separate"/>
        </w:r>
        <w:r w:rsidR="008D6CBE">
          <w:rPr>
            <w:noProof/>
          </w:rPr>
          <w:t>23</w:t>
        </w:r>
        <w:r>
          <w:fldChar w:fldCharType="end"/>
        </w:r>
      </w:p>
    </w:sdtContent>
  </w:sdt>
  <w:p w:rsidR="00615C61" w:rsidRPr="002917FF" w:rsidRDefault="00615C61" w:rsidP="00EE1A9F">
    <w:pPr>
      <w:spacing w:after="0" w:line="260" w:lineRule="exact"/>
      <w:rPr>
        <w:rFonts w:ascii="Book Antiqua" w:hAnsi="Book Antiqua" w:cstheme="maj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C8E" w:rsidRDefault="006A0C8E">
      <w:pPr>
        <w:spacing w:after="0" w:line="240" w:lineRule="auto"/>
      </w:pPr>
      <w:r>
        <w:separator/>
      </w:r>
    </w:p>
  </w:footnote>
  <w:footnote w:type="continuationSeparator" w:id="0">
    <w:p w:rsidR="006A0C8E" w:rsidRDefault="006A0C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hybridMultilevel"/>
    <w:tmpl w:val="6763845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D"/>
    <w:multiLevelType w:val="hybridMultilevel"/>
    <w:tmpl w:val="189A769A"/>
    <w:lvl w:ilvl="0" w:tplc="FFFFFFFF">
      <w:start w:val="1"/>
      <w:numFmt w:val="bullet"/>
      <w:lvlText w:val="à"/>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2"/>
    <w:multiLevelType w:val="hybridMultilevel"/>
    <w:tmpl w:val="02901D82"/>
    <w:lvl w:ilvl="0" w:tplc="FFFFFFFF">
      <w:start w:val="1"/>
      <w:numFmt w:val="bullet"/>
      <w:lvlText w:val="à"/>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8"/>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22"/>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3"/>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557E23"/>
    <w:multiLevelType w:val="hybridMultilevel"/>
    <w:tmpl w:val="A2E84AB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1BB14C8"/>
    <w:multiLevelType w:val="hybridMultilevel"/>
    <w:tmpl w:val="D840CE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33B162A"/>
    <w:multiLevelType w:val="hybridMultilevel"/>
    <w:tmpl w:val="C1D82F80"/>
    <w:lvl w:ilvl="0" w:tplc="612C3654">
      <w:start w:val="13"/>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A62383"/>
    <w:multiLevelType w:val="hybridMultilevel"/>
    <w:tmpl w:val="2CE4949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05D26D60"/>
    <w:multiLevelType w:val="hybridMultilevel"/>
    <w:tmpl w:val="9DBA61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B876C3E"/>
    <w:multiLevelType w:val="hybridMultilevel"/>
    <w:tmpl w:val="B10EE3D4"/>
    <w:lvl w:ilvl="0" w:tplc="040C0005">
      <w:start w:val="1"/>
      <w:numFmt w:val="bullet"/>
      <w:lvlText w:val=""/>
      <w:lvlJc w:val="left"/>
      <w:rPr>
        <w:rFonts w:ascii="Wingdings" w:hAnsi="Wingdings" w:hint="default"/>
      </w:rPr>
    </w:lvl>
    <w:lvl w:ilvl="1" w:tplc="671E59D0">
      <w:start w:val="1"/>
      <w:numFmt w:val="bullet"/>
      <w:lvlText w:val="*"/>
      <w:lvlJc w:val="left"/>
    </w:lvl>
    <w:lvl w:ilvl="2" w:tplc="FF54C86E">
      <w:start w:val="1"/>
      <w:numFmt w:val="bullet"/>
      <w:lvlText w:val=""/>
      <w:lvlJc w:val="left"/>
    </w:lvl>
    <w:lvl w:ilvl="3" w:tplc="D280031E">
      <w:start w:val="1"/>
      <w:numFmt w:val="bullet"/>
      <w:lvlText w:val=""/>
      <w:lvlJc w:val="left"/>
    </w:lvl>
    <w:lvl w:ilvl="4" w:tplc="06E82FB4">
      <w:start w:val="1"/>
      <w:numFmt w:val="bullet"/>
      <w:lvlText w:val=""/>
      <w:lvlJc w:val="left"/>
    </w:lvl>
    <w:lvl w:ilvl="5" w:tplc="5156A830">
      <w:start w:val="1"/>
      <w:numFmt w:val="bullet"/>
      <w:lvlText w:val=""/>
      <w:lvlJc w:val="left"/>
    </w:lvl>
    <w:lvl w:ilvl="6" w:tplc="C366BF54">
      <w:start w:val="1"/>
      <w:numFmt w:val="bullet"/>
      <w:lvlText w:val=""/>
      <w:lvlJc w:val="left"/>
    </w:lvl>
    <w:lvl w:ilvl="7" w:tplc="6C14DD0C">
      <w:start w:val="1"/>
      <w:numFmt w:val="bullet"/>
      <w:lvlText w:val=""/>
      <w:lvlJc w:val="left"/>
    </w:lvl>
    <w:lvl w:ilvl="8" w:tplc="D870DA5C">
      <w:start w:val="1"/>
      <w:numFmt w:val="bullet"/>
      <w:lvlText w:val=""/>
      <w:lvlJc w:val="left"/>
    </w:lvl>
  </w:abstractNum>
  <w:abstractNum w:abstractNumId="12" w15:restartNumberingAfterBreak="0">
    <w:nsid w:val="0F653671"/>
    <w:multiLevelType w:val="hybridMultilevel"/>
    <w:tmpl w:val="986E5DF8"/>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3" w15:restartNumberingAfterBreak="0">
    <w:nsid w:val="10C16A42"/>
    <w:multiLevelType w:val="hybridMultilevel"/>
    <w:tmpl w:val="42D2CE0A"/>
    <w:lvl w:ilvl="0" w:tplc="425E6AEA">
      <w:start w:val="1"/>
      <w:numFmt w:val="bullet"/>
      <w:lvlText w:val=""/>
      <w:lvlJc w:val="left"/>
      <w:pPr>
        <w:ind w:left="781" w:hanging="360"/>
      </w:pPr>
      <w:rPr>
        <w:rFonts w:ascii="Symbol" w:hAnsi="Symbol" w:cs="Symbol"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14" w15:restartNumberingAfterBreak="0">
    <w:nsid w:val="14A65B75"/>
    <w:multiLevelType w:val="hybridMultilevel"/>
    <w:tmpl w:val="D6421BC2"/>
    <w:lvl w:ilvl="0" w:tplc="9866099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ADC15FF"/>
    <w:multiLevelType w:val="hybridMultilevel"/>
    <w:tmpl w:val="26A887F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B985380"/>
    <w:multiLevelType w:val="hybridMultilevel"/>
    <w:tmpl w:val="180493FE"/>
    <w:lvl w:ilvl="0" w:tplc="040C0005">
      <w:start w:val="1"/>
      <w:numFmt w:val="bullet"/>
      <w:lvlText w:val=""/>
      <w:lvlJc w:val="left"/>
      <w:rPr>
        <w:rFonts w:ascii="Wingdings" w:hAnsi="Wingdings" w:hint="default"/>
      </w:rPr>
    </w:lvl>
    <w:lvl w:ilvl="1" w:tplc="F7BEEC18">
      <w:start w:val="1"/>
      <w:numFmt w:val="bullet"/>
      <w:lvlText w:val=""/>
      <w:lvlJc w:val="left"/>
    </w:lvl>
    <w:lvl w:ilvl="2" w:tplc="EA1A822A">
      <w:start w:val="1"/>
      <w:numFmt w:val="bullet"/>
      <w:lvlText w:val=""/>
      <w:lvlJc w:val="left"/>
    </w:lvl>
    <w:lvl w:ilvl="3" w:tplc="10943BBA">
      <w:start w:val="1"/>
      <w:numFmt w:val="bullet"/>
      <w:lvlText w:val=""/>
      <w:lvlJc w:val="left"/>
    </w:lvl>
    <w:lvl w:ilvl="4" w:tplc="9A149326">
      <w:start w:val="1"/>
      <w:numFmt w:val="bullet"/>
      <w:lvlText w:val=""/>
      <w:lvlJc w:val="left"/>
    </w:lvl>
    <w:lvl w:ilvl="5" w:tplc="8574308A">
      <w:start w:val="1"/>
      <w:numFmt w:val="bullet"/>
      <w:lvlText w:val=""/>
      <w:lvlJc w:val="left"/>
    </w:lvl>
    <w:lvl w:ilvl="6" w:tplc="83002D30">
      <w:start w:val="1"/>
      <w:numFmt w:val="bullet"/>
      <w:lvlText w:val=""/>
      <w:lvlJc w:val="left"/>
    </w:lvl>
    <w:lvl w:ilvl="7" w:tplc="051200F8">
      <w:start w:val="1"/>
      <w:numFmt w:val="bullet"/>
      <w:lvlText w:val=""/>
      <w:lvlJc w:val="left"/>
    </w:lvl>
    <w:lvl w:ilvl="8" w:tplc="8C7CEC84">
      <w:start w:val="1"/>
      <w:numFmt w:val="bullet"/>
      <w:lvlText w:val=""/>
      <w:lvlJc w:val="left"/>
    </w:lvl>
  </w:abstractNum>
  <w:abstractNum w:abstractNumId="17" w15:restartNumberingAfterBreak="0">
    <w:nsid w:val="1BD61FDA"/>
    <w:multiLevelType w:val="hybridMultilevel"/>
    <w:tmpl w:val="56542B26"/>
    <w:lvl w:ilvl="0" w:tplc="2F043664">
      <w:start w:val="1"/>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D5443D1"/>
    <w:multiLevelType w:val="hybridMultilevel"/>
    <w:tmpl w:val="F73E8E46"/>
    <w:lvl w:ilvl="0" w:tplc="8AA454D6">
      <w:numFmt w:val="bullet"/>
      <w:lvlText w:val="-"/>
      <w:lvlJc w:val="left"/>
      <w:rPr>
        <w:rFonts w:hint="default"/>
        <w:w w:val="99"/>
        <w:lang w:val="fr-FR" w:eastAsia="en-US" w:bidi="ar-SA"/>
      </w:rPr>
    </w:lvl>
    <w:lvl w:ilvl="1" w:tplc="40E0347C">
      <w:start w:val="1"/>
      <w:numFmt w:val="bullet"/>
      <w:lvlText w:val=""/>
      <w:lvlJc w:val="left"/>
    </w:lvl>
    <w:lvl w:ilvl="2" w:tplc="C7A472DE">
      <w:start w:val="1"/>
      <w:numFmt w:val="bullet"/>
      <w:lvlText w:val=""/>
      <w:lvlJc w:val="left"/>
    </w:lvl>
    <w:lvl w:ilvl="3" w:tplc="448AF6DA">
      <w:start w:val="1"/>
      <w:numFmt w:val="bullet"/>
      <w:lvlText w:val=""/>
      <w:lvlJc w:val="left"/>
    </w:lvl>
    <w:lvl w:ilvl="4" w:tplc="B6A45C94">
      <w:start w:val="1"/>
      <w:numFmt w:val="bullet"/>
      <w:lvlText w:val=""/>
      <w:lvlJc w:val="left"/>
    </w:lvl>
    <w:lvl w:ilvl="5" w:tplc="1722DE84">
      <w:start w:val="1"/>
      <w:numFmt w:val="bullet"/>
      <w:lvlText w:val=""/>
      <w:lvlJc w:val="left"/>
    </w:lvl>
    <w:lvl w:ilvl="6" w:tplc="05169D7E">
      <w:start w:val="1"/>
      <w:numFmt w:val="bullet"/>
      <w:lvlText w:val=""/>
      <w:lvlJc w:val="left"/>
    </w:lvl>
    <w:lvl w:ilvl="7" w:tplc="7D28E168">
      <w:start w:val="1"/>
      <w:numFmt w:val="bullet"/>
      <w:lvlText w:val=""/>
      <w:lvlJc w:val="left"/>
    </w:lvl>
    <w:lvl w:ilvl="8" w:tplc="F02A3054">
      <w:start w:val="1"/>
      <w:numFmt w:val="bullet"/>
      <w:lvlText w:val=""/>
      <w:lvlJc w:val="left"/>
    </w:lvl>
  </w:abstractNum>
  <w:abstractNum w:abstractNumId="19" w15:restartNumberingAfterBreak="0">
    <w:nsid w:val="223E65A2"/>
    <w:multiLevelType w:val="hybridMultilevel"/>
    <w:tmpl w:val="A3F21C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25C546D"/>
    <w:multiLevelType w:val="hybridMultilevel"/>
    <w:tmpl w:val="22AED626"/>
    <w:lvl w:ilvl="0" w:tplc="040C0001">
      <w:start w:val="1"/>
      <w:numFmt w:val="bullet"/>
      <w:lvlText w:val=""/>
      <w:lvlJc w:val="left"/>
      <w:rPr>
        <w:rFonts w:ascii="Symbol" w:hAnsi="Symbol" w:hint="default"/>
      </w:rPr>
    </w:lvl>
    <w:lvl w:ilvl="1" w:tplc="A508C8B6">
      <w:start w:val="1"/>
      <w:numFmt w:val="bullet"/>
      <w:lvlText w:val=""/>
      <w:lvlJc w:val="left"/>
    </w:lvl>
    <w:lvl w:ilvl="2" w:tplc="9626D4DA">
      <w:start w:val="1"/>
      <w:numFmt w:val="bullet"/>
      <w:lvlText w:val=""/>
      <w:lvlJc w:val="left"/>
    </w:lvl>
    <w:lvl w:ilvl="3" w:tplc="4934D328">
      <w:start w:val="1"/>
      <w:numFmt w:val="bullet"/>
      <w:lvlText w:val=""/>
      <w:lvlJc w:val="left"/>
    </w:lvl>
    <w:lvl w:ilvl="4" w:tplc="26585C74">
      <w:start w:val="1"/>
      <w:numFmt w:val="bullet"/>
      <w:lvlText w:val=""/>
      <w:lvlJc w:val="left"/>
    </w:lvl>
    <w:lvl w:ilvl="5" w:tplc="483A2EE8">
      <w:start w:val="1"/>
      <w:numFmt w:val="bullet"/>
      <w:lvlText w:val=""/>
      <w:lvlJc w:val="left"/>
    </w:lvl>
    <w:lvl w:ilvl="6" w:tplc="F6641A22">
      <w:start w:val="1"/>
      <w:numFmt w:val="bullet"/>
      <w:lvlText w:val=""/>
      <w:lvlJc w:val="left"/>
    </w:lvl>
    <w:lvl w:ilvl="7" w:tplc="D354D6F6">
      <w:start w:val="1"/>
      <w:numFmt w:val="bullet"/>
      <w:lvlText w:val=""/>
      <w:lvlJc w:val="left"/>
    </w:lvl>
    <w:lvl w:ilvl="8" w:tplc="3AD215A8">
      <w:start w:val="1"/>
      <w:numFmt w:val="bullet"/>
      <w:lvlText w:val=""/>
      <w:lvlJc w:val="left"/>
    </w:lvl>
  </w:abstractNum>
  <w:abstractNum w:abstractNumId="21" w15:restartNumberingAfterBreak="0">
    <w:nsid w:val="246569FA"/>
    <w:multiLevelType w:val="hybridMultilevel"/>
    <w:tmpl w:val="6A8E35AE"/>
    <w:lvl w:ilvl="0" w:tplc="425E6AEA">
      <w:start w:val="1"/>
      <w:numFmt w:val="bullet"/>
      <w:lvlText w:val=""/>
      <w:lvlJc w:val="left"/>
      <w:rPr>
        <w:rFonts w:ascii="Symbol" w:hAnsi="Symbol" w:cs="Symbol" w:hint="default"/>
      </w:rPr>
    </w:lvl>
    <w:lvl w:ilvl="1" w:tplc="40E0347C">
      <w:start w:val="1"/>
      <w:numFmt w:val="bullet"/>
      <w:lvlText w:val=""/>
      <w:lvlJc w:val="left"/>
    </w:lvl>
    <w:lvl w:ilvl="2" w:tplc="C7A472DE">
      <w:start w:val="1"/>
      <w:numFmt w:val="bullet"/>
      <w:lvlText w:val=""/>
      <w:lvlJc w:val="left"/>
    </w:lvl>
    <w:lvl w:ilvl="3" w:tplc="448AF6DA">
      <w:start w:val="1"/>
      <w:numFmt w:val="bullet"/>
      <w:lvlText w:val=""/>
      <w:lvlJc w:val="left"/>
    </w:lvl>
    <w:lvl w:ilvl="4" w:tplc="B6A45C94">
      <w:start w:val="1"/>
      <w:numFmt w:val="bullet"/>
      <w:lvlText w:val=""/>
      <w:lvlJc w:val="left"/>
    </w:lvl>
    <w:lvl w:ilvl="5" w:tplc="1722DE84">
      <w:start w:val="1"/>
      <w:numFmt w:val="bullet"/>
      <w:lvlText w:val=""/>
      <w:lvlJc w:val="left"/>
    </w:lvl>
    <w:lvl w:ilvl="6" w:tplc="05169D7E">
      <w:start w:val="1"/>
      <w:numFmt w:val="bullet"/>
      <w:lvlText w:val=""/>
      <w:lvlJc w:val="left"/>
    </w:lvl>
    <w:lvl w:ilvl="7" w:tplc="7D28E168">
      <w:start w:val="1"/>
      <w:numFmt w:val="bullet"/>
      <w:lvlText w:val=""/>
      <w:lvlJc w:val="left"/>
    </w:lvl>
    <w:lvl w:ilvl="8" w:tplc="F02A3054">
      <w:start w:val="1"/>
      <w:numFmt w:val="bullet"/>
      <w:lvlText w:val=""/>
      <w:lvlJc w:val="left"/>
    </w:lvl>
  </w:abstractNum>
  <w:abstractNum w:abstractNumId="22" w15:restartNumberingAfterBreak="0">
    <w:nsid w:val="27B20BD8"/>
    <w:multiLevelType w:val="hybridMultilevel"/>
    <w:tmpl w:val="8DCA1392"/>
    <w:lvl w:ilvl="0" w:tplc="040C0005">
      <w:start w:val="1"/>
      <w:numFmt w:val="bullet"/>
      <w:lvlText w:val=""/>
      <w:lvlJc w:val="left"/>
      <w:rPr>
        <w:rFonts w:ascii="Wingdings" w:hAnsi="Wingdings" w:hint="default"/>
      </w:rPr>
    </w:lvl>
    <w:lvl w:ilvl="1" w:tplc="403A5EAA">
      <w:start w:val="1"/>
      <w:numFmt w:val="bullet"/>
      <w:lvlText w:val=""/>
      <w:lvlJc w:val="left"/>
    </w:lvl>
    <w:lvl w:ilvl="2" w:tplc="FE768762">
      <w:start w:val="1"/>
      <w:numFmt w:val="bullet"/>
      <w:lvlText w:val=""/>
      <w:lvlJc w:val="left"/>
    </w:lvl>
    <w:lvl w:ilvl="3" w:tplc="5CF8E944">
      <w:start w:val="1"/>
      <w:numFmt w:val="bullet"/>
      <w:lvlText w:val=""/>
      <w:lvlJc w:val="left"/>
    </w:lvl>
    <w:lvl w:ilvl="4" w:tplc="87C07B88">
      <w:start w:val="1"/>
      <w:numFmt w:val="bullet"/>
      <w:lvlText w:val=""/>
      <w:lvlJc w:val="left"/>
    </w:lvl>
    <w:lvl w:ilvl="5" w:tplc="ABF8E604">
      <w:start w:val="1"/>
      <w:numFmt w:val="bullet"/>
      <w:lvlText w:val=""/>
      <w:lvlJc w:val="left"/>
    </w:lvl>
    <w:lvl w:ilvl="6" w:tplc="B7968C7E">
      <w:start w:val="1"/>
      <w:numFmt w:val="bullet"/>
      <w:lvlText w:val=""/>
      <w:lvlJc w:val="left"/>
    </w:lvl>
    <w:lvl w:ilvl="7" w:tplc="4F0E521C">
      <w:start w:val="1"/>
      <w:numFmt w:val="bullet"/>
      <w:lvlText w:val=""/>
      <w:lvlJc w:val="left"/>
    </w:lvl>
    <w:lvl w:ilvl="8" w:tplc="4D04082A">
      <w:start w:val="1"/>
      <w:numFmt w:val="bullet"/>
      <w:lvlText w:val=""/>
      <w:lvlJc w:val="left"/>
    </w:lvl>
  </w:abstractNum>
  <w:abstractNum w:abstractNumId="23" w15:restartNumberingAfterBreak="0">
    <w:nsid w:val="282970E9"/>
    <w:multiLevelType w:val="hybridMultilevel"/>
    <w:tmpl w:val="D61202B6"/>
    <w:lvl w:ilvl="0" w:tplc="45A893AA">
      <w:start w:val="1"/>
      <w:numFmt w:val="decimal"/>
      <w:lvlText w:val="%1."/>
      <w:lvlJc w:val="left"/>
      <w:pPr>
        <w:ind w:left="424" w:hanging="284"/>
      </w:pPr>
      <w:rPr>
        <w:rFonts w:ascii="Times New Roman" w:eastAsia="Times New Roman" w:hAnsi="Times New Roman" w:cs="Times New Roman" w:hint="default"/>
        <w:b w:val="0"/>
        <w:bCs w:val="0"/>
        <w:i w:val="0"/>
        <w:iCs w:val="0"/>
        <w:spacing w:val="0"/>
        <w:w w:val="100"/>
        <w:sz w:val="24"/>
        <w:szCs w:val="24"/>
        <w:lang w:val="fr-FR" w:eastAsia="en-US" w:bidi="ar-SA"/>
      </w:rPr>
    </w:lvl>
    <w:lvl w:ilvl="1" w:tplc="570CFB2E">
      <w:numFmt w:val="bullet"/>
      <w:lvlText w:val=""/>
      <w:lvlJc w:val="left"/>
      <w:pPr>
        <w:ind w:left="424" w:hanging="284"/>
      </w:pPr>
      <w:rPr>
        <w:rFonts w:ascii="Symbol" w:eastAsia="Symbol" w:hAnsi="Symbol" w:cs="Symbol" w:hint="default"/>
        <w:b w:val="0"/>
        <w:bCs w:val="0"/>
        <w:i w:val="0"/>
        <w:iCs w:val="0"/>
        <w:spacing w:val="0"/>
        <w:w w:val="100"/>
        <w:sz w:val="24"/>
        <w:szCs w:val="24"/>
        <w:lang w:val="fr-FR" w:eastAsia="en-US" w:bidi="ar-SA"/>
      </w:rPr>
    </w:lvl>
    <w:lvl w:ilvl="2" w:tplc="ACC0AF44">
      <w:numFmt w:val="bullet"/>
      <w:lvlText w:val="•"/>
      <w:lvlJc w:val="left"/>
      <w:pPr>
        <w:ind w:left="2377" w:hanging="284"/>
      </w:pPr>
      <w:rPr>
        <w:rFonts w:hint="default"/>
        <w:lang w:val="fr-FR" w:eastAsia="en-US" w:bidi="ar-SA"/>
      </w:rPr>
    </w:lvl>
    <w:lvl w:ilvl="3" w:tplc="3BEC33FC">
      <w:numFmt w:val="bullet"/>
      <w:lvlText w:val="•"/>
      <w:lvlJc w:val="left"/>
      <w:pPr>
        <w:ind w:left="3355" w:hanging="284"/>
      </w:pPr>
      <w:rPr>
        <w:rFonts w:hint="default"/>
        <w:lang w:val="fr-FR" w:eastAsia="en-US" w:bidi="ar-SA"/>
      </w:rPr>
    </w:lvl>
    <w:lvl w:ilvl="4" w:tplc="CFF460B6">
      <w:numFmt w:val="bullet"/>
      <w:lvlText w:val="•"/>
      <w:lvlJc w:val="left"/>
      <w:pPr>
        <w:ind w:left="4334" w:hanging="284"/>
      </w:pPr>
      <w:rPr>
        <w:rFonts w:hint="default"/>
        <w:lang w:val="fr-FR" w:eastAsia="en-US" w:bidi="ar-SA"/>
      </w:rPr>
    </w:lvl>
    <w:lvl w:ilvl="5" w:tplc="B010074E">
      <w:numFmt w:val="bullet"/>
      <w:lvlText w:val="•"/>
      <w:lvlJc w:val="left"/>
      <w:pPr>
        <w:ind w:left="5313" w:hanging="284"/>
      </w:pPr>
      <w:rPr>
        <w:rFonts w:hint="default"/>
        <w:lang w:val="fr-FR" w:eastAsia="en-US" w:bidi="ar-SA"/>
      </w:rPr>
    </w:lvl>
    <w:lvl w:ilvl="6" w:tplc="9DF44226">
      <w:numFmt w:val="bullet"/>
      <w:lvlText w:val="•"/>
      <w:lvlJc w:val="left"/>
      <w:pPr>
        <w:ind w:left="6291" w:hanging="284"/>
      </w:pPr>
      <w:rPr>
        <w:rFonts w:hint="default"/>
        <w:lang w:val="fr-FR" w:eastAsia="en-US" w:bidi="ar-SA"/>
      </w:rPr>
    </w:lvl>
    <w:lvl w:ilvl="7" w:tplc="3D6A9460">
      <w:numFmt w:val="bullet"/>
      <w:lvlText w:val="•"/>
      <w:lvlJc w:val="left"/>
      <w:pPr>
        <w:ind w:left="7270" w:hanging="284"/>
      </w:pPr>
      <w:rPr>
        <w:rFonts w:hint="default"/>
        <w:lang w:val="fr-FR" w:eastAsia="en-US" w:bidi="ar-SA"/>
      </w:rPr>
    </w:lvl>
    <w:lvl w:ilvl="8" w:tplc="99CC9A9A">
      <w:numFmt w:val="bullet"/>
      <w:lvlText w:val="•"/>
      <w:lvlJc w:val="left"/>
      <w:pPr>
        <w:ind w:left="8249" w:hanging="284"/>
      </w:pPr>
      <w:rPr>
        <w:rFonts w:hint="default"/>
        <w:lang w:val="fr-FR" w:eastAsia="en-US" w:bidi="ar-SA"/>
      </w:rPr>
    </w:lvl>
  </w:abstractNum>
  <w:abstractNum w:abstractNumId="24" w15:restartNumberingAfterBreak="0">
    <w:nsid w:val="30CE148D"/>
    <w:multiLevelType w:val="hybridMultilevel"/>
    <w:tmpl w:val="509260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26E6F55"/>
    <w:multiLevelType w:val="hybridMultilevel"/>
    <w:tmpl w:val="A8A44092"/>
    <w:lvl w:ilvl="0" w:tplc="83106B2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A26044D"/>
    <w:multiLevelType w:val="hybridMultilevel"/>
    <w:tmpl w:val="76145B94"/>
    <w:lvl w:ilvl="0" w:tplc="B79C938C">
      <w:numFmt w:val="bullet"/>
      <w:lvlText w:val="-"/>
      <w:lvlJc w:val="left"/>
      <w:pPr>
        <w:ind w:left="424" w:hanging="284"/>
      </w:pPr>
      <w:rPr>
        <w:rFonts w:ascii="Times New Roman" w:eastAsia="Times New Roman" w:hAnsi="Times New Roman" w:cs="Times New Roman" w:hint="default"/>
        <w:b w:val="0"/>
        <w:bCs w:val="0"/>
        <w:i w:val="0"/>
        <w:iCs w:val="0"/>
        <w:spacing w:val="0"/>
        <w:w w:val="100"/>
        <w:sz w:val="24"/>
        <w:szCs w:val="24"/>
        <w:lang w:val="fr-FR" w:eastAsia="en-US" w:bidi="ar-SA"/>
      </w:rPr>
    </w:lvl>
    <w:lvl w:ilvl="1" w:tplc="FA96001A">
      <w:numFmt w:val="bullet"/>
      <w:lvlText w:val="•"/>
      <w:lvlJc w:val="left"/>
      <w:pPr>
        <w:ind w:left="1398" w:hanging="284"/>
      </w:pPr>
      <w:rPr>
        <w:rFonts w:hint="default"/>
        <w:lang w:val="fr-FR" w:eastAsia="en-US" w:bidi="ar-SA"/>
      </w:rPr>
    </w:lvl>
    <w:lvl w:ilvl="2" w:tplc="2ADCA22E">
      <w:numFmt w:val="bullet"/>
      <w:lvlText w:val="•"/>
      <w:lvlJc w:val="left"/>
      <w:pPr>
        <w:ind w:left="2377" w:hanging="284"/>
      </w:pPr>
      <w:rPr>
        <w:rFonts w:hint="default"/>
        <w:lang w:val="fr-FR" w:eastAsia="en-US" w:bidi="ar-SA"/>
      </w:rPr>
    </w:lvl>
    <w:lvl w:ilvl="3" w:tplc="6A78ED92">
      <w:numFmt w:val="bullet"/>
      <w:lvlText w:val="•"/>
      <w:lvlJc w:val="left"/>
      <w:pPr>
        <w:ind w:left="3355" w:hanging="284"/>
      </w:pPr>
      <w:rPr>
        <w:rFonts w:hint="default"/>
        <w:lang w:val="fr-FR" w:eastAsia="en-US" w:bidi="ar-SA"/>
      </w:rPr>
    </w:lvl>
    <w:lvl w:ilvl="4" w:tplc="A648C3C6">
      <w:numFmt w:val="bullet"/>
      <w:lvlText w:val="•"/>
      <w:lvlJc w:val="left"/>
      <w:pPr>
        <w:ind w:left="4334" w:hanging="284"/>
      </w:pPr>
      <w:rPr>
        <w:rFonts w:hint="default"/>
        <w:lang w:val="fr-FR" w:eastAsia="en-US" w:bidi="ar-SA"/>
      </w:rPr>
    </w:lvl>
    <w:lvl w:ilvl="5" w:tplc="F9B40358">
      <w:numFmt w:val="bullet"/>
      <w:lvlText w:val="•"/>
      <w:lvlJc w:val="left"/>
      <w:pPr>
        <w:ind w:left="5313" w:hanging="284"/>
      </w:pPr>
      <w:rPr>
        <w:rFonts w:hint="default"/>
        <w:lang w:val="fr-FR" w:eastAsia="en-US" w:bidi="ar-SA"/>
      </w:rPr>
    </w:lvl>
    <w:lvl w:ilvl="6" w:tplc="BB94AAEC">
      <w:numFmt w:val="bullet"/>
      <w:lvlText w:val="•"/>
      <w:lvlJc w:val="left"/>
      <w:pPr>
        <w:ind w:left="6291" w:hanging="284"/>
      </w:pPr>
      <w:rPr>
        <w:rFonts w:hint="default"/>
        <w:lang w:val="fr-FR" w:eastAsia="en-US" w:bidi="ar-SA"/>
      </w:rPr>
    </w:lvl>
    <w:lvl w:ilvl="7" w:tplc="8B084322">
      <w:numFmt w:val="bullet"/>
      <w:lvlText w:val="•"/>
      <w:lvlJc w:val="left"/>
      <w:pPr>
        <w:ind w:left="7270" w:hanging="284"/>
      </w:pPr>
      <w:rPr>
        <w:rFonts w:hint="default"/>
        <w:lang w:val="fr-FR" w:eastAsia="en-US" w:bidi="ar-SA"/>
      </w:rPr>
    </w:lvl>
    <w:lvl w:ilvl="8" w:tplc="C30C3494">
      <w:numFmt w:val="bullet"/>
      <w:lvlText w:val="•"/>
      <w:lvlJc w:val="left"/>
      <w:pPr>
        <w:ind w:left="8249" w:hanging="284"/>
      </w:pPr>
      <w:rPr>
        <w:rFonts w:hint="default"/>
        <w:lang w:val="fr-FR" w:eastAsia="en-US" w:bidi="ar-SA"/>
      </w:rPr>
    </w:lvl>
  </w:abstractNum>
  <w:abstractNum w:abstractNumId="27" w15:restartNumberingAfterBreak="0">
    <w:nsid w:val="3CA0104C"/>
    <w:multiLevelType w:val="hybridMultilevel"/>
    <w:tmpl w:val="C72A21E6"/>
    <w:lvl w:ilvl="0" w:tplc="D1986BE6">
      <w:numFmt w:val="bullet"/>
      <w:lvlText w:val=""/>
      <w:lvlJc w:val="left"/>
      <w:pPr>
        <w:ind w:left="8588" w:hanging="284"/>
      </w:pPr>
      <w:rPr>
        <w:rFonts w:ascii="Symbol" w:eastAsia="Symbol" w:hAnsi="Symbol" w:cs="Symbol" w:hint="default"/>
        <w:b w:val="0"/>
        <w:bCs w:val="0"/>
        <w:i w:val="0"/>
        <w:iCs w:val="0"/>
        <w:spacing w:val="0"/>
        <w:w w:val="99"/>
        <w:sz w:val="20"/>
        <w:szCs w:val="20"/>
        <w:lang w:val="fr-FR" w:eastAsia="en-US" w:bidi="ar-SA"/>
      </w:rPr>
    </w:lvl>
    <w:lvl w:ilvl="1" w:tplc="F33CF37C">
      <w:numFmt w:val="bullet"/>
      <w:lvlText w:val="•"/>
      <w:lvlJc w:val="left"/>
      <w:pPr>
        <w:ind w:left="8742" w:hanging="284"/>
      </w:pPr>
      <w:rPr>
        <w:rFonts w:hint="default"/>
        <w:lang w:val="fr-FR" w:eastAsia="en-US" w:bidi="ar-SA"/>
      </w:rPr>
    </w:lvl>
    <w:lvl w:ilvl="2" w:tplc="784EC778">
      <w:numFmt w:val="bullet"/>
      <w:lvlText w:val="•"/>
      <w:lvlJc w:val="left"/>
      <w:pPr>
        <w:ind w:left="8905" w:hanging="284"/>
      </w:pPr>
      <w:rPr>
        <w:rFonts w:hint="default"/>
        <w:lang w:val="fr-FR" w:eastAsia="en-US" w:bidi="ar-SA"/>
      </w:rPr>
    </w:lvl>
    <w:lvl w:ilvl="3" w:tplc="E4AC50AA">
      <w:numFmt w:val="bullet"/>
      <w:lvlText w:val="•"/>
      <w:lvlJc w:val="left"/>
      <w:pPr>
        <w:ind w:left="9067" w:hanging="284"/>
      </w:pPr>
      <w:rPr>
        <w:rFonts w:hint="default"/>
        <w:lang w:val="fr-FR" w:eastAsia="en-US" w:bidi="ar-SA"/>
      </w:rPr>
    </w:lvl>
    <w:lvl w:ilvl="4" w:tplc="1318DDFA">
      <w:numFmt w:val="bullet"/>
      <w:lvlText w:val="•"/>
      <w:lvlJc w:val="left"/>
      <w:pPr>
        <w:ind w:left="9230" w:hanging="284"/>
      </w:pPr>
      <w:rPr>
        <w:rFonts w:hint="default"/>
        <w:lang w:val="fr-FR" w:eastAsia="en-US" w:bidi="ar-SA"/>
      </w:rPr>
    </w:lvl>
    <w:lvl w:ilvl="5" w:tplc="5264392C">
      <w:numFmt w:val="bullet"/>
      <w:lvlText w:val="•"/>
      <w:lvlJc w:val="left"/>
      <w:pPr>
        <w:ind w:left="9393" w:hanging="284"/>
      </w:pPr>
      <w:rPr>
        <w:rFonts w:hint="default"/>
        <w:lang w:val="fr-FR" w:eastAsia="en-US" w:bidi="ar-SA"/>
      </w:rPr>
    </w:lvl>
    <w:lvl w:ilvl="6" w:tplc="9F2CD3A0">
      <w:numFmt w:val="bullet"/>
      <w:lvlText w:val="•"/>
      <w:lvlJc w:val="left"/>
      <w:pPr>
        <w:ind w:left="9555" w:hanging="284"/>
      </w:pPr>
      <w:rPr>
        <w:rFonts w:hint="default"/>
        <w:lang w:val="fr-FR" w:eastAsia="en-US" w:bidi="ar-SA"/>
      </w:rPr>
    </w:lvl>
    <w:lvl w:ilvl="7" w:tplc="3A06483A">
      <w:numFmt w:val="bullet"/>
      <w:lvlText w:val="•"/>
      <w:lvlJc w:val="left"/>
      <w:pPr>
        <w:ind w:left="9718" w:hanging="284"/>
      </w:pPr>
      <w:rPr>
        <w:rFonts w:hint="default"/>
        <w:lang w:val="fr-FR" w:eastAsia="en-US" w:bidi="ar-SA"/>
      </w:rPr>
    </w:lvl>
    <w:lvl w:ilvl="8" w:tplc="596280BC">
      <w:numFmt w:val="bullet"/>
      <w:lvlText w:val="•"/>
      <w:lvlJc w:val="left"/>
      <w:pPr>
        <w:ind w:left="9881" w:hanging="284"/>
      </w:pPr>
      <w:rPr>
        <w:rFonts w:hint="default"/>
        <w:lang w:val="fr-FR" w:eastAsia="en-US" w:bidi="ar-SA"/>
      </w:rPr>
    </w:lvl>
  </w:abstractNum>
  <w:abstractNum w:abstractNumId="28" w15:restartNumberingAfterBreak="0">
    <w:nsid w:val="3D23270E"/>
    <w:multiLevelType w:val="hybridMultilevel"/>
    <w:tmpl w:val="06368E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DCE56EA"/>
    <w:multiLevelType w:val="hybridMultilevel"/>
    <w:tmpl w:val="F87AF406"/>
    <w:lvl w:ilvl="0" w:tplc="F8BE1B6A">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44135BD"/>
    <w:multiLevelType w:val="hybridMultilevel"/>
    <w:tmpl w:val="50985322"/>
    <w:lvl w:ilvl="0" w:tplc="040C000F">
      <w:start w:val="1"/>
      <w:numFmt w:val="decimal"/>
      <w:lvlText w:val="%1."/>
      <w:lvlJc w:val="left"/>
      <w:pPr>
        <w:tabs>
          <w:tab w:val="num" w:pos="720"/>
        </w:tabs>
        <w:ind w:left="720" w:hanging="360"/>
      </w:p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A35815"/>
    <w:multiLevelType w:val="hybridMultilevel"/>
    <w:tmpl w:val="E638B1AA"/>
    <w:lvl w:ilvl="0" w:tplc="2F043664">
      <w:start w:val="1"/>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D9E72B4"/>
    <w:multiLevelType w:val="hybridMultilevel"/>
    <w:tmpl w:val="5100CB0A"/>
    <w:lvl w:ilvl="0" w:tplc="3C6695E8">
      <w:start w:val="1"/>
      <w:numFmt w:val="bullet"/>
      <w:lvlText w:val="-"/>
      <w:lvlJc w:val="left"/>
    </w:lvl>
    <w:lvl w:ilvl="1" w:tplc="FFFFFFFF">
      <w:start w:val="1"/>
      <w:numFmt w:val="bullet"/>
      <w:lvlText w:val="-"/>
      <w:lvlJc w:val="left"/>
      <w:rPr>
        <w:rFonts w:hint="default"/>
      </w:rPr>
    </w:lvl>
    <w:lvl w:ilvl="2" w:tplc="7068E51A">
      <w:start w:val="1"/>
      <w:numFmt w:val="bullet"/>
      <w:lvlText w:val=""/>
      <w:lvlJc w:val="left"/>
    </w:lvl>
    <w:lvl w:ilvl="3" w:tplc="AB8E1158">
      <w:start w:val="1"/>
      <w:numFmt w:val="bullet"/>
      <w:lvlText w:val=""/>
      <w:lvlJc w:val="left"/>
    </w:lvl>
    <w:lvl w:ilvl="4" w:tplc="BC12B190">
      <w:start w:val="1"/>
      <w:numFmt w:val="bullet"/>
      <w:lvlText w:val=""/>
      <w:lvlJc w:val="left"/>
    </w:lvl>
    <w:lvl w:ilvl="5" w:tplc="5CC8CBA4">
      <w:start w:val="1"/>
      <w:numFmt w:val="bullet"/>
      <w:lvlText w:val=""/>
      <w:lvlJc w:val="left"/>
    </w:lvl>
    <w:lvl w:ilvl="6" w:tplc="EA8A74D2">
      <w:start w:val="1"/>
      <w:numFmt w:val="bullet"/>
      <w:lvlText w:val=""/>
      <w:lvlJc w:val="left"/>
    </w:lvl>
    <w:lvl w:ilvl="7" w:tplc="2F70686E">
      <w:start w:val="1"/>
      <w:numFmt w:val="bullet"/>
      <w:lvlText w:val=""/>
      <w:lvlJc w:val="left"/>
    </w:lvl>
    <w:lvl w:ilvl="8" w:tplc="DE8638E2">
      <w:start w:val="1"/>
      <w:numFmt w:val="bullet"/>
      <w:lvlText w:val=""/>
      <w:lvlJc w:val="left"/>
    </w:lvl>
  </w:abstractNum>
  <w:abstractNum w:abstractNumId="33" w15:restartNumberingAfterBreak="0">
    <w:nsid w:val="58046B97"/>
    <w:multiLevelType w:val="hybridMultilevel"/>
    <w:tmpl w:val="8034E9B4"/>
    <w:lvl w:ilvl="0" w:tplc="0ACA5A3C">
      <w:numFmt w:val="bullet"/>
      <w:lvlText w:val="-"/>
      <w:lvlJc w:val="left"/>
      <w:pPr>
        <w:ind w:left="360" w:hanging="360"/>
      </w:pPr>
      <w:rPr>
        <w:rFonts w:ascii="Times New Roman" w:eastAsia="Times New Roman" w:hAnsi="Times New Roman" w:cs="Times New Roman" w:hint="default"/>
        <w:w w:val="99"/>
        <w:sz w:val="24"/>
        <w:szCs w:val="24"/>
        <w:lang w:val="fr-FR" w:eastAsia="en-US" w:bidi="ar-SA"/>
      </w:rPr>
    </w:lvl>
    <w:lvl w:ilvl="1" w:tplc="040C0003">
      <w:start w:val="1"/>
      <w:numFmt w:val="bullet"/>
      <w:lvlText w:val="o"/>
      <w:lvlJc w:val="left"/>
      <w:pPr>
        <w:ind w:left="5050" w:hanging="360"/>
      </w:pPr>
      <w:rPr>
        <w:rFonts w:ascii="Courier New" w:hAnsi="Courier New" w:cs="Courier New" w:hint="default"/>
      </w:rPr>
    </w:lvl>
    <w:lvl w:ilvl="2" w:tplc="040C0005">
      <w:start w:val="1"/>
      <w:numFmt w:val="bullet"/>
      <w:lvlText w:val=""/>
      <w:lvlJc w:val="left"/>
      <w:pPr>
        <w:ind w:left="5770" w:hanging="360"/>
      </w:pPr>
      <w:rPr>
        <w:rFonts w:ascii="Wingdings" w:hAnsi="Wingdings" w:hint="default"/>
      </w:rPr>
    </w:lvl>
    <w:lvl w:ilvl="3" w:tplc="040C0001">
      <w:start w:val="1"/>
      <w:numFmt w:val="bullet"/>
      <w:lvlText w:val=""/>
      <w:lvlJc w:val="left"/>
      <w:pPr>
        <w:ind w:left="6490" w:hanging="360"/>
      </w:pPr>
      <w:rPr>
        <w:rFonts w:ascii="Symbol" w:hAnsi="Symbol" w:hint="default"/>
      </w:rPr>
    </w:lvl>
    <w:lvl w:ilvl="4" w:tplc="040C0003">
      <w:start w:val="1"/>
      <w:numFmt w:val="bullet"/>
      <w:lvlText w:val="o"/>
      <w:lvlJc w:val="left"/>
      <w:pPr>
        <w:ind w:left="7210" w:hanging="360"/>
      </w:pPr>
      <w:rPr>
        <w:rFonts w:ascii="Courier New" w:hAnsi="Courier New" w:cs="Courier New" w:hint="default"/>
      </w:rPr>
    </w:lvl>
    <w:lvl w:ilvl="5" w:tplc="040C0005">
      <w:start w:val="1"/>
      <w:numFmt w:val="bullet"/>
      <w:lvlText w:val=""/>
      <w:lvlJc w:val="left"/>
      <w:pPr>
        <w:ind w:left="7930" w:hanging="360"/>
      </w:pPr>
      <w:rPr>
        <w:rFonts w:ascii="Wingdings" w:hAnsi="Wingdings" w:hint="default"/>
      </w:rPr>
    </w:lvl>
    <w:lvl w:ilvl="6" w:tplc="040C0001">
      <w:start w:val="1"/>
      <w:numFmt w:val="bullet"/>
      <w:lvlText w:val=""/>
      <w:lvlJc w:val="left"/>
      <w:pPr>
        <w:ind w:left="8650" w:hanging="360"/>
      </w:pPr>
      <w:rPr>
        <w:rFonts w:ascii="Symbol" w:hAnsi="Symbol" w:hint="default"/>
      </w:rPr>
    </w:lvl>
    <w:lvl w:ilvl="7" w:tplc="040C0003">
      <w:start w:val="1"/>
      <w:numFmt w:val="bullet"/>
      <w:lvlText w:val="o"/>
      <w:lvlJc w:val="left"/>
      <w:pPr>
        <w:ind w:left="9370" w:hanging="360"/>
      </w:pPr>
      <w:rPr>
        <w:rFonts w:ascii="Courier New" w:hAnsi="Courier New" w:cs="Courier New" w:hint="default"/>
      </w:rPr>
    </w:lvl>
    <w:lvl w:ilvl="8" w:tplc="040C0005">
      <w:start w:val="1"/>
      <w:numFmt w:val="bullet"/>
      <w:lvlText w:val=""/>
      <w:lvlJc w:val="left"/>
      <w:pPr>
        <w:ind w:left="10090" w:hanging="360"/>
      </w:pPr>
      <w:rPr>
        <w:rFonts w:ascii="Wingdings" w:hAnsi="Wingdings" w:hint="default"/>
      </w:rPr>
    </w:lvl>
  </w:abstractNum>
  <w:abstractNum w:abstractNumId="34" w15:restartNumberingAfterBreak="0">
    <w:nsid w:val="5A792164"/>
    <w:multiLevelType w:val="hybridMultilevel"/>
    <w:tmpl w:val="86B8C2A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B01748E"/>
    <w:multiLevelType w:val="hybridMultilevel"/>
    <w:tmpl w:val="CD40A074"/>
    <w:lvl w:ilvl="0" w:tplc="34A2A200">
      <w:start w:val="1"/>
      <w:numFmt w:val="bullet"/>
      <w:lvlText w:val=""/>
      <w:lvlJc w:val="left"/>
      <w:pPr>
        <w:ind w:left="720" w:hanging="360"/>
      </w:pPr>
      <w:rPr>
        <w:rFonts w:ascii="Wingdings" w:hAnsi="Wingdings" w:hint="default"/>
        <w:b/>
        <w:bCs/>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CA547DA"/>
    <w:multiLevelType w:val="hybridMultilevel"/>
    <w:tmpl w:val="62523A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B4D0D84"/>
    <w:multiLevelType w:val="hybridMultilevel"/>
    <w:tmpl w:val="84CC0DA2"/>
    <w:lvl w:ilvl="0" w:tplc="F41C76E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CCD24D1"/>
    <w:multiLevelType w:val="hybridMultilevel"/>
    <w:tmpl w:val="513E45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EEB5037"/>
    <w:multiLevelType w:val="hybridMultilevel"/>
    <w:tmpl w:val="BC4658C0"/>
    <w:lvl w:ilvl="0" w:tplc="F05C7F22">
      <w:start w:val="13"/>
      <w:numFmt w:val="bullet"/>
      <w:lvlText w:val="-"/>
      <w:lvlJc w:val="left"/>
      <w:pPr>
        <w:ind w:left="5039" w:hanging="360"/>
      </w:pPr>
      <w:rPr>
        <w:rFonts w:ascii="Eras Medium ITC" w:eastAsia="Eras Medium ITC" w:hAnsi="Eras Medium ITC" w:cs="Arial" w:hint="default"/>
      </w:rPr>
    </w:lvl>
    <w:lvl w:ilvl="1" w:tplc="040C0003" w:tentative="1">
      <w:start w:val="1"/>
      <w:numFmt w:val="bullet"/>
      <w:lvlText w:val="o"/>
      <w:lvlJc w:val="left"/>
      <w:pPr>
        <w:ind w:left="5759" w:hanging="360"/>
      </w:pPr>
      <w:rPr>
        <w:rFonts w:ascii="Courier New" w:hAnsi="Courier New" w:cs="Courier New" w:hint="default"/>
      </w:rPr>
    </w:lvl>
    <w:lvl w:ilvl="2" w:tplc="040C0005" w:tentative="1">
      <w:start w:val="1"/>
      <w:numFmt w:val="bullet"/>
      <w:lvlText w:val=""/>
      <w:lvlJc w:val="left"/>
      <w:pPr>
        <w:ind w:left="6479" w:hanging="360"/>
      </w:pPr>
      <w:rPr>
        <w:rFonts w:ascii="Wingdings" w:hAnsi="Wingdings" w:hint="default"/>
      </w:rPr>
    </w:lvl>
    <w:lvl w:ilvl="3" w:tplc="040C0001" w:tentative="1">
      <w:start w:val="1"/>
      <w:numFmt w:val="bullet"/>
      <w:lvlText w:val=""/>
      <w:lvlJc w:val="left"/>
      <w:pPr>
        <w:ind w:left="7199" w:hanging="360"/>
      </w:pPr>
      <w:rPr>
        <w:rFonts w:ascii="Symbol" w:hAnsi="Symbol" w:hint="default"/>
      </w:rPr>
    </w:lvl>
    <w:lvl w:ilvl="4" w:tplc="040C0003" w:tentative="1">
      <w:start w:val="1"/>
      <w:numFmt w:val="bullet"/>
      <w:lvlText w:val="o"/>
      <w:lvlJc w:val="left"/>
      <w:pPr>
        <w:ind w:left="7919" w:hanging="360"/>
      </w:pPr>
      <w:rPr>
        <w:rFonts w:ascii="Courier New" w:hAnsi="Courier New" w:cs="Courier New" w:hint="default"/>
      </w:rPr>
    </w:lvl>
    <w:lvl w:ilvl="5" w:tplc="040C0005" w:tentative="1">
      <w:start w:val="1"/>
      <w:numFmt w:val="bullet"/>
      <w:lvlText w:val=""/>
      <w:lvlJc w:val="left"/>
      <w:pPr>
        <w:ind w:left="8639" w:hanging="360"/>
      </w:pPr>
      <w:rPr>
        <w:rFonts w:ascii="Wingdings" w:hAnsi="Wingdings" w:hint="default"/>
      </w:rPr>
    </w:lvl>
    <w:lvl w:ilvl="6" w:tplc="040C0001" w:tentative="1">
      <w:start w:val="1"/>
      <w:numFmt w:val="bullet"/>
      <w:lvlText w:val=""/>
      <w:lvlJc w:val="left"/>
      <w:pPr>
        <w:ind w:left="9359" w:hanging="360"/>
      </w:pPr>
      <w:rPr>
        <w:rFonts w:ascii="Symbol" w:hAnsi="Symbol" w:hint="default"/>
      </w:rPr>
    </w:lvl>
    <w:lvl w:ilvl="7" w:tplc="040C0003" w:tentative="1">
      <w:start w:val="1"/>
      <w:numFmt w:val="bullet"/>
      <w:lvlText w:val="o"/>
      <w:lvlJc w:val="left"/>
      <w:pPr>
        <w:ind w:left="10079" w:hanging="360"/>
      </w:pPr>
      <w:rPr>
        <w:rFonts w:ascii="Courier New" w:hAnsi="Courier New" w:cs="Courier New" w:hint="default"/>
      </w:rPr>
    </w:lvl>
    <w:lvl w:ilvl="8" w:tplc="040C0005" w:tentative="1">
      <w:start w:val="1"/>
      <w:numFmt w:val="bullet"/>
      <w:lvlText w:val=""/>
      <w:lvlJc w:val="left"/>
      <w:pPr>
        <w:ind w:left="10799" w:hanging="360"/>
      </w:pPr>
      <w:rPr>
        <w:rFonts w:ascii="Wingdings" w:hAnsi="Wingdings" w:hint="default"/>
      </w:rPr>
    </w:lvl>
  </w:abstractNum>
  <w:num w:numId="1">
    <w:abstractNumId w:val="17"/>
  </w:num>
  <w:num w:numId="2">
    <w:abstractNumId w:val="37"/>
  </w:num>
  <w:num w:numId="3">
    <w:abstractNumId w:val="25"/>
  </w:num>
  <w:num w:numId="4">
    <w:abstractNumId w:val="35"/>
  </w:num>
  <w:num w:numId="5">
    <w:abstractNumId w:val="0"/>
  </w:num>
  <w:num w:numId="6">
    <w:abstractNumId w:val="1"/>
  </w:num>
  <w:num w:numId="7">
    <w:abstractNumId w:val="39"/>
  </w:num>
  <w:num w:numId="8">
    <w:abstractNumId w:val="21"/>
  </w:num>
  <w:num w:numId="9">
    <w:abstractNumId w:val="13"/>
  </w:num>
  <w:num w:numId="10">
    <w:abstractNumId w:val="2"/>
  </w:num>
  <w:num w:numId="11">
    <w:abstractNumId w:val="12"/>
  </w:num>
  <w:num w:numId="12">
    <w:abstractNumId w:val="3"/>
  </w:num>
  <w:num w:numId="13">
    <w:abstractNumId w:val="4"/>
  </w:num>
  <w:num w:numId="14">
    <w:abstractNumId w:val="5"/>
  </w:num>
  <w:num w:numId="15">
    <w:abstractNumId w:val="28"/>
  </w:num>
  <w:num w:numId="16">
    <w:abstractNumId w:val="20"/>
  </w:num>
  <w:num w:numId="17">
    <w:abstractNumId w:val="11"/>
  </w:num>
  <w:num w:numId="18">
    <w:abstractNumId w:val="16"/>
  </w:num>
  <w:num w:numId="19">
    <w:abstractNumId w:val="22"/>
  </w:num>
  <w:num w:numId="20">
    <w:abstractNumId w:val="32"/>
  </w:num>
  <w:num w:numId="21">
    <w:abstractNumId w:val="7"/>
  </w:num>
  <w:num w:numId="22">
    <w:abstractNumId w:val="19"/>
  </w:num>
  <w:num w:numId="23">
    <w:abstractNumId w:val="18"/>
  </w:num>
  <w:num w:numId="24">
    <w:abstractNumId w:val="38"/>
  </w:num>
  <w:num w:numId="25">
    <w:abstractNumId w:val="26"/>
  </w:num>
  <w:num w:numId="26">
    <w:abstractNumId w:val="10"/>
  </w:num>
  <w:num w:numId="27">
    <w:abstractNumId w:val="29"/>
  </w:num>
  <w:num w:numId="28">
    <w:abstractNumId w:val="36"/>
  </w:num>
  <w:num w:numId="29">
    <w:abstractNumId w:val="24"/>
  </w:num>
  <w:num w:numId="30">
    <w:abstractNumId w:val="23"/>
  </w:num>
  <w:num w:numId="31">
    <w:abstractNumId w:val="31"/>
  </w:num>
  <w:num w:numId="32">
    <w:abstractNumId w:val="6"/>
  </w:num>
  <w:num w:numId="33">
    <w:abstractNumId w:val="27"/>
  </w:num>
  <w:num w:numId="34">
    <w:abstractNumId w:val="14"/>
  </w:num>
  <w:num w:numId="35">
    <w:abstractNumId w:val="34"/>
  </w:num>
  <w:num w:numId="36">
    <w:abstractNumId w:val="15"/>
  </w:num>
  <w:num w:numId="37">
    <w:abstractNumId w:val="33"/>
  </w:num>
  <w:num w:numId="38">
    <w:abstractNumId w:val="9"/>
  </w:num>
  <w:num w:numId="39">
    <w:abstractNumId w:val="30"/>
    <w:lvlOverride w:ilvl="0">
      <w:startOverride w:val="1"/>
    </w:lvlOverride>
    <w:lvlOverride w:ilvl="1"/>
    <w:lvlOverride w:ilvl="2"/>
    <w:lvlOverride w:ilvl="3"/>
    <w:lvlOverride w:ilvl="4"/>
    <w:lvlOverride w:ilvl="5"/>
    <w:lvlOverride w:ilvl="6"/>
    <w:lvlOverride w:ilvl="7"/>
    <w:lvlOverride w:ilvl="8"/>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128"/>
    <w:rsid w:val="00010E6C"/>
    <w:rsid w:val="00013CEA"/>
    <w:rsid w:val="00073E0C"/>
    <w:rsid w:val="00090980"/>
    <w:rsid w:val="000A07FC"/>
    <w:rsid w:val="00123F33"/>
    <w:rsid w:val="00174975"/>
    <w:rsid w:val="001A1501"/>
    <w:rsid w:val="001A3F9A"/>
    <w:rsid w:val="001A54C9"/>
    <w:rsid w:val="002D4C51"/>
    <w:rsid w:val="003505E2"/>
    <w:rsid w:val="003721EF"/>
    <w:rsid w:val="00471BFB"/>
    <w:rsid w:val="00476778"/>
    <w:rsid w:val="0048434F"/>
    <w:rsid w:val="004F5704"/>
    <w:rsid w:val="005207BC"/>
    <w:rsid w:val="00531EFF"/>
    <w:rsid w:val="00537021"/>
    <w:rsid w:val="005B4367"/>
    <w:rsid w:val="005C6B19"/>
    <w:rsid w:val="005D6A90"/>
    <w:rsid w:val="00601387"/>
    <w:rsid w:val="00615C61"/>
    <w:rsid w:val="006627AD"/>
    <w:rsid w:val="006834A2"/>
    <w:rsid w:val="006A0C8E"/>
    <w:rsid w:val="006A5D0C"/>
    <w:rsid w:val="006B32A8"/>
    <w:rsid w:val="006B3F02"/>
    <w:rsid w:val="006D3331"/>
    <w:rsid w:val="007059CF"/>
    <w:rsid w:val="007377D0"/>
    <w:rsid w:val="0078742B"/>
    <w:rsid w:val="007C2015"/>
    <w:rsid w:val="00841ABD"/>
    <w:rsid w:val="00865128"/>
    <w:rsid w:val="0088603A"/>
    <w:rsid w:val="008D6CBE"/>
    <w:rsid w:val="008E62D0"/>
    <w:rsid w:val="009142B2"/>
    <w:rsid w:val="00917F86"/>
    <w:rsid w:val="009978F1"/>
    <w:rsid w:val="009B2F8C"/>
    <w:rsid w:val="009B6402"/>
    <w:rsid w:val="009F7A77"/>
    <w:rsid w:val="00A73045"/>
    <w:rsid w:val="00AA15D1"/>
    <w:rsid w:val="00AC024C"/>
    <w:rsid w:val="00AD6B1D"/>
    <w:rsid w:val="00B20961"/>
    <w:rsid w:val="00B864B4"/>
    <w:rsid w:val="00BA7891"/>
    <w:rsid w:val="00BC38CA"/>
    <w:rsid w:val="00BC3FE5"/>
    <w:rsid w:val="00C053B9"/>
    <w:rsid w:val="00C25EDD"/>
    <w:rsid w:val="00C621BC"/>
    <w:rsid w:val="00C6278F"/>
    <w:rsid w:val="00CB4280"/>
    <w:rsid w:val="00CB6E4C"/>
    <w:rsid w:val="00CF7653"/>
    <w:rsid w:val="00D14DBB"/>
    <w:rsid w:val="00D15882"/>
    <w:rsid w:val="00D5016B"/>
    <w:rsid w:val="00D95547"/>
    <w:rsid w:val="00DE404D"/>
    <w:rsid w:val="00E00111"/>
    <w:rsid w:val="00E074E1"/>
    <w:rsid w:val="00E33FAB"/>
    <w:rsid w:val="00E47EFA"/>
    <w:rsid w:val="00E61FB5"/>
    <w:rsid w:val="00E9013C"/>
    <w:rsid w:val="00ED26D4"/>
    <w:rsid w:val="00EE1A9F"/>
    <w:rsid w:val="00F04C46"/>
    <w:rsid w:val="00F44E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3F6B20-C550-416C-82AE-39ED3900D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CEA"/>
    <w:rPr>
      <w:kern w:val="2"/>
      <w14:ligatures w14:val="standardContextual"/>
    </w:rPr>
  </w:style>
  <w:style w:type="paragraph" w:styleId="Titre1">
    <w:name w:val="heading 1"/>
    <w:basedOn w:val="Normal"/>
    <w:link w:val="Titre1Car"/>
    <w:uiPriority w:val="1"/>
    <w:qFormat/>
    <w:rsid w:val="00D15882"/>
    <w:pPr>
      <w:spacing w:after="0" w:line="240" w:lineRule="auto"/>
      <w:ind w:left="184"/>
      <w:jc w:val="both"/>
      <w:outlineLvl w:val="0"/>
    </w:pPr>
    <w:rPr>
      <w:rFonts w:ascii="Arial" w:eastAsia="Arial" w:hAnsi="Arial" w:cs="Arial"/>
      <w:kern w:val="0"/>
      <w:sz w:val="28"/>
      <w:szCs w:val="28"/>
      <w14:ligatures w14:val="none"/>
    </w:rPr>
  </w:style>
  <w:style w:type="paragraph" w:styleId="Titre2">
    <w:name w:val="heading 2"/>
    <w:basedOn w:val="Normal"/>
    <w:link w:val="Titre2Car"/>
    <w:uiPriority w:val="1"/>
    <w:qFormat/>
    <w:rsid w:val="00D15882"/>
    <w:pPr>
      <w:spacing w:after="0" w:line="240" w:lineRule="auto"/>
      <w:ind w:left="832" w:hanging="362"/>
      <w:jc w:val="center"/>
      <w:outlineLvl w:val="1"/>
    </w:pPr>
    <w:rPr>
      <w:rFonts w:ascii="Arial" w:eastAsia="Arial" w:hAnsi="Arial" w:cs="Arial"/>
      <w:i/>
      <w:kern w:val="0"/>
      <w:sz w:val="25"/>
      <w:szCs w:val="25"/>
      <w14:ligatures w14:val="none"/>
    </w:rPr>
  </w:style>
  <w:style w:type="paragraph" w:styleId="Titre3">
    <w:name w:val="heading 3"/>
    <w:basedOn w:val="Normal"/>
    <w:next w:val="Normal"/>
    <w:link w:val="Titre3Car"/>
    <w:uiPriority w:val="9"/>
    <w:unhideWhenUsed/>
    <w:qFormat/>
    <w:rsid w:val="00D15882"/>
    <w:pPr>
      <w:keepNext/>
      <w:keepLines/>
      <w:spacing w:before="120" w:after="120" w:line="240" w:lineRule="auto"/>
      <w:outlineLvl w:val="2"/>
    </w:pPr>
    <w:rPr>
      <w:rFonts w:asciiTheme="majorBidi" w:eastAsiaTheme="majorEastAsia" w:hAnsiTheme="majorBidi" w:cstheme="majorBidi"/>
      <w:b/>
      <w:color w:val="000000" w:themeColor="text1"/>
      <w:kern w:val="0"/>
      <w:szCs w:val="24"/>
      <w:u w:val="single"/>
      <w14:ligatures w14:val="none"/>
    </w:rPr>
  </w:style>
  <w:style w:type="paragraph" w:styleId="Titre6">
    <w:name w:val="heading 6"/>
    <w:basedOn w:val="Normal"/>
    <w:next w:val="Normal"/>
    <w:link w:val="Titre6Car"/>
    <w:uiPriority w:val="9"/>
    <w:unhideWhenUsed/>
    <w:qFormat/>
    <w:rsid w:val="00D15882"/>
    <w:pPr>
      <w:keepNext/>
      <w:keepLines/>
      <w:spacing w:before="200" w:after="0" w:line="240" w:lineRule="auto"/>
      <w:jc w:val="center"/>
      <w:outlineLvl w:val="5"/>
    </w:pPr>
    <w:rPr>
      <w:rFonts w:asciiTheme="majorHAnsi" w:eastAsiaTheme="majorEastAsia" w:hAnsiTheme="majorHAnsi" w:cstheme="majorBidi"/>
      <w:i/>
      <w:iCs/>
      <w:color w:val="1F4D78" w:themeColor="accent1" w:themeShade="7F"/>
      <w:kern w:val="0"/>
      <w14:ligatures w14:val="none"/>
    </w:rPr>
  </w:style>
  <w:style w:type="paragraph" w:styleId="Titre7">
    <w:name w:val="heading 7"/>
    <w:basedOn w:val="Normal"/>
    <w:next w:val="Normal"/>
    <w:link w:val="Titre7Car"/>
    <w:uiPriority w:val="9"/>
    <w:qFormat/>
    <w:rsid w:val="00D15882"/>
    <w:pPr>
      <w:spacing w:before="240" w:after="60" w:line="240" w:lineRule="auto"/>
      <w:outlineLvl w:val="6"/>
    </w:pPr>
    <w:rPr>
      <w:rFonts w:ascii="Calibri" w:eastAsia="Times New Roman" w:hAnsi="Calibri" w:cs="Times New Roman"/>
      <w:kern w:val="0"/>
      <w:sz w:val="24"/>
      <w:szCs w:val="24"/>
      <w14:ligatures w14:val="none"/>
    </w:rPr>
  </w:style>
  <w:style w:type="paragraph" w:styleId="Titre8">
    <w:name w:val="heading 8"/>
    <w:basedOn w:val="Normal"/>
    <w:next w:val="Normal"/>
    <w:link w:val="Titre8Car"/>
    <w:uiPriority w:val="9"/>
    <w:semiHidden/>
    <w:unhideWhenUsed/>
    <w:qFormat/>
    <w:rsid w:val="00D15882"/>
    <w:pPr>
      <w:keepNext/>
      <w:keepLines/>
      <w:spacing w:before="200" w:after="0" w:line="240" w:lineRule="auto"/>
      <w:outlineLvl w:val="7"/>
    </w:pPr>
    <w:rPr>
      <w:rFonts w:asciiTheme="majorHAnsi" w:eastAsiaTheme="majorEastAsia" w:hAnsiTheme="majorHAnsi" w:cstheme="majorBidi"/>
      <w:color w:val="404040" w:themeColor="text1" w:themeTint="BF"/>
      <w:kern w:val="0"/>
      <w:sz w:val="20"/>
      <w:szCs w:val="20"/>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65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13CEA"/>
    <w:pPr>
      <w:tabs>
        <w:tab w:val="center" w:pos="4536"/>
        <w:tab w:val="right" w:pos="9072"/>
      </w:tabs>
      <w:spacing w:after="0" w:line="240" w:lineRule="auto"/>
    </w:pPr>
  </w:style>
  <w:style w:type="character" w:customStyle="1" w:styleId="En-tteCar">
    <w:name w:val="En-tête Car"/>
    <w:basedOn w:val="Policepardfaut"/>
    <w:link w:val="En-tte"/>
    <w:uiPriority w:val="99"/>
    <w:rsid w:val="00013CEA"/>
    <w:rPr>
      <w:kern w:val="2"/>
      <w14:ligatures w14:val="standardContextual"/>
    </w:rPr>
  </w:style>
  <w:style w:type="character" w:customStyle="1" w:styleId="Titre1Car">
    <w:name w:val="Titre 1 Car"/>
    <w:basedOn w:val="Policepardfaut"/>
    <w:link w:val="Titre1"/>
    <w:uiPriority w:val="1"/>
    <w:rsid w:val="00D15882"/>
    <w:rPr>
      <w:rFonts w:ascii="Arial" w:eastAsia="Arial" w:hAnsi="Arial" w:cs="Arial"/>
      <w:sz w:val="28"/>
      <w:szCs w:val="28"/>
    </w:rPr>
  </w:style>
  <w:style w:type="character" w:customStyle="1" w:styleId="Titre2Car">
    <w:name w:val="Titre 2 Car"/>
    <w:basedOn w:val="Policepardfaut"/>
    <w:link w:val="Titre2"/>
    <w:uiPriority w:val="1"/>
    <w:rsid w:val="00D15882"/>
    <w:rPr>
      <w:rFonts w:ascii="Arial" w:eastAsia="Arial" w:hAnsi="Arial" w:cs="Arial"/>
      <w:i/>
      <w:sz w:val="25"/>
      <w:szCs w:val="25"/>
    </w:rPr>
  </w:style>
  <w:style w:type="character" w:customStyle="1" w:styleId="Titre3Car">
    <w:name w:val="Titre 3 Car"/>
    <w:basedOn w:val="Policepardfaut"/>
    <w:link w:val="Titre3"/>
    <w:uiPriority w:val="9"/>
    <w:rsid w:val="00D15882"/>
    <w:rPr>
      <w:rFonts w:asciiTheme="majorBidi" w:eastAsiaTheme="majorEastAsia" w:hAnsiTheme="majorBidi" w:cstheme="majorBidi"/>
      <w:b/>
      <w:color w:val="000000" w:themeColor="text1"/>
      <w:szCs w:val="24"/>
      <w:u w:val="single"/>
    </w:rPr>
  </w:style>
  <w:style w:type="character" w:customStyle="1" w:styleId="Titre6Car">
    <w:name w:val="Titre 6 Car"/>
    <w:basedOn w:val="Policepardfaut"/>
    <w:link w:val="Titre6"/>
    <w:uiPriority w:val="9"/>
    <w:rsid w:val="00D15882"/>
    <w:rPr>
      <w:rFonts w:asciiTheme="majorHAnsi" w:eastAsiaTheme="majorEastAsia" w:hAnsiTheme="majorHAnsi" w:cstheme="majorBidi"/>
      <w:i/>
      <w:iCs/>
      <w:color w:val="1F4D78" w:themeColor="accent1" w:themeShade="7F"/>
    </w:rPr>
  </w:style>
  <w:style w:type="character" w:customStyle="1" w:styleId="Titre7Car">
    <w:name w:val="Titre 7 Car"/>
    <w:basedOn w:val="Policepardfaut"/>
    <w:link w:val="Titre7"/>
    <w:uiPriority w:val="9"/>
    <w:rsid w:val="00D15882"/>
    <w:rPr>
      <w:rFonts w:ascii="Calibri" w:eastAsia="Times New Roman" w:hAnsi="Calibri" w:cs="Times New Roman"/>
      <w:sz w:val="24"/>
      <w:szCs w:val="24"/>
    </w:rPr>
  </w:style>
  <w:style w:type="character" w:customStyle="1" w:styleId="Titre8Car">
    <w:name w:val="Titre 8 Car"/>
    <w:basedOn w:val="Policepardfaut"/>
    <w:link w:val="Titre8"/>
    <w:uiPriority w:val="9"/>
    <w:semiHidden/>
    <w:rsid w:val="00D15882"/>
    <w:rPr>
      <w:rFonts w:asciiTheme="majorHAnsi" w:eastAsiaTheme="majorEastAsia" w:hAnsiTheme="majorHAnsi" w:cstheme="majorBidi"/>
      <w:color w:val="404040" w:themeColor="text1" w:themeTint="BF"/>
      <w:sz w:val="20"/>
      <w:szCs w:val="20"/>
      <w:lang w:eastAsia="fr-FR"/>
    </w:rPr>
  </w:style>
  <w:style w:type="paragraph" w:styleId="Pieddepage">
    <w:name w:val="footer"/>
    <w:basedOn w:val="Normal"/>
    <w:link w:val="PieddepageCar"/>
    <w:uiPriority w:val="99"/>
    <w:unhideWhenUsed/>
    <w:rsid w:val="00D15882"/>
    <w:pPr>
      <w:tabs>
        <w:tab w:val="center" w:pos="4536"/>
        <w:tab w:val="right" w:pos="9072"/>
      </w:tabs>
      <w:spacing w:after="0" w:line="240" w:lineRule="auto"/>
    </w:pPr>
    <w:rPr>
      <w:kern w:val="0"/>
      <w14:ligatures w14:val="none"/>
    </w:rPr>
  </w:style>
  <w:style w:type="character" w:customStyle="1" w:styleId="PieddepageCar">
    <w:name w:val="Pied de page Car"/>
    <w:basedOn w:val="Policepardfaut"/>
    <w:link w:val="Pieddepage"/>
    <w:uiPriority w:val="99"/>
    <w:rsid w:val="00D15882"/>
  </w:style>
  <w:style w:type="character" w:styleId="Lienhypertexte">
    <w:name w:val="Hyperlink"/>
    <w:basedOn w:val="Policepardfaut"/>
    <w:uiPriority w:val="99"/>
    <w:unhideWhenUsed/>
    <w:rsid w:val="00D15882"/>
    <w:rPr>
      <w:color w:val="0000FF"/>
      <w:u w:val="single"/>
    </w:rPr>
  </w:style>
  <w:style w:type="character" w:customStyle="1" w:styleId="fontstyle01">
    <w:name w:val="fontstyle01"/>
    <w:basedOn w:val="Policepardfaut"/>
    <w:rsid w:val="00D15882"/>
    <w:rPr>
      <w:rFonts w:ascii="BookmanOldStyle-Bold" w:hAnsi="BookmanOldStyle-Bold" w:hint="default"/>
      <w:b/>
      <w:bCs/>
      <w:i w:val="0"/>
      <w:iCs w:val="0"/>
      <w:color w:val="000000"/>
      <w:sz w:val="24"/>
      <w:szCs w:val="24"/>
    </w:rPr>
  </w:style>
  <w:style w:type="paragraph" w:styleId="Paragraphedeliste">
    <w:name w:val="List Paragraph"/>
    <w:aliases w:val="Texte-Nelite,lp1,Paragraphe de liste2,Puce 03,List Paragraph (numbered (a)),Use Case List Paragraph,Bullet Number,Liste à puce - Normal,Bullet List,FooterText,numbered,List Paragraph11,Bulletr List Paragraph,列出段落,列出段落1"/>
    <w:basedOn w:val="Normal"/>
    <w:link w:val="ParagraphedelisteCar"/>
    <w:uiPriority w:val="34"/>
    <w:qFormat/>
    <w:rsid w:val="00D15882"/>
    <w:pPr>
      <w:ind w:left="720"/>
      <w:contextualSpacing/>
    </w:pPr>
  </w:style>
  <w:style w:type="character" w:customStyle="1" w:styleId="ParagraphedelisteCar">
    <w:name w:val="Paragraphe de liste Car"/>
    <w:aliases w:val="Texte-Nelite Car,lp1 Car,Paragraphe de liste2 Car,Puce 03 Car,List Paragraph (numbered (a)) Car,Use Case List Paragraph Car,Bullet Number Car,Liste à puce - Normal Car,Bullet List Car,FooterText Car,numbered Car,列出段落 Car"/>
    <w:basedOn w:val="Policepardfaut"/>
    <w:link w:val="Paragraphedeliste"/>
    <w:uiPriority w:val="34"/>
    <w:qFormat/>
    <w:rsid w:val="00D15882"/>
    <w:rPr>
      <w:kern w:val="2"/>
      <w14:ligatures w14:val="standardContextual"/>
    </w:rPr>
  </w:style>
  <w:style w:type="paragraph" w:styleId="Corpsdetexte">
    <w:name w:val="Body Text"/>
    <w:basedOn w:val="Normal"/>
    <w:link w:val="CorpsdetexteCar"/>
    <w:uiPriority w:val="1"/>
    <w:qFormat/>
    <w:rsid w:val="00D15882"/>
    <w:pPr>
      <w:spacing w:after="0" w:line="240" w:lineRule="auto"/>
      <w:jc w:val="center"/>
    </w:pPr>
    <w:rPr>
      <w:rFonts w:ascii="Arial" w:eastAsia="Arial" w:hAnsi="Arial" w:cs="Arial"/>
      <w:kern w:val="0"/>
      <w:sz w:val="24"/>
      <w:szCs w:val="24"/>
      <w14:ligatures w14:val="none"/>
    </w:rPr>
  </w:style>
  <w:style w:type="character" w:customStyle="1" w:styleId="CorpsdetexteCar">
    <w:name w:val="Corps de texte Car"/>
    <w:basedOn w:val="Policepardfaut"/>
    <w:link w:val="Corpsdetexte"/>
    <w:uiPriority w:val="1"/>
    <w:rsid w:val="00D15882"/>
    <w:rPr>
      <w:rFonts w:ascii="Arial" w:eastAsia="Arial" w:hAnsi="Arial" w:cs="Arial"/>
      <w:sz w:val="24"/>
      <w:szCs w:val="24"/>
    </w:rPr>
  </w:style>
  <w:style w:type="paragraph" w:styleId="Titre">
    <w:name w:val="Title"/>
    <w:basedOn w:val="Normal"/>
    <w:link w:val="TitreCar"/>
    <w:uiPriority w:val="1"/>
    <w:qFormat/>
    <w:rsid w:val="00D15882"/>
    <w:pPr>
      <w:spacing w:after="0" w:line="471" w:lineRule="exact"/>
      <w:ind w:left="5" w:right="5"/>
      <w:jc w:val="center"/>
    </w:pPr>
    <w:rPr>
      <w:rFonts w:ascii="Times New Roman" w:eastAsia="Times New Roman" w:hAnsi="Times New Roman" w:cs="Times New Roman"/>
      <w:b/>
      <w:bCs/>
      <w:kern w:val="0"/>
      <w:sz w:val="40"/>
      <w:szCs w:val="40"/>
      <w14:ligatures w14:val="none"/>
    </w:rPr>
  </w:style>
  <w:style w:type="character" w:customStyle="1" w:styleId="TitreCar">
    <w:name w:val="Titre Car"/>
    <w:basedOn w:val="Policepardfaut"/>
    <w:link w:val="Titre"/>
    <w:uiPriority w:val="1"/>
    <w:rsid w:val="00D15882"/>
    <w:rPr>
      <w:rFonts w:ascii="Times New Roman" w:eastAsia="Times New Roman" w:hAnsi="Times New Roman" w:cs="Times New Roman"/>
      <w:b/>
      <w:bCs/>
      <w:sz w:val="40"/>
      <w:szCs w:val="40"/>
    </w:rPr>
  </w:style>
  <w:style w:type="paragraph" w:customStyle="1" w:styleId="TableParagraph">
    <w:name w:val="Table Paragraph"/>
    <w:basedOn w:val="Normal"/>
    <w:uiPriority w:val="1"/>
    <w:qFormat/>
    <w:rsid w:val="00D15882"/>
    <w:pPr>
      <w:spacing w:after="0" w:line="240" w:lineRule="auto"/>
      <w:jc w:val="center"/>
    </w:pPr>
    <w:rPr>
      <w:rFonts w:ascii="Arial" w:eastAsia="Arial" w:hAnsi="Arial" w:cs="Arial"/>
      <w:kern w:val="0"/>
      <w14:ligatures w14:val="none"/>
    </w:rPr>
  </w:style>
  <w:style w:type="paragraph" w:customStyle="1" w:styleId="StyleNB">
    <w:name w:val="Style NB"/>
    <w:basedOn w:val="Corpsdetexte"/>
    <w:qFormat/>
    <w:rsid w:val="00D15882"/>
    <w:pPr>
      <w:jc w:val="both"/>
    </w:pPr>
    <w:rPr>
      <w:rFonts w:ascii="Eras Medium ITC" w:eastAsia="Times New Roman" w:hAnsi="Eras Medium ITC"/>
      <w:b/>
      <w:bCs/>
      <w:u w:val="single"/>
      <w:lang w:eastAsia="fr-FR"/>
    </w:rPr>
  </w:style>
  <w:style w:type="paragraph" w:styleId="Textedebulles">
    <w:name w:val="Balloon Text"/>
    <w:basedOn w:val="Normal"/>
    <w:link w:val="TextedebullesCar"/>
    <w:uiPriority w:val="99"/>
    <w:semiHidden/>
    <w:unhideWhenUsed/>
    <w:rsid w:val="00D15882"/>
    <w:pPr>
      <w:spacing w:after="0" w:line="240" w:lineRule="auto"/>
      <w:jc w:val="center"/>
    </w:pPr>
    <w:rPr>
      <w:rFonts w:ascii="Tahoma" w:eastAsia="Arial" w:hAnsi="Tahoma" w:cs="Tahoma"/>
      <w:kern w:val="0"/>
      <w:sz w:val="16"/>
      <w:szCs w:val="16"/>
      <w14:ligatures w14:val="none"/>
    </w:rPr>
  </w:style>
  <w:style w:type="character" w:customStyle="1" w:styleId="TextedebullesCar">
    <w:name w:val="Texte de bulles Car"/>
    <w:basedOn w:val="Policepardfaut"/>
    <w:link w:val="Textedebulles"/>
    <w:uiPriority w:val="99"/>
    <w:semiHidden/>
    <w:rsid w:val="00D15882"/>
    <w:rPr>
      <w:rFonts w:ascii="Tahoma" w:eastAsia="Arial" w:hAnsi="Tahoma" w:cs="Tahoma"/>
      <w:sz w:val="16"/>
      <w:szCs w:val="16"/>
    </w:rPr>
  </w:style>
  <w:style w:type="paragraph" w:styleId="Retraitcorpsdetexte2">
    <w:name w:val="Body Text Indent 2"/>
    <w:basedOn w:val="Normal"/>
    <w:link w:val="Retraitcorpsdetexte2Car"/>
    <w:uiPriority w:val="99"/>
    <w:unhideWhenUsed/>
    <w:rsid w:val="00D15882"/>
    <w:pPr>
      <w:spacing w:after="120" w:line="480" w:lineRule="auto"/>
      <w:ind w:left="283"/>
      <w:jc w:val="center"/>
    </w:pPr>
    <w:rPr>
      <w:rFonts w:ascii="Arial" w:eastAsia="Arial" w:hAnsi="Arial" w:cs="Arial"/>
      <w:kern w:val="0"/>
      <w14:ligatures w14:val="none"/>
    </w:rPr>
  </w:style>
  <w:style w:type="character" w:customStyle="1" w:styleId="Retraitcorpsdetexte2Car">
    <w:name w:val="Retrait corps de texte 2 Car"/>
    <w:basedOn w:val="Policepardfaut"/>
    <w:link w:val="Retraitcorpsdetexte2"/>
    <w:uiPriority w:val="99"/>
    <w:rsid w:val="00D15882"/>
    <w:rPr>
      <w:rFonts w:ascii="Arial" w:eastAsia="Arial" w:hAnsi="Arial" w:cs="Arial"/>
    </w:rPr>
  </w:style>
  <w:style w:type="paragraph" w:customStyle="1" w:styleId="Corpsdetexte21">
    <w:name w:val="Corps de texte 21"/>
    <w:basedOn w:val="Normal"/>
    <w:rsid w:val="00D15882"/>
    <w:pPr>
      <w:spacing w:after="0" w:line="240" w:lineRule="auto"/>
      <w:jc w:val="both"/>
    </w:pPr>
    <w:rPr>
      <w:rFonts w:ascii="Arial" w:eastAsia="Times New Roman" w:hAnsi="Arial" w:cs="Arial"/>
      <w:kern w:val="0"/>
      <w:sz w:val="24"/>
      <w:szCs w:val="24"/>
      <w:lang w:eastAsia="fr-FR"/>
      <w14:ligatures w14:val="none"/>
    </w:rPr>
  </w:style>
  <w:style w:type="paragraph" w:customStyle="1" w:styleId="BodyText21">
    <w:name w:val="Body Text 21"/>
    <w:basedOn w:val="Normal"/>
    <w:rsid w:val="00D15882"/>
    <w:pPr>
      <w:spacing w:after="0" w:line="240" w:lineRule="auto"/>
      <w:jc w:val="both"/>
    </w:pPr>
    <w:rPr>
      <w:rFonts w:ascii="Arial" w:eastAsia="Times New Roman" w:hAnsi="Arial" w:cs="Times New Roman"/>
      <w:kern w:val="0"/>
      <w:sz w:val="24"/>
      <w:szCs w:val="24"/>
      <w:lang w:eastAsia="fr-FR"/>
      <w14:ligatures w14:val="none"/>
    </w:rPr>
  </w:style>
  <w:style w:type="character" w:styleId="Numrodepage">
    <w:name w:val="page number"/>
    <w:basedOn w:val="Policepardfaut"/>
    <w:rsid w:val="00D15882"/>
  </w:style>
  <w:style w:type="paragraph" w:styleId="NormalWeb">
    <w:name w:val="Normal (Web)"/>
    <w:basedOn w:val="Normal"/>
    <w:rsid w:val="00D15882"/>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semiHidden/>
    <w:rsid w:val="00D15882"/>
    <w:pPr>
      <w:spacing w:after="0" w:line="240" w:lineRule="auto"/>
    </w:pPr>
    <w:rPr>
      <w:rFonts w:ascii="Univers" w:eastAsia="Times New Roman" w:hAnsi="Univers" w:cs="Times New Roman"/>
      <w:kern w:val="0"/>
      <w:sz w:val="20"/>
      <w:szCs w:val="20"/>
      <w:lang w:eastAsia="fr-FR" w:bidi="ar-MA"/>
      <w14:ligatures w14:val="none"/>
    </w:rPr>
  </w:style>
  <w:style w:type="character" w:customStyle="1" w:styleId="NotedebasdepageCar">
    <w:name w:val="Note de bas de page Car"/>
    <w:basedOn w:val="Policepardfaut"/>
    <w:link w:val="Notedebasdepage"/>
    <w:semiHidden/>
    <w:rsid w:val="00D15882"/>
    <w:rPr>
      <w:rFonts w:ascii="Univers" w:eastAsia="Times New Roman" w:hAnsi="Univers" w:cs="Times New Roman"/>
      <w:sz w:val="20"/>
      <w:szCs w:val="20"/>
      <w:lang w:eastAsia="fr-FR" w:bidi="ar-MA"/>
    </w:rPr>
  </w:style>
  <w:style w:type="paragraph" w:styleId="Sansinterligne">
    <w:name w:val="No Spacing"/>
    <w:uiPriority w:val="1"/>
    <w:qFormat/>
    <w:rsid w:val="00D15882"/>
    <w:pPr>
      <w:spacing w:after="0" w:line="240" w:lineRule="auto"/>
    </w:pPr>
  </w:style>
  <w:style w:type="paragraph" w:styleId="Citationintense">
    <w:name w:val="Intense Quote"/>
    <w:basedOn w:val="Normal"/>
    <w:next w:val="Normal"/>
    <w:link w:val="CitationintenseCar"/>
    <w:uiPriority w:val="30"/>
    <w:qFormat/>
    <w:rsid w:val="00D15882"/>
    <w:pPr>
      <w:pBdr>
        <w:top w:val="single" w:sz="4" w:space="10" w:color="5B9BD5" w:themeColor="accent1"/>
        <w:bottom w:val="single" w:sz="4" w:space="10" w:color="5B9BD5" w:themeColor="accent1"/>
      </w:pBdr>
      <w:spacing w:before="360" w:after="360" w:line="240" w:lineRule="auto"/>
      <w:ind w:left="864" w:right="864"/>
      <w:jc w:val="center"/>
    </w:pPr>
    <w:rPr>
      <w:rFonts w:ascii="Arial" w:eastAsia="Arial" w:hAnsi="Arial" w:cs="Arial"/>
      <w:i/>
      <w:iCs/>
      <w:color w:val="5B9BD5" w:themeColor="accent1"/>
      <w:kern w:val="0"/>
      <w14:ligatures w14:val="none"/>
    </w:rPr>
  </w:style>
  <w:style w:type="character" w:customStyle="1" w:styleId="CitationintenseCar">
    <w:name w:val="Citation intense Car"/>
    <w:basedOn w:val="Policepardfaut"/>
    <w:link w:val="Citationintense"/>
    <w:uiPriority w:val="30"/>
    <w:rsid w:val="00D15882"/>
    <w:rPr>
      <w:rFonts w:ascii="Arial" w:eastAsia="Arial" w:hAnsi="Arial" w:cs="Arial"/>
      <w:i/>
      <w:iCs/>
      <w:color w:val="5B9BD5" w:themeColor="accent1"/>
    </w:rPr>
  </w:style>
  <w:style w:type="character" w:styleId="Marquedecommentaire">
    <w:name w:val="annotation reference"/>
    <w:basedOn w:val="Policepardfaut"/>
    <w:uiPriority w:val="99"/>
    <w:semiHidden/>
    <w:unhideWhenUsed/>
    <w:rsid w:val="00D15882"/>
    <w:rPr>
      <w:sz w:val="16"/>
      <w:szCs w:val="16"/>
    </w:rPr>
  </w:style>
  <w:style w:type="paragraph" w:styleId="Commentaire">
    <w:name w:val="annotation text"/>
    <w:basedOn w:val="Normal"/>
    <w:link w:val="CommentaireCar"/>
    <w:uiPriority w:val="99"/>
    <w:semiHidden/>
    <w:unhideWhenUsed/>
    <w:rsid w:val="00D15882"/>
    <w:pPr>
      <w:spacing w:after="200" w:line="240" w:lineRule="auto"/>
    </w:pPr>
    <w:rPr>
      <w:kern w:val="0"/>
      <w:sz w:val="20"/>
      <w:szCs w:val="20"/>
      <w14:ligatures w14:val="none"/>
    </w:rPr>
  </w:style>
  <w:style w:type="character" w:customStyle="1" w:styleId="CommentaireCar">
    <w:name w:val="Commentaire Car"/>
    <w:basedOn w:val="Policepardfaut"/>
    <w:link w:val="Commentaire"/>
    <w:uiPriority w:val="99"/>
    <w:semiHidden/>
    <w:rsid w:val="00D15882"/>
    <w:rPr>
      <w:sz w:val="20"/>
      <w:szCs w:val="20"/>
    </w:rPr>
  </w:style>
  <w:style w:type="paragraph" w:styleId="Objetducommentaire">
    <w:name w:val="annotation subject"/>
    <w:basedOn w:val="Commentaire"/>
    <w:next w:val="Commentaire"/>
    <w:link w:val="ObjetducommentaireCar"/>
    <w:uiPriority w:val="99"/>
    <w:semiHidden/>
    <w:unhideWhenUsed/>
    <w:rsid w:val="00D15882"/>
    <w:rPr>
      <w:b/>
      <w:bCs/>
    </w:rPr>
  </w:style>
  <w:style w:type="character" w:customStyle="1" w:styleId="ObjetducommentaireCar">
    <w:name w:val="Objet du commentaire Car"/>
    <w:basedOn w:val="CommentaireCar"/>
    <w:link w:val="Objetducommentaire"/>
    <w:uiPriority w:val="99"/>
    <w:semiHidden/>
    <w:rsid w:val="00D15882"/>
    <w:rPr>
      <w:b/>
      <w:bCs/>
      <w:sz w:val="20"/>
      <w:szCs w:val="20"/>
    </w:rPr>
  </w:style>
  <w:style w:type="paragraph" w:styleId="En-ttedetabledesmatires">
    <w:name w:val="TOC Heading"/>
    <w:basedOn w:val="Titre1"/>
    <w:next w:val="Normal"/>
    <w:uiPriority w:val="39"/>
    <w:unhideWhenUsed/>
    <w:qFormat/>
    <w:rsid w:val="00D15882"/>
    <w:pPr>
      <w:keepNext/>
      <w:keepLines/>
      <w:spacing w:before="240" w:line="259" w:lineRule="auto"/>
      <w:ind w:left="0"/>
      <w:jc w:val="left"/>
      <w:outlineLvl w:val="9"/>
    </w:pPr>
    <w:rPr>
      <w:rFonts w:asciiTheme="majorHAnsi" w:eastAsiaTheme="majorEastAsia" w:hAnsiTheme="majorHAnsi" w:cstheme="majorBidi"/>
      <w:color w:val="2E74B5" w:themeColor="accent1" w:themeShade="BF"/>
      <w:sz w:val="32"/>
      <w:szCs w:val="32"/>
      <w:lang w:eastAsia="fr-FR"/>
    </w:rPr>
  </w:style>
  <w:style w:type="paragraph" w:styleId="TM1">
    <w:name w:val="toc 1"/>
    <w:basedOn w:val="Normal"/>
    <w:next w:val="Normal"/>
    <w:autoRedefine/>
    <w:uiPriority w:val="39"/>
    <w:unhideWhenUsed/>
    <w:rsid w:val="00D15882"/>
    <w:pPr>
      <w:tabs>
        <w:tab w:val="right" w:leader="dot" w:pos="9062"/>
      </w:tabs>
      <w:spacing w:after="100" w:line="276" w:lineRule="auto"/>
      <w:ind w:firstLine="426"/>
    </w:pPr>
    <w:rPr>
      <w:rFonts w:ascii="Times New Roman" w:eastAsia="Times New Roman" w:hAnsi="Times New Roman" w:cs="Times New Roman"/>
      <w:b/>
      <w:bCs/>
      <w:noProof/>
      <w:spacing w:val="-2"/>
      <w:kern w:val="0"/>
      <w:u w:color="000000"/>
      <w14:ligatures w14:val="none"/>
    </w:rPr>
  </w:style>
  <w:style w:type="paragraph" w:styleId="TM3">
    <w:name w:val="toc 3"/>
    <w:basedOn w:val="Normal"/>
    <w:next w:val="Normal"/>
    <w:autoRedefine/>
    <w:uiPriority w:val="39"/>
    <w:unhideWhenUsed/>
    <w:rsid w:val="00D15882"/>
    <w:pPr>
      <w:tabs>
        <w:tab w:val="right" w:leader="dot" w:pos="9062"/>
      </w:tabs>
      <w:spacing w:after="100" w:line="276" w:lineRule="auto"/>
      <w:ind w:left="440"/>
    </w:pPr>
    <w:rPr>
      <w:rFonts w:asciiTheme="majorBidi" w:hAnsiTheme="majorBidi" w:cstheme="majorBidi"/>
      <w:noProof/>
      <w:color w:val="000000" w:themeColor="text1"/>
      <w:kern w:val="0"/>
      <w14:ligatures w14:val="none"/>
    </w:rPr>
  </w:style>
  <w:style w:type="paragraph" w:styleId="TM2">
    <w:name w:val="toc 2"/>
    <w:basedOn w:val="Normal"/>
    <w:next w:val="Normal"/>
    <w:autoRedefine/>
    <w:uiPriority w:val="39"/>
    <w:unhideWhenUsed/>
    <w:rsid w:val="00D15882"/>
    <w:pPr>
      <w:tabs>
        <w:tab w:val="right" w:leader="dot" w:pos="9062"/>
      </w:tabs>
      <w:spacing w:after="0" w:line="276" w:lineRule="auto"/>
      <w:ind w:left="220"/>
      <w:jc w:val="both"/>
    </w:pPr>
    <w:rPr>
      <w:b/>
      <w:bCs/>
      <w:noProof/>
      <w:kern w:val="0"/>
      <w14:ligatures w14:val="none"/>
    </w:rPr>
  </w:style>
  <w:style w:type="character" w:customStyle="1" w:styleId="fontstyle21">
    <w:name w:val="fontstyle21"/>
    <w:basedOn w:val="Policepardfaut"/>
    <w:rsid w:val="00D15882"/>
    <w:rPr>
      <w:rFonts w:ascii="Times New Roman" w:hAnsi="Times New Roman" w:cs="Times New Roman" w:hint="default"/>
      <w:b w:val="0"/>
      <w:bCs w:val="0"/>
      <w:i w:val="0"/>
      <w:iCs w:val="0"/>
      <w:color w:val="000000"/>
      <w:sz w:val="24"/>
      <w:szCs w:val="24"/>
    </w:rPr>
  </w:style>
  <w:style w:type="character" w:customStyle="1" w:styleId="fontstyle31">
    <w:name w:val="fontstyle31"/>
    <w:basedOn w:val="Policepardfaut"/>
    <w:rsid w:val="00D15882"/>
    <w:rPr>
      <w:rFonts w:ascii="Courier New" w:hAnsi="Courier New" w:cs="Courier New" w:hint="default"/>
      <w:b w:val="0"/>
      <w:bCs w:val="0"/>
      <w:i w:val="0"/>
      <w:iCs w:val="0"/>
      <w:color w:val="000000"/>
      <w:sz w:val="24"/>
      <w:szCs w:val="24"/>
    </w:rPr>
  </w:style>
  <w:style w:type="character" w:styleId="Lienhypertextesuivivisit">
    <w:name w:val="FollowedHyperlink"/>
    <w:basedOn w:val="Policepardfaut"/>
    <w:uiPriority w:val="99"/>
    <w:semiHidden/>
    <w:unhideWhenUsed/>
    <w:rsid w:val="00D15882"/>
    <w:rPr>
      <w:color w:val="954F72"/>
      <w:u w:val="single"/>
    </w:rPr>
  </w:style>
  <w:style w:type="paragraph" w:customStyle="1" w:styleId="xl68">
    <w:name w:val="xl68"/>
    <w:basedOn w:val="Normal"/>
    <w:rsid w:val="00D15882"/>
    <w:pPr>
      <w:spacing w:before="100" w:beforeAutospacing="1" w:after="100" w:afterAutospacing="1" w:line="240" w:lineRule="auto"/>
      <w:jc w:val="center"/>
    </w:pPr>
    <w:rPr>
      <w:rFonts w:ascii="Times New Roman" w:eastAsia="Times New Roman" w:hAnsi="Times New Roman" w:cs="Times New Roman"/>
      <w:kern w:val="0"/>
      <w:sz w:val="24"/>
      <w:szCs w:val="24"/>
      <w:lang w:eastAsia="fr-FR"/>
      <w14:ligatures w14:val="none"/>
    </w:rPr>
  </w:style>
  <w:style w:type="paragraph" w:customStyle="1" w:styleId="xl69">
    <w:name w:val="xl69"/>
    <w:basedOn w:val="Normal"/>
    <w:rsid w:val="00D15882"/>
    <w:pPr>
      <w:spacing w:before="100" w:beforeAutospacing="1" w:after="100" w:afterAutospacing="1" w:line="240" w:lineRule="auto"/>
      <w:textAlignment w:val="center"/>
    </w:pPr>
    <w:rPr>
      <w:rFonts w:ascii="Times New Roman" w:eastAsia="Times New Roman" w:hAnsi="Times New Roman" w:cs="Times New Roman"/>
      <w:kern w:val="0"/>
      <w:sz w:val="24"/>
      <w:szCs w:val="24"/>
      <w:lang w:eastAsia="fr-FR"/>
      <w14:ligatures w14:val="none"/>
    </w:rPr>
  </w:style>
  <w:style w:type="paragraph" w:customStyle="1" w:styleId="xl70">
    <w:name w:val="xl70"/>
    <w:basedOn w:val="Normal"/>
    <w:rsid w:val="00D15882"/>
    <w:pPr>
      <w:pBdr>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80808"/>
      <w:kern w:val="0"/>
      <w:sz w:val="20"/>
      <w:szCs w:val="20"/>
      <w:lang w:eastAsia="fr-FR"/>
      <w14:ligatures w14:val="none"/>
    </w:rPr>
  </w:style>
  <w:style w:type="paragraph" w:customStyle="1" w:styleId="xl71">
    <w:name w:val="xl71"/>
    <w:basedOn w:val="Normal"/>
    <w:rsid w:val="00D1588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Bookman Old Style" w:eastAsia="Times New Roman" w:hAnsi="Bookman Old Style" w:cs="Times New Roman"/>
      <w:b/>
      <w:bCs/>
      <w:color w:val="080808"/>
      <w:kern w:val="0"/>
      <w:sz w:val="18"/>
      <w:szCs w:val="18"/>
      <w:lang w:eastAsia="fr-FR"/>
      <w14:ligatures w14:val="none"/>
    </w:rPr>
  </w:style>
  <w:style w:type="paragraph" w:customStyle="1" w:styleId="xl72">
    <w:name w:val="xl72"/>
    <w:basedOn w:val="Normal"/>
    <w:rsid w:val="00D1588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80808"/>
      <w:kern w:val="0"/>
      <w:sz w:val="20"/>
      <w:szCs w:val="20"/>
      <w:lang w:eastAsia="fr-FR"/>
      <w14:ligatures w14:val="none"/>
    </w:rPr>
  </w:style>
  <w:style w:type="paragraph" w:customStyle="1" w:styleId="xl73">
    <w:name w:val="xl73"/>
    <w:basedOn w:val="Normal"/>
    <w:rsid w:val="00D15882"/>
    <w:pPr>
      <w:pBdr>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Bookman Old Style" w:eastAsia="Times New Roman" w:hAnsi="Bookman Old Style" w:cs="Times New Roman"/>
      <w:b/>
      <w:bCs/>
      <w:color w:val="080808"/>
      <w:kern w:val="0"/>
      <w:sz w:val="18"/>
      <w:szCs w:val="18"/>
      <w:lang w:eastAsia="fr-FR"/>
      <w14:ligatures w14:val="none"/>
    </w:rPr>
  </w:style>
  <w:style w:type="paragraph" w:customStyle="1" w:styleId="xl74">
    <w:name w:val="xl74"/>
    <w:basedOn w:val="Normal"/>
    <w:rsid w:val="00D1588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fr-FR"/>
      <w14:ligatures w14:val="none"/>
    </w:rPr>
  </w:style>
  <w:style w:type="paragraph" w:customStyle="1" w:styleId="xl75">
    <w:name w:val="xl75"/>
    <w:basedOn w:val="Normal"/>
    <w:rsid w:val="00D15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fr-FR"/>
      <w14:ligatures w14:val="none"/>
    </w:rPr>
  </w:style>
  <w:style w:type="paragraph" w:customStyle="1" w:styleId="xl76">
    <w:name w:val="xl76"/>
    <w:basedOn w:val="Normal"/>
    <w:rsid w:val="00D158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fr-FR"/>
      <w14:ligatures w14:val="none"/>
    </w:rPr>
  </w:style>
  <w:style w:type="paragraph" w:customStyle="1" w:styleId="xl77">
    <w:name w:val="xl77"/>
    <w:basedOn w:val="Normal"/>
    <w:rsid w:val="00D1588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fr-FR"/>
      <w14:ligatures w14:val="none"/>
    </w:rPr>
  </w:style>
  <w:style w:type="paragraph" w:customStyle="1" w:styleId="xl78">
    <w:name w:val="xl78"/>
    <w:basedOn w:val="Normal"/>
    <w:rsid w:val="00D15882"/>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fr-FR"/>
      <w14:ligatures w14:val="none"/>
    </w:rPr>
  </w:style>
  <w:style w:type="paragraph" w:customStyle="1" w:styleId="xl79">
    <w:name w:val="xl79"/>
    <w:basedOn w:val="Normal"/>
    <w:rsid w:val="00D158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fr-FR"/>
      <w14:ligatures w14:val="none"/>
    </w:rPr>
  </w:style>
  <w:style w:type="paragraph" w:customStyle="1" w:styleId="xl80">
    <w:name w:val="xl80"/>
    <w:basedOn w:val="Normal"/>
    <w:rsid w:val="00D158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fr-FR"/>
      <w14:ligatures w14:val="none"/>
    </w:rPr>
  </w:style>
  <w:style w:type="paragraph" w:customStyle="1" w:styleId="xl81">
    <w:name w:val="xl81"/>
    <w:basedOn w:val="Normal"/>
    <w:rsid w:val="00D15882"/>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fr-FR"/>
      <w14:ligatures w14:val="none"/>
    </w:rPr>
  </w:style>
  <w:style w:type="paragraph" w:customStyle="1" w:styleId="xl82">
    <w:name w:val="xl82"/>
    <w:basedOn w:val="Normal"/>
    <w:rsid w:val="00D15882"/>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xl83">
    <w:name w:val="xl83"/>
    <w:basedOn w:val="Normal"/>
    <w:rsid w:val="00D15882"/>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Bookman Old Style" w:eastAsia="Times New Roman" w:hAnsi="Bookman Old Style" w:cs="Times New Roman"/>
      <w:kern w:val="0"/>
      <w:sz w:val="24"/>
      <w:szCs w:val="24"/>
      <w:lang w:eastAsia="fr-FR"/>
      <w14:ligatures w14:val="none"/>
    </w:rPr>
  </w:style>
  <w:style w:type="paragraph" w:customStyle="1" w:styleId="xl84">
    <w:name w:val="xl84"/>
    <w:basedOn w:val="Normal"/>
    <w:rsid w:val="00D15882"/>
    <w:pPr>
      <w:pBdr>
        <w:top w:val="single" w:sz="4" w:space="0" w:color="auto"/>
        <w:bottom w:val="single" w:sz="4" w:space="0" w:color="auto"/>
      </w:pBdr>
      <w:spacing w:before="100" w:beforeAutospacing="1" w:after="100" w:afterAutospacing="1" w:line="240" w:lineRule="auto"/>
      <w:jc w:val="right"/>
      <w:textAlignment w:val="center"/>
    </w:pPr>
    <w:rPr>
      <w:rFonts w:ascii="Bookman Old Style" w:eastAsia="Times New Roman" w:hAnsi="Bookman Old Style" w:cs="Times New Roman"/>
      <w:kern w:val="0"/>
      <w:sz w:val="24"/>
      <w:szCs w:val="24"/>
      <w:lang w:eastAsia="fr-FR"/>
      <w14:ligatures w14:val="none"/>
    </w:rPr>
  </w:style>
  <w:style w:type="paragraph" w:customStyle="1" w:styleId="xl85">
    <w:name w:val="xl85"/>
    <w:basedOn w:val="Normal"/>
    <w:rsid w:val="00D15882"/>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Bookman Old Style" w:eastAsia="Times New Roman" w:hAnsi="Bookman Old Style"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82306">
      <w:bodyDiv w:val="1"/>
      <w:marLeft w:val="0"/>
      <w:marRight w:val="0"/>
      <w:marTop w:val="0"/>
      <w:marBottom w:val="0"/>
      <w:divBdr>
        <w:top w:val="none" w:sz="0" w:space="0" w:color="auto"/>
        <w:left w:val="none" w:sz="0" w:space="0" w:color="auto"/>
        <w:bottom w:val="none" w:sz="0" w:space="0" w:color="auto"/>
        <w:right w:val="none" w:sz="0" w:space="0" w:color="auto"/>
      </w:divBdr>
    </w:div>
    <w:div w:id="512690108">
      <w:bodyDiv w:val="1"/>
      <w:marLeft w:val="0"/>
      <w:marRight w:val="0"/>
      <w:marTop w:val="0"/>
      <w:marBottom w:val="0"/>
      <w:divBdr>
        <w:top w:val="none" w:sz="0" w:space="0" w:color="auto"/>
        <w:left w:val="none" w:sz="0" w:space="0" w:color="auto"/>
        <w:bottom w:val="none" w:sz="0" w:space="0" w:color="auto"/>
        <w:right w:val="none" w:sz="0" w:space="0" w:color="auto"/>
      </w:divBdr>
    </w:div>
    <w:div w:id="834878807">
      <w:bodyDiv w:val="1"/>
      <w:marLeft w:val="0"/>
      <w:marRight w:val="0"/>
      <w:marTop w:val="0"/>
      <w:marBottom w:val="0"/>
      <w:divBdr>
        <w:top w:val="none" w:sz="0" w:space="0" w:color="auto"/>
        <w:left w:val="none" w:sz="0" w:space="0" w:color="auto"/>
        <w:bottom w:val="none" w:sz="0" w:space="0" w:color="auto"/>
        <w:right w:val="none" w:sz="0" w:space="0" w:color="auto"/>
      </w:divBdr>
    </w:div>
    <w:div w:id="870336416">
      <w:bodyDiv w:val="1"/>
      <w:marLeft w:val="0"/>
      <w:marRight w:val="0"/>
      <w:marTop w:val="0"/>
      <w:marBottom w:val="0"/>
      <w:divBdr>
        <w:top w:val="none" w:sz="0" w:space="0" w:color="auto"/>
        <w:left w:val="none" w:sz="0" w:space="0" w:color="auto"/>
        <w:bottom w:val="none" w:sz="0" w:space="0" w:color="auto"/>
        <w:right w:val="none" w:sz="0" w:space="0" w:color="auto"/>
      </w:divBdr>
    </w:div>
    <w:div w:id="1262642062">
      <w:bodyDiv w:val="1"/>
      <w:marLeft w:val="0"/>
      <w:marRight w:val="0"/>
      <w:marTop w:val="0"/>
      <w:marBottom w:val="0"/>
      <w:divBdr>
        <w:top w:val="none" w:sz="0" w:space="0" w:color="auto"/>
        <w:left w:val="none" w:sz="0" w:space="0" w:color="auto"/>
        <w:bottom w:val="none" w:sz="0" w:space="0" w:color="auto"/>
        <w:right w:val="none" w:sz="0" w:space="0" w:color="auto"/>
      </w:divBdr>
    </w:div>
    <w:div w:id="1293711511">
      <w:bodyDiv w:val="1"/>
      <w:marLeft w:val="0"/>
      <w:marRight w:val="0"/>
      <w:marTop w:val="0"/>
      <w:marBottom w:val="0"/>
      <w:divBdr>
        <w:top w:val="none" w:sz="0" w:space="0" w:color="auto"/>
        <w:left w:val="none" w:sz="0" w:space="0" w:color="auto"/>
        <w:bottom w:val="none" w:sz="0" w:space="0" w:color="auto"/>
        <w:right w:val="none" w:sz="0" w:space="0" w:color="auto"/>
      </w:divBdr>
    </w:div>
    <w:div w:id="1342581754">
      <w:bodyDiv w:val="1"/>
      <w:marLeft w:val="0"/>
      <w:marRight w:val="0"/>
      <w:marTop w:val="0"/>
      <w:marBottom w:val="0"/>
      <w:divBdr>
        <w:top w:val="none" w:sz="0" w:space="0" w:color="auto"/>
        <w:left w:val="none" w:sz="0" w:space="0" w:color="auto"/>
        <w:bottom w:val="none" w:sz="0" w:space="0" w:color="auto"/>
        <w:right w:val="none" w:sz="0" w:space="0" w:color="auto"/>
      </w:divBdr>
    </w:div>
    <w:div w:id="1382943858">
      <w:bodyDiv w:val="1"/>
      <w:marLeft w:val="0"/>
      <w:marRight w:val="0"/>
      <w:marTop w:val="0"/>
      <w:marBottom w:val="0"/>
      <w:divBdr>
        <w:top w:val="none" w:sz="0" w:space="0" w:color="auto"/>
        <w:left w:val="none" w:sz="0" w:space="0" w:color="auto"/>
        <w:bottom w:val="none" w:sz="0" w:space="0" w:color="auto"/>
        <w:right w:val="none" w:sz="0" w:space="0" w:color="auto"/>
      </w:divBdr>
    </w:div>
    <w:div w:id="1415397710">
      <w:bodyDiv w:val="1"/>
      <w:marLeft w:val="0"/>
      <w:marRight w:val="0"/>
      <w:marTop w:val="0"/>
      <w:marBottom w:val="0"/>
      <w:divBdr>
        <w:top w:val="none" w:sz="0" w:space="0" w:color="auto"/>
        <w:left w:val="none" w:sz="0" w:space="0" w:color="auto"/>
        <w:bottom w:val="none" w:sz="0" w:space="0" w:color="auto"/>
        <w:right w:val="none" w:sz="0" w:space="0" w:color="auto"/>
      </w:divBdr>
    </w:div>
    <w:div w:id="1470593393">
      <w:bodyDiv w:val="1"/>
      <w:marLeft w:val="0"/>
      <w:marRight w:val="0"/>
      <w:marTop w:val="0"/>
      <w:marBottom w:val="0"/>
      <w:divBdr>
        <w:top w:val="none" w:sz="0" w:space="0" w:color="auto"/>
        <w:left w:val="none" w:sz="0" w:space="0" w:color="auto"/>
        <w:bottom w:val="none" w:sz="0" w:space="0" w:color="auto"/>
        <w:right w:val="none" w:sz="0" w:space="0" w:color="auto"/>
      </w:divBdr>
    </w:div>
    <w:div w:id="1525748444">
      <w:bodyDiv w:val="1"/>
      <w:marLeft w:val="0"/>
      <w:marRight w:val="0"/>
      <w:marTop w:val="0"/>
      <w:marBottom w:val="0"/>
      <w:divBdr>
        <w:top w:val="none" w:sz="0" w:space="0" w:color="auto"/>
        <w:left w:val="none" w:sz="0" w:space="0" w:color="auto"/>
        <w:bottom w:val="none" w:sz="0" w:space="0" w:color="auto"/>
        <w:right w:val="none" w:sz="0" w:space="0" w:color="auto"/>
      </w:divBdr>
    </w:div>
    <w:div w:id="1608658523">
      <w:bodyDiv w:val="1"/>
      <w:marLeft w:val="0"/>
      <w:marRight w:val="0"/>
      <w:marTop w:val="0"/>
      <w:marBottom w:val="0"/>
      <w:divBdr>
        <w:top w:val="none" w:sz="0" w:space="0" w:color="auto"/>
        <w:left w:val="none" w:sz="0" w:space="0" w:color="auto"/>
        <w:bottom w:val="none" w:sz="0" w:space="0" w:color="auto"/>
        <w:right w:val="none" w:sz="0" w:space="0" w:color="auto"/>
      </w:divBdr>
    </w:div>
    <w:div w:id="1918662452">
      <w:bodyDiv w:val="1"/>
      <w:marLeft w:val="0"/>
      <w:marRight w:val="0"/>
      <w:marTop w:val="0"/>
      <w:marBottom w:val="0"/>
      <w:divBdr>
        <w:top w:val="none" w:sz="0" w:space="0" w:color="auto"/>
        <w:left w:val="none" w:sz="0" w:space="0" w:color="auto"/>
        <w:bottom w:val="none" w:sz="0" w:space="0" w:color="auto"/>
        <w:right w:val="none" w:sz="0" w:space="0" w:color="auto"/>
      </w:divBdr>
    </w:div>
    <w:div w:id="1924216140">
      <w:bodyDiv w:val="1"/>
      <w:marLeft w:val="0"/>
      <w:marRight w:val="0"/>
      <w:marTop w:val="0"/>
      <w:marBottom w:val="0"/>
      <w:divBdr>
        <w:top w:val="none" w:sz="0" w:space="0" w:color="auto"/>
        <w:left w:val="none" w:sz="0" w:space="0" w:color="auto"/>
        <w:bottom w:val="none" w:sz="0" w:space="0" w:color="auto"/>
        <w:right w:val="none" w:sz="0" w:space="0" w:color="auto"/>
      </w:divBdr>
    </w:div>
    <w:div w:id="202967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3023</TotalTime>
  <Pages>1</Pages>
  <Words>5862</Words>
  <Characters>32245</Characters>
  <Application>Microsoft Office Word</Application>
  <DocSecurity>0</DocSecurity>
  <Lines>268</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CHU</cp:lastModifiedBy>
  <cp:revision>32</cp:revision>
  <cp:lastPrinted>2026-02-18T11:27:00Z</cp:lastPrinted>
  <dcterms:created xsi:type="dcterms:W3CDTF">2025-10-01T11:16:00Z</dcterms:created>
  <dcterms:modified xsi:type="dcterms:W3CDTF">2026-06-08T10:49:00Z</dcterms:modified>
</cp:coreProperties>
</file>