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497" w:rsidRDefault="00D74497">
      <w:r w:rsidRPr="00D74497">
        <w:rPr>
          <w:rFonts w:ascii="Calibri" w:eastAsia="Times New Roman" w:hAnsi="Calibri" w:cs="Arial"/>
          <w:noProof/>
          <w:sz w:val="24"/>
          <w:lang w:eastAsia="fr-FR"/>
        </w:rPr>
        <w:drawing>
          <wp:inline distT="0" distB="0" distL="0" distR="0" wp14:anchorId="75FBC63D" wp14:editId="56F100C1">
            <wp:extent cx="5760720" cy="924390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497" w:rsidRPr="00D74497" w:rsidRDefault="00D74497" w:rsidP="00D74497">
      <w:r w:rsidRPr="00D74497">
        <w:rPr>
          <w:rFonts w:ascii="Aptos" w:eastAsia="SimSun" w:hAnsi="Aptos" w:cs="Aptos"/>
          <w:b/>
          <w:bCs/>
          <w:iCs/>
          <w:noProof/>
          <w:color w:val="0E2841"/>
          <w:sz w:val="24"/>
          <w:szCs w:val="24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269F70" wp14:editId="19BF53D9">
                <wp:simplePos x="0" y="0"/>
                <wp:positionH relativeFrom="margin">
                  <wp:align>center</wp:align>
                </wp:positionH>
                <wp:positionV relativeFrom="paragraph">
                  <wp:posOffset>272415</wp:posOffset>
                </wp:positionV>
                <wp:extent cx="4924425" cy="476250"/>
                <wp:effectExtent l="0" t="0" r="28575" b="1905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497" w:rsidRPr="00D74497" w:rsidRDefault="00D74497" w:rsidP="00D74497">
                            <w:pPr>
                              <w:pStyle w:val="Titre2"/>
                              <w:spacing w:before="0"/>
                              <w:jc w:val="center"/>
                              <w:rPr>
                                <w:rFonts w:ascii="Aptos" w:hAnsi="Aptos"/>
                                <w:i/>
                                <w:iCs/>
                                <w:color w:val="156082"/>
                                <w:sz w:val="44"/>
                                <w:szCs w:val="44"/>
                                <w:u w:val="single"/>
                              </w:rPr>
                            </w:pPr>
                            <w:bookmarkStart w:id="0" w:name="_Toc134623447"/>
                            <w:bookmarkStart w:id="1" w:name="_Toc174966153"/>
                            <w:r w:rsidRPr="00D74497">
                              <w:rPr>
                                <w:rFonts w:ascii="Aptos" w:hAnsi="Aptos"/>
                                <w:color w:val="156082"/>
                                <w:sz w:val="44"/>
                                <w:szCs w:val="44"/>
                                <w:u w:val="single"/>
                              </w:rPr>
                              <w:t>Bordereau Des Prix - Détail Estimatif</w:t>
                            </w:r>
                            <w:bookmarkEnd w:id="0"/>
                            <w:bookmarkEnd w:id="1"/>
                          </w:p>
                          <w:p w:rsidR="00D74497" w:rsidRDefault="00D74497" w:rsidP="00D744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69F7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21.45pt;width:387.75pt;height:3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">
                <v:textbox>
                  <w:txbxContent>
                    <w:p w:rsidR="00D74497" w:rsidRPr="00D74497" w:rsidRDefault="00D74497" w:rsidP="00D74497">
                      <w:pPr>
                        <w:pStyle w:val="Titre2"/>
                        <w:spacing w:before="0"/>
                        <w:jc w:val="center"/>
                        <w:rPr>
                          <w:rFonts w:ascii="Aptos" w:hAnsi="Aptos"/>
                          <w:i/>
                          <w:iCs/>
                          <w:color w:val="156082"/>
                          <w:sz w:val="44"/>
                          <w:szCs w:val="44"/>
                          <w:u w:val="single"/>
                        </w:rPr>
                      </w:pPr>
                      <w:bookmarkStart w:id="2" w:name="_Toc134623447"/>
                      <w:bookmarkStart w:id="3" w:name="_Toc174966153"/>
                      <w:r w:rsidRPr="00D74497">
                        <w:rPr>
                          <w:rFonts w:ascii="Aptos" w:hAnsi="Aptos"/>
                          <w:color w:val="156082"/>
                          <w:sz w:val="44"/>
                          <w:szCs w:val="44"/>
                          <w:u w:val="single"/>
                        </w:rPr>
                        <w:t>Bordereau Des Prix - Détail Estimatif</w:t>
                      </w:r>
                      <w:bookmarkEnd w:id="2"/>
                      <w:bookmarkEnd w:id="3"/>
                    </w:p>
                    <w:p w:rsidR="00D74497" w:rsidRDefault="00D74497" w:rsidP="00D74497"/>
                  </w:txbxContent>
                </v:textbox>
                <w10:wrap type="square" anchorx="margin"/>
              </v:shape>
            </w:pict>
          </mc:Fallback>
        </mc:AlternateContent>
      </w:r>
    </w:p>
    <w:p w:rsidR="00D74497" w:rsidRPr="00D74497" w:rsidRDefault="00D74497" w:rsidP="00D74497"/>
    <w:p w:rsidR="00D74497" w:rsidRDefault="00D74497" w:rsidP="00D74497"/>
    <w:p w:rsidR="00D74497" w:rsidRPr="00D74497" w:rsidRDefault="00D74497" w:rsidP="00D74497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E2841"/>
          <w:sz w:val="24"/>
          <w:szCs w:val="24"/>
          <w:u w:val="single"/>
          <w:lang w:eastAsia="zh-CN"/>
        </w:rPr>
      </w:pPr>
      <w:r>
        <w:tab/>
      </w:r>
      <w:r w:rsidRPr="00D74497">
        <w:rPr>
          <w:rFonts w:ascii="Times New Roman" w:eastAsia="SimSun" w:hAnsi="Times New Roman" w:cs="Times New Roman"/>
          <w:b/>
          <w:bCs/>
          <w:color w:val="0E2841"/>
          <w:sz w:val="24"/>
          <w:szCs w:val="24"/>
          <w:u w:val="single"/>
          <w:lang w:eastAsia="zh-CN"/>
        </w:rPr>
        <w:t xml:space="preserve">Relatif à l’appel d’offres ouvert Simplifié sur offre des prix </w:t>
      </w:r>
    </w:p>
    <w:p w:rsidR="00D74497" w:rsidRPr="00D74497" w:rsidRDefault="00D74497" w:rsidP="00D74497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E2841"/>
          <w:sz w:val="24"/>
          <w:szCs w:val="24"/>
          <w:u w:val="single"/>
          <w:lang w:eastAsia="zh-CN"/>
        </w:rPr>
      </w:pPr>
      <w:r w:rsidRPr="00D74497">
        <w:rPr>
          <w:rFonts w:ascii="Times New Roman" w:eastAsia="SimSun" w:hAnsi="Times New Roman" w:cs="Times New Roman"/>
          <w:b/>
          <w:bCs/>
          <w:color w:val="0E2841"/>
          <w:sz w:val="24"/>
          <w:szCs w:val="24"/>
          <w:u w:val="single"/>
          <w:lang w:eastAsia="zh-CN"/>
        </w:rPr>
        <w:t>N° : 16/2026</w:t>
      </w:r>
    </w:p>
    <w:p w:rsidR="00D74497" w:rsidRPr="00D74497" w:rsidRDefault="00D74497" w:rsidP="00D74497">
      <w:pPr>
        <w:tabs>
          <w:tab w:val="left" w:pos="3855"/>
        </w:tabs>
        <w:rPr>
          <w:b/>
          <w:bCs/>
          <w:u w:val="single"/>
        </w:rPr>
      </w:pPr>
    </w:p>
    <w:p w:rsidR="00D74497" w:rsidRPr="00D74497" w:rsidRDefault="00D74497" w:rsidP="00D74497">
      <w:pPr>
        <w:tabs>
          <w:tab w:val="left" w:pos="3855"/>
        </w:tabs>
        <w:rPr>
          <w:b/>
          <w:bCs/>
          <w:sz w:val="24"/>
          <w:szCs w:val="24"/>
        </w:rPr>
      </w:pPr>
      <w:r w:rsidRPr="00D74497">
        <w:rPr>
          <w:b/>
          <w:bCs/>
          <w:sz w:val="24"/>
          <w:szCs w:val="24"/>
          <w:u w:val="single"/>
        </w:rPr>
        <w:t>OBJET</w:t>
      </w:r>
      <w:r w:rsidRPr="00D74497">
        <w:rPr>
          <w:b/>
          <w:bCs/>
          <w:sz w:val="24"/>
          <w:szCs w:val="24"/>
        </w:rPr>
        <w:t> : ACQUISITION DES LICENCES INFORMATIQUES AU PROFIT DES JURIDICTIONS DU ROYAUME EN LOT UNIQUE.</w:t>
      </w:r>
    </w:p>
    <w:tbl>
      <w:tblPr>
        <w:tblpPr w:leftFromText="141" w:rightFromText="141" w:vertAnchor="text" w:horzAnchor="margin" w:tblpY="373"/>
        <w:tblW w:w="4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3057"/>
        <w:gridCol w:w="1129"/>
        <w:gridCol w:w="1134"/>
        <w:gridCol w:w="1035"/>
        <w:gridCol w:w="1609"/>
      </w:tblGrid>
      <w:tr w:rsidR="00D74497" w:rsidRPr="00D74497" w:rsidTr="00D74497">
        <w:trPr>
          <w:trHeight w:val="1833"/>
        </w:trPr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D74497" w:rsidRPr="00D74497" w:rsidRDefault="00D74497" w:rsidP="00D74497">
            <w:pPr>
              <w:spacing w:after="200" w:line="276" w:lineRule="auto"/>
              <w:ind w:left="72" w:hanging="72"/>
              <w:jc w:val="center"/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</w:pPr>
            <w:r w:rsidRPr="00D74497"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  <w:t>N° du poste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</w:pPr>
            <w:r w:rsidRPr="00D74497"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  <w:t>Désignation des prestations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D74497" w:rsidRPr="00D74497" w:rsidRDefault="00D74497" w:rsidP="00D74497">
            <w:pPr>
              <w:spacing w:after="200" w:line="276" w:lineRule="auto"/>
              <w:ind w:left="111" w:hanging="111"/>
              <w:jc w:val="center"/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</w:pPr>
            <w:r w:rsidRPr="00D74497"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  <w:t>Unité de mesure ou de compte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</w:pPr>
            <w:r w:rsidRPr="00D74497"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  <w:t>Quantité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</w:pPr>
            <w:r w:rsidRPr="00D74497"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  <w:t>Prix unitaire en DH</w:t>
            </w:r>
          </w:p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</w:pPr>
            <w:r w:rsidRPr="00D74497"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  <w:t>(Hors TVA)</w:t>
            </w:r>
            <w:r w:rsidRPr="00D74497">
              <w:rPr>
                <w:rFonts w:ascii="Calibri" w:eastAsia="SimSun" w:hAnsi="Calibri" w:cs="Calibri"/>
                <w:b/>
                <w:bCs/>
                <w:sz w:val="24"/>
                <w:szCs w:val="24"/>
                <w:lang w:eastAsia="zh-CN" w:bidi="en-US"/>
              </w:rPr>
              <w:t xml:space="preserve"> en chiffres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sz w:val="24"/>
                <w:szCs w:val="24"/>
                <w:lang w:eastAsia="zh-CN" w:bidi="en-US"/>
              </w:rPr>
            </w:pPr>
            <w:r w:rsidRPr="00D74497">
              <w:rPr>
                <w:rFonts w:ascii="Calibri" w:eastAsia="SimSun" w:hAnsi="Calibri" w:cs="Calibri"/>
                <w:b/>
                <w:bCs/>
                <w:sz w:val="24"/>
                <w:szCs w:val="24"/>
                <w:lang w:eastAsia="zh-CN" w:bidi="en-US"/>
              </w:rPr>
              <w:t>Total</w:t>
            </w:r>
          </w:p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sz w:val="24"/>
                <w:szCs w:val="24"/>
                <w:lang w:eastAsia="zh-CN" w:bidi="en-US"/>
              </w:rPr>
            </w:pPr>
            <w:r w:rsidRPr="00D74497">
              <w:rPr>
                <w:rFonts w:ascii="Calibri" w:eastAsia="SimSun" w:hAnsi="Calibri" w:cs="Calibri"/>
                <w:b/>
                <w:bCs/>
                <w:sz w:val="24"/>
                <w:szCs w:val="24"/>
                <w:lang w:eastAsia="zh-CN" w:bidi="en-US"/>
              </w:rPr>
              <w:t>(en chiffres)</w:t>
            </w:r>
          </w:p>
        </w:tc>
      </w:tr>
      <w:tr w:rsidR="00D74497" w:rsidRPr="00D74497" w:rsidTr="00D74497">
        <w:trPr>
          <w:trHeight w:val="376"/>
        </w:trPr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74497" w:rsidRPr="00D74497" w:rsidRDefault="00D74497" w:rsidP="00D74497">
            <w:pPr>
              <w:spacing w:after="200" w:line="276" w:lineRule="auto"/>
              <w:ind w:left="72" w:hanging="72"/>
              <w:jc w:val="center"/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</w:pP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</w:pPr>
            <w:r w:rsidRPr="00D74497"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</w:pPr>
            <w:r w:rsidRPr="00D74497"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</w:pPr>
            <w:r w:rsidRPr="00D74497"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</w:pPr>
            <w:r w:rsidRPr="00D74497">
              <w:rPr>
                <w:rFonts w:ascii="Calibri" w:eastAsia="SimSun" w:hAnsi="Calibri" w:cs="Calibri"/>
                <w:b/>
                <w:bCs/>
                <w:iCs/>
                <w:sz w:val="24"/>
                <w:szCs w:val="24"/>
                <w:lang w:eastAsia="zh-CN" w:bidi="en-US"/>
              </w:rPr>
              <w:t>4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sz w:val="24"/>
                <w:szCs w:val="24"/>
                <w:lang w:eastAsia="zh-CN" w:bidi="en-US"/>
              </w:rPr>
            </w:pPr>
            <w:r w:rsidRPr="00D74497">
              <w:rPr>
                <w:rFonts w:ascii="Calibri" w:eastAsia="SimSun" w:hAnsi="Calibri" w:cs="Calibri"/>
                <w:b/>
                <w:bCs/>
                <w:sz w:val="24"/>
                <w:szCs w:val="24"/>
                <w:lang w:eastAsia="zh-CN" w:bidi="en-US"/>
              </w:rPr>
              <w:t>3*4=5</w:t>
            </w:r>
          </w:p>
        </w:tc>
      </w:tr>
      <w:tr w:rsidR="00D74497" w:rsidRPr="00D74497" w:rsidTr="00D74497">
        <w:trPr>
          <w:cantSplit/>
          <w:trHeight w:val="587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Century Gothic" w:hAnsi="Calibri" w:cs="Arial"/>
                <w:b/>
                <w:sz w:val="24"/>
                <w:szCs w:val="24"/>
                <w:lang w:bidi="en-US"/>
              </w:rPr>
            </w:pPr>
            <w:r w:rsidRPr="00D74497">
              <w:rPr>
                <w:rFonts w:ascii="Calibri" w:eastAsia="Times New Roman" w:hAnsi="Calibri" w:cs="Arial"/>
                <w:b/>
                <w:bCs/>
                <w:sz w:val="24"/>
                <w:lang w:bidi="en-US"/>
              </w:rPr>
              <w:t>1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Times New Roman" w:hAnsi="Calibri" w:cs="Arial"/>
                <w:sz w:val="24"/>
                <w:lang w:bidi="en-US"/>
              </w:rPr>
            </w:pPr>
            <w:r w:rsidRPr="00D74497">
              <w:rPr>
                <w:rFonts w:ascii="Calibri" w:eastAsia="Times New Roman" w:hAnsi="Calibri" w:cs="Arial"/>
                <w:b/>
                <w:bCs/>
                <w:sz w:val="24"/>
                <w:lang w:val="fr-MA" w:bidi="en-US"/>
              </w:rPr>
              <w:t>Licence MDF-DIS Serveur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lang w:bidi="en-US"/>
              </w:rPr>
            </w:pPr>
            <w:r w:rsidRPr="00D74497">
              <w:rPr>
                <w:rFonts w:ascii="Calibri" w:eastAsia="Times New Roman" w:hAnsi="Calibri" w:cs="Arial"/>
                <w:b/>
                <w:bCs/>
                <w:sz w:val="24"/>
                <w:lang w:bidi="en-US"/>
              </w:rPr>
              <w:t>U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lang w:bidi="en-US"/>
              </w:rPr>
            </w:pPr>
            <w:r w:rsidRPr="00D74497">
              <w:rPr>
                <w:rFonts w:ascii="Calibri" w:eastAsia="Times New Roman" w:hAnsi="Calibri" w:cs="Arial"/>
                <w:b/>
                <w:bCs/>
                <w:sz w:val="24"/>
                <w:lang w:bidi="en-US"/>
              </w:rPr>
              <w:t>10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en-US"/>
              </w:rPr>
            </w:pPr>
          </w:p>
        </w:tc>
      </w:tr>
      <w:tr w:rsidR="00D74497" w:rsidRPr="00D74497" w:rsidTr="00D74497">
        <w:trPr>
          <w:trHeight w:val="501"/>
        </w:trPr>
        <w:tc>
          <w:tcPr>
            <w:tcW w:w="409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497" w:rsidRPr="00D74497" w:rsidRDefault="00D74497" w:rsidP="00D74497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b/>
                <w:sz w:val="24"/>
                <w:szCs w:val="24"/>
                <w:lang w:bidi="en-US"/>
              </w:rPr>
            </w:pPr>
            <w:r w:rsidRPr="00D74497">
              <w:rPr>
                <w:rFonts w:ascii="Calibri" w:eastAsia="Times New Roman" w:hAnsi="Calibri" w:cs="Calibri"/>
                <w:b/>
                <w:sz w:val="24"/>
                <w:szCs w:val="24"/>
                <w:lang w:bidi="en-US"/>
              </w:rPr>
              <w:t>TOTAL Hors TVA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sz w:val="24"/>
                <w:szCs w:val="24"/>
                <w:lang w:eastAsia="zh-CN" w:bidi="en-US"/>
              </w:rPr>
            </w:pPr>
          </w:p>
        </w:tc>
      </w:tr>
      <w:tr w:rsidR="00D74497" w:rsidRPr="00D74497" w:rsidTr="00D74497">
        <w:trPr>
          <w:trHeight w:val="537"/>
        </w:trPr>
        <w:tc>
          <w:tcPr>
            <w:tcW w:w="409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497" w:rsidRPr="00D74497" w:rsidRDefault="00D74497" w:rsidP="00D74497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b/>
                <w:sz w:val="24"/>
                <w:szCs w:val="24"/>
                <w:lang w:bidi="en-US"/>
              </w:rPr>
            </w:pPr>
            <w:r w:rsidRPr="00D74497">
              <w:rPr>
                <w:rFonts w:ascii="Calibri" w:eastAsia="Times New Roman" w:hAnsi="Calibri" w:cs="Calibri"/>
                <w:b/>
                <w:sz w:val="24"/>
                <w:szCs w:val="24"/>
                <w:lang w:bidi="en-US"/>
              </w:rPr>
              <w:t>TAUX TVA (20%)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sz w:val="24"/>
                <w:szCs w:val="24"/>
                <w:lang w:eastAsia="zh-CN" w:bidi="en-US"/>
              </w:rPr>
            </w:pPr>
          </w:p>
        </w:tc>
      </w:tr>
      <w:tr w:rsidR="00D74497" w:rsidRPr="00D74497" w:rsidTr="00D74497">
        <w:trPr>
          <w:trHeight w:val="431"/>
        </w:trPr>
        <w:tc>
          <w:tcPr>
            <w:tcW w:w="409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4497" w:rsidRPr="00D74497" w:rsidRDefault="00D74497" w:rsidP="00D74497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b/>
                <w:sz w:val="24"/>
                <w:szCs w:val="24"/>
                <w:lang w:bidi="en-US"/>
              </w:rPr>
            </w:pPr>
            <w:r w:rsidRPr="00D74497">
              <w:rPr>
                <w:rFonts w:ascii="Calibri" w:eastAsia="Times New Roman" w:hAnsi="Calibri" w:cs="Calibri"/>
                <w:b/>
                <w:sz w:val="24"/>
                <w:szCs w:val="24"/>
                <w:lang w:bidi="en-US"/>
              </w:rPr>
              <w:t xml:space="preserve">TOTAL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497" w:rsidRPr="00D74497" w:rsidRDefault="00D74497" w:rsidP="00D7449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sz w:val="24"/>
                <w:szCs w:val="24"/>
                <w:lang w:eastAsia="zh-CN" w:bidi="en-US"/>
              </w:rPr>
            </w:pPr>
          </w:p>
        </w:tc>
      </w:tr>
    </w:tbl>
    <w:p w:rsidR="00D74497" w:rsidRDefault="00D74497" w:rsidP="00D74497">
      <w:pPr>
        <w:tabs>
          <w:tab w:val="left" w:pos="3855"/>
        </w:tabs>
      </w:pPr>
    </w:p>
    <w:p w:rsidR="00D74497" w:rsidRPr="00D74497" w:rsidRDefault="00D74497" w:rsidP="00D74497"/>
    <w:p w:rsidR="00D74497" w:rsidRPr="00D74497" w:rsidRDefault="00D74497" w:rsidP="00D74497">
      <w:pPr>
        <w:spacing w:after="0" w:line="240" w:lineRule="auto"/>
        <w:jc w:val="center"/>
        <w:rPr>
          <w:rFonts w:ascii="Baskerville Old Face" w:eastAsia="SimSun" w:hAnsi="Baskerville Old Face" w:cs="Times New Roman"/>
          <w:b/>
          <w:bCs/>
          <w:color w:val="000000"/>
          <w:sz w:val="24"/>
          <w:szCs w:val="24"/>
          <w:lang w:eastAsia="zh-CN"/>
        </w:rPr>
      </w:pPr>
      <w:r>
        <w:tab/>
      </w:r>
      <w:r w:rsidRPr="00D74497">
        <w:rPr>
          <w:rFonts w:ascii="Baskerville Old Face" w:eastAsia="SimSun" w:hAnsi="Baskerville Old Face" w:cs="Times New Roman"/>
          <w:b/>
          <w:bCs/>
          <w:color w:val="000000"/>
          <w:sz w:val="24"/>
          <w:szCs w:val="24"/>
          <w:lang w:eastAsia="zh-CN"/>
        </w:rPr>
        <w:t>Fait à ........................., le ......................</w:t>
      </w:r>
    </w:p>
    <w:p w:rsidR="00D74497" w:rsidRPr="00D74497" w:rsidRDefault="00D74497" w:rsidP="00D74497">
      <w:pPr>
        <w:spacing w:after="0" w:line="240" w:lineRule="auto"/>
        <w:jc w:val="center"/>
        <w:rPr>
          <w:rFonts w:ascii="Baskerville Old Face" w:eastAsia="SimSun" w:hAnsi="Baskerville Old Face" w:cs="Times New Roman"/>
          <w:b/>
          <w:bCs/>
          <w:color w:val="000000"/>
          <w:sz w:val="24"/>
          <w:szCs w:val="24"/>
          <w:lang w:eastAsia="zh-CN"/>
        </w:rPr>
      </w:pPr>
      <w:r w:rsidRPr="00D74497">
        <w:rPr>
          <w:rFonts w:ascii="Baskerville Old Face" w:eastAsia="SimSun" w:hAnsi="Baskerville Old Face" w:cs="Times New Roman"/>
          <w:b/>
          <w:bCs/>
          <w:color w:val="000000"/>
          <w:sz w:val="24"/>
          <w:szCs w:val="24"/>
          <w:lang w:eastAsia="zh-CN"/>
        </w:rPr>
        <w:t>(Signature et cachet du concurrent)</w:t>
      </w:r>
    </w:p>
    <w:p w:rsidR="00D74497" w:rsidRPr="00D74497" w:rsidRDefault="00D74497" w:rsidP="00D74497">
      <w:pPr>
        <w:tabs>
          <w:tab w:val="left" w:pos="3750"/>
        </w:tabs>
      </w:pPr>
    </w:p>
    <w:p w:rsidR="00D74497" w:rsidRPr="00D74497" w:rsidRDefault="00D74497" w:rsidP="00D74497"/>
    <w:p w:rsidR="00D74497" w:rsidRPr="00D74497" w:rsidRDefault="00D74497" w:rsidP="00D74497"/>
    <w:p w:rsidR="00D74497" w:rsidRPr="00D74497" w:rsidRDefault="00D74497" w:rsidP="00D74497"/>
    <w:p w:rsidR="00D74497" w:rsidRPr="00D74497" w:rsidRDefault="00D74497" w:rsidP="00D74497"/>
    <w:p w:rsidR="00D74497" w:rsidRPr="00D74497" w:rsidRDefault="00D74497" w:rsidP="00D74497"/>
    <w:p w:rsidR="00D74497" w:rsidRPr="00D74497" w:rsidRDefault="00D74497" w:rsidP="00D74497"/>
    <w:p w:rsidR="00D74497" w:rsidRPr="00D74497" w:rsidRDefault="00D74497" w:rsidP="00D74497">
      <w:bookmarkStart w:id="4" w:name="_GoBack"/>
      <w:bookmarkEnd w:id="4"/>
    </w:p>
    <w:sectPr w:rsidR="00D74497" w:rsidRPr="00D74497" w:rsidSect="00D74497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97"/>
    <w:rsid w:val="00005FDC"/>
    <w:rsid w:val="007D7642"/>
    <w:rsid w:val="00D7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DBAE"/>
  <w15:chartTrackingRefBased/>
  <w15:docId w15:val="{26210A67-D92F-4497-A2A2-1D3EF7A19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44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D744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 LABLAINI</dc:creator>
  <cp:keywords/>
  <dc:description/>
  <cp:lastModifiedBy>Hind LABLAINI</cp:lastModifiedBy>
  <cp:revision>1</cp:revision>
  <dcterms:created xsi:type="dcterms:W3CDTF">2026-07-06T13:17:00Z</dcterms:created>
  <dcterms:modified xsi:type="dcterms:W3CDTF">2026-07-06T13:22:00Z</dcterms:modified>
</cp:coreProperties>
</file>