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489" w:rsidRPr="00EF4E4D" w:rsidRDefault="00E56489" w:rsidP="00E56489">
      <w:pPr>
        <w:rPr>
          <w:rFonts w:ascii="Comic Sans MS" w:eastAsia="Calibri" w:hAnsi="Comic Sans MS" w:cs="Arial"/>
          <w:bCs/>
          <w:i/>
          <w:iCs/>
          <w:sz w:val="20"/>
          <w:szCs w:val="20"/>
          <w:u w:val="single"/>
        </w:rPr>
      </w:pPr>
      <w:r w:rsidRPr="00EF4E4D">
        <w:rPr>
          <w:rFonts w:ascii="Comic Sans MS" w:eastAsia="Calibri" w:hAnsi="Comic Sans MS" w:cs="Arial"/>
          <w:bCs/>
          <w:i/>
          <w:iCs/>
          <w:sz w:val="20"/>
          <w:szCs w:val="20"/>
          <w:u w:val="single"/>
        </w:rPr>
        <w:t>ARTICLE 27 : BORDEREAU DES PRIX ET DETAILS ESTIMATIF</w:t>
      </w:r>
    </w:p>
    <w:p w:rsidR="00E56489" w:rsidRPr="00EF4E4D" w:rsidRDefault="00E56489" w:rsidP="00E56489">
      <w:pPr>
        <w:rPr>
          <w:rFonts w:ascii="Comic Sans MS" w:eastAsia="Calibri" w:hAnsi="Comic Sans MS" w:cs="Arial"/>
          <w:bCs/>
          <w:i/>
          <w:iCs/>
          <w:sz w:val="20"/>
          <w:szCs w:val="20"/>
        </w:rPr>
      </w:pPr>
      <w:r w:rsidRPr="00EF4E4D">
        <w:rPr>
          <w:rFonts w:ascii="Comic Sans MS" w:eastAsia="Calibri" w:hAnsi="Comic Sans MS" w:cs="Arial"/>
          <w:bCs/>
          <w:i/>
          <w:iCs/>
          <w:sz w:val="20"/>
          <w:szCs w:val="20"/>
        </w:rPr>
        <w:t xml:space="preserve">                                                                         Appel d’offre ouvert  simplifié n°08/2026</w:t>
      </w:r>
    </w:p>
    <w:p w:rsidR="008E7B67" w:rsidRPr="00EF4E4D" w:rsidRDefault="008E7B67" w:rsidP="008E7B67">
      <w:pPr>
        <w:rPr>
          <w:rFonts w:ascii="Comic Sans MS" w:hAnsi="Comic Sans MS"/>
          <w:bCs/>
          <w:sz w:val="20"/>
          <w:szCs w:val="20"/>
        </w:rPr>
      </w:pPr>
      <w:r w:rsidRPr="00EF4E4D">
        <w:rPr>
          <w:sz w:val="20"/>
          <w:szCs w:val="20"/>
        </w:rPr>
        <w:t>Relatif à l’</w:t>
      </w:r>
      <w:r w:rsidRPr="00EF4E4D">
        <w:rPr>
          <w:rFonts w:ascii="Comic Sans MS" w:hAnsi="Comic Sans MS"/>
          <w:bCs/>
          <w:sz w:val="20"/>
          <w:szCs w:val="20"/>
        </w:rPr>
        <w:t xml:space="preserve">chat des réactifs et produits chimiques pour l’automate de l’hématologie </w:t>
      </w:r>
      <w:r w:rsidRPr="00EF4E4D">
        <w:rPr>
          <w:rFonts w:ascii="Comic Sans MS" w:hAnsi="Comic Sans MS"/>
          <w:b/>
          <w:sz w:val="20"/>
          <w:szCs w:val="20"/>
        </w:rPr>
        <w:t xml:space="preserve">Sysmex XN 550 installer au </w:t>
      </w:r>
      <w:r w:rsidRPr="00EF4E4D">
        <w:rPr>
          <w:rFonts w:ascii="Comic Sans MS" w:hAnsi="Comic Sans MS"/>
          <w:bCs/>
          <w:sz w:val="20"/>
          <w:szCs w:val="20"/>
        </w:rPr>
        <w:t xml:space="preserve"> laboratoire de l’hôpital lalla Meriem de Larache  relevant de </w:t>
      </w:r>
      <w:r w:rsidRPr="00EF4E4D">
        <w:rPr>
          <w:rFonts w:ascii="Comic Sans MS" w:hAnsi="Comic Sans MS" w:cs="Arial"/>
          <w:bCs/>
          <w:sz w:val="20"/>
          <w:szCs w:val="20"/>
        </w:rPr>
        <w:t xml:space="preserve">district sanitaire de Larache. </w:t>
      </w:r>
    </w:p>
    <w:tbl>
      <w:tblPr>
        <w:tblW w:w="13892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64"/>
        <w:gridCol w:w="1980"/>
        <w:gridCol w:w="2020"/>
        <w:gridCol w:w="2400"/>
        <w:gridCol w:w="1097"/>
        <w:gridCol w:w="1200"/>
        <w:gridCol w:w="2400"/>
        <w:gridCol w:w="2431"/>
      </w:tblGrid>
      <w:tr w:rsidR="008E7B67" w:rsidRPr="00EF4E4D" w:rsidTr="008E7B67">
        <w:trPr>
          <w:trHeight w:val="300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DESIGNATION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Unité de mesure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Quantité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Prix unitaire en dirhams</w:t>
            </w:r>
            <w:r w:rsidRPr="00EF4E4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br/>
              <w:t>H.T (en Chiffre)</w:t>
            </w:r>
          </w:p>
        </w:tc>
        <w:tc>
          <w:tcPr>
            <w:tcW w:w="4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Prix total HT</w:t>
            </w:r>
          </w:p>
        </w:tc>
      </w:tr>
      <w:tr w:rsidR="008E7B67" w:rsidRPr="00EF4E4D" w:rsidTr="008E7B6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QUANTITE MIN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QUANTITE MAX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Total  Min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Total  Max</w:t>
            </w:r>
          </w:p>
        </w:tc>
      </w:tr>
      <w:tr w:rsidR="008E7B67" w:rsidRPr="00EF4E4D" w:rsidTr="008E7B6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FLUOROCELL WDF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2*22 ML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8E7B67" w:rsidRPr="00EF4E4D" w:rsidTr="008E7B6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SULFOLYSER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500 ML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8E7B67" w:rsidRPr="00EF4E4D" w:rsidTr="008E7B6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CELLCLEAN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 ML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8E7B67" w:rsidRPr="00EF4E4D" w:rsidTr="008E7B6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CELLPACK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 L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8E7B67" w:rsidRPr="00EF4E4D" w:rsidTr="008E7B6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CONTROLE 1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 ML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8E7B67" w:rsidRPr="00EF4E4D" w:rsidTr="008E7B6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CONTRÔLE 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 ML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8E7B67" w:rsidRPr="00EF4E4D" w:rsidTr="008E7B6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LYSER CELL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 L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8E7B67" w:rsidRPr="00EF4E4D" w:rsidTr="008E7B6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Thromborel S</w:t>
            </w:r>
          </w:p>
        </w:tc>
        <w:tc>
          <w:tcPr>
            <w:tcW w:w="2020" w:type="dxa"/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10x4ml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8E7B67" w:rsidRPr="00EF4E4D" w:rsidTr="008E7B6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Tpmulticalibrateurs</w:t>
            </w:r>
          </w:p>
        </w:tc>
        <w:tc>
          <w:tcPr>
            <w:tcW w:w="2020" w:type="dxa"/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6x1ml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8E7B67" w:rsidRPr="00EF4E4D" w:rsidTr="008E7B67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CA clean 1</w:t>
            </w:r>
          </w:p>
        </w:tc>
        <w:tc>
          <w:tcPr>
            <w:tcW w:w="2020" w:type="dxa"/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50ml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8E7B67" w:rsidRPr="00EF4E4D" w:rsidTr="008E7B67">
        <w:trPr>
          <w:trHeight w:val="300"/>
        </w:trPr>
        <w:tc>
          <w:tcPr>
            <w:tcW w:w="9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 HT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8E7B67" w:rsidRPr="00EF4E4D" w:rsidTr="008E7B67">
        <w:trPr>
          <w:trHeight w:val="300"/>
        </w:trPr>
        <w:tc>
          <w:tcPr>
            <w:tcW w:w="9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TVA 20%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8E7B67" w:rsidRPr="00EF4E4D" w:rsidTr="008E7B67">
        <w:trPr>
          <w:trHeight w:val="300"/>
        </w:trPr>
        <w:tc>
          <w:tcPr>
            <w:tcW w:w="9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F4E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 TTC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67" w:rsidRPr="00EF4E4D" w:rsidRDefault="008E7B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</w:tbl>
    <w:p w:rsidR="008E7B67" w:rsidRDefault="00EF4E4D" w:rsidP="008E7B67">
      <w:pPr>
        <w:tabs>
          <w:tab w:val="left" w:pos="5970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Arrêter  a la somme de :</w:t>
      </w:r>
    </w:p>
    <w:p w:rsidR="00EF4E4D" w:rsidRDefault="00EF4E4D" w:rsidP="00EF4E4D">
      <w:pPr>
        <w:tabs>
          <w:tab w:val="left" w:pos="5970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Montant minimum</w:t>
      </w:r>
    </w:p>
    <w:p w:rsidR="00EF4E4D" w:rsidRDefault="00EF4E4D" w:rsidP="008E7B67">
      <w:pPr>
        <w:tabs>
          <w:tab w:val="left" w:pos="5970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Montant maximum :</w:t>
      </w:r>
    </w:p>
    <w:p w:rsidR="00A16A2F" w:rsidRDefault="00A16A2F"/>
    <w:sectPr w:rsidR="00A16A2F" w:rsidSect="008E7B6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0C7" w:rsidRDefault="006010C7" w:rsidP="00EF4E4D">
      <w:pPr>
        <w:spacing w:after="0" w:line="240" w:lineRule="auto"/>
      </w:pPr>
      <w:r>
        <w:separator/>
      </w:r>
    </w:p>
  </w:endnote>
  <w:endnote w:type="continuationSeparator" w:id="1">
    <w:p w:rsidR="006010C7" w:rsidRDefault="006010C7" w:rsidP="00EF4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0C7" w:rsidRDefault="006010C7" w:rsidP="00EF4E4D">
      <w:pPr>
        <w:spacing w:after="0" w:line="240" w:lineRule="auto"/>
      </w:pPr>
      <w:r>
        <w:separator/>
      </w:r>
    </w:p>
  </w:footnote>
  <w:footnote w:type="continuationSeparator" w:id="1">
    <w:p w:rsidR="006010C7" w:rsidRDefault="006010C7" w:rsidP="00EF4E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E7B67"/>
    <w:rsid w:val="00577775"/>
    <w:rsid w:val="006010C7"/>
    <w:rsid w:val="008E7B67"/>
    <w:rsid w:val="00A16A2F"/>
    <w:rsid w:val="00DB5449"/>
    <w:rsid w:val="00E56489"/>
    <w:rsid w:val="00E928C6"/>
    <w:rsid w:val="00EF4E4D"/>
    <w:rsid w:val="00FD3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A2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link w:val="Paragraphedeliste"/>
    <w:uiPriority w:val="34"/>
    <w:locked/>
    <w:rsid w:val="008E7B67"/>
    <w:rPr>
      <w:rFonts w:ascii="Times New Roman" w:eastAsia="Times New Roman" w:hAnsi="Times New Roman" w:cs="Times New Roman"/>
      <w:sz w:val="20"/>
      <w:szCs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8E7B67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E7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E7B6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EF4E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F4E4D"/>
  </w:style>
  <w:style w:type="paragraph" w:styleId="Pieddepage">
    <w:name w:val="footer"/>
    <w:basedOn w:val="Normal"/>
    <w:link w:val="PieddepageCar"/>
    <w:uiPriority w:val="99"/>
    <w:semiHidden/>
    <w:unhideWhenUsed/>
    <w:rsid w:val="00EF4E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F4E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770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2026-06-29T09:54:00Z</dcterms:created>
  <dcterms:modified xsi:type="dcterms:W3CDTF">2026-07-09T11:37:00Z</dcterms:modified>
</cp:coreProperties>
</file>