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2E" w:rsidRDefault="00245F2E" w:rsidP="00245F2E">
      <w:pPr>
        <w:pStyle w:val="Titre2"/>
        <w:jc w:val="center"/>
      </w:pPr>
      <w:r>
        <w:t>BORDEREAU DES PRIX – DETAI ESTIMATIF</w:t>
      </w:r>
    </w:p>
    <w:p w:rsidR="00245F2E" w:rsidRDefault="00245F2E" w:rsidP="00245F2E">
      <w:pPr>
        <w:jc w:val="center"/>
        <w:rPr>
          <w:rFonts w:asciiTheme="majorBidi" w:hAnsiTheme="majorBidi" w:cstheme="majorBidi"/>
          <w:b/>
          <w:bCs/>
          <w:iCs/>
          <w:sz w:val="22"/>
          <w:szCs w:val="22"/>
          <w:u w:val="single"/>
        </w:rPr>
      </w:pPr>
    </w:p>
    <w:p w:rsidR="00245F2E" w:rsidRDefault="00245F2E" w:rsidP="007A4B45">
      <w:pPr>
        <w:ind w:right="-142" w:hanging="426"/>
        <w:jc w:val="center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Appel d’offre ouvert simplifié à majoration N°08/2026</w:t>
      </w:r>
      <w:r w:rsidR="007A4B45" w:rsidRPr="007A4B45">
        <w:rPr>
          <w:rFonts w:asciiTheme="majorBidi" w:hAnsiTheme="majorBidi" w:cstheme="majorBidi"/>
          <w:b/>
          <w:bCs/>
          <w:u w:val="single"/>
        </w:rPr>
        <w:t xml:space="preserve"> </w:t>
      </w:r>
      <w:r w:rsidR="007A4B45">
        <w:rPr>
          <w:rFonts w:asciiTheme="majorBidi" w:hAnsiTheme="majorBidi" w:cstheme="majorBidi"/>
          <w:b/>
          <w:bCs/>
          <w:u w:val="single"/>
        </w:rPr>
        <w:t xml:space="preserve">du </w:t>
      </w:r>
      <w:r w:rsidR="007A4B45" w:rsidRPr="007A4B45">
        <w:rPr>
          <w:rFonts w:eastAsia="Times New Roman"/>
          <w:b/>
          <w:bCs/>
          <w:u w:val="single"/>
          <w:lang w:eastAsia="fr-FR"/>
        </w:rPr>
        <w:t>20/07/2026 à 11 h 00 mn</w:t>
      </w:r>
    </w:p>
    <w:p w:rsidR="00245F2E" w:rsidRDefault="00245F2E" w:rsidP="00245F2E">
      <w:pPr>
        <w:spacing w:line="276" w:lineRule="auto"/>
        <w:jc w:val="center"/>
        <w:rPr>
          <w:rFonts w:eastAsia="Times New Roman"/>
          <w:b/>
          <w:bCs/>
        </w:rPr>
      </w:pPr>
    </w:p>
    <w:p w:rsidR="00245F2E" w:rsidRPr="00BC28D8" w:rsidRDefault="00245F2E" w:rsidP="00245F2E">
      <w:pPr>
        <w:jc w:val="center"/>
        <w:rPr>
          <w:rFonts w:eastAsia="Times New Roman"/>
          <w:b/>
          <w:bCs/>
          <w:color w:val="FF0000"/>
          <w:lang w:val="fr-MA" w:eastAsia="fr-MA"/>
        </w:rPr>
      </w:pPr>
      <w:r w:rsidRPr="00BC28D8">
        <w:rPr>
          <w:rFonts w:eastAsia="Times New Roman"/>
          <w:b/>
          <w:bCs/>
          <w:color w:val="FF0000"/>
          <w:lang w:val="fr-MA" w:eastAsia="fr-MA"/>
        </w:rPr>
        <w:t>PRESTATIONS DE GARDIENNAGE ET DE SURVEILLANCE DES COLONIES DE VACANCES RAS ELMA ET BENSMIM ET OSMAHA RELEVANT LA DIRECTION PROVINCIALE DE LA JEUNESSE, DE LA CULTURE ET DE LA COMMUNICATION – DEPARTEMENT DE LA JEUNESSE  IFRANE</w:t>
      </w:r>
    </w:p>
    <w:p w:rsidR="00245F2E" w:rsidRPr="00830C3C" w:rsidRDefault="00245F2E" w:rsidP="00245F2E">
      <w:pPr>
        <w:ind w:left="1080" w:hanging="360"/>
        <w:jc w:val="center"/>
        <w:rPr>
          <w:rFonts w:asciiTheme="majorBidi" w:hAnsiTheme="majorBidi" w:cstheme="majorBidi"/>
          <w:b/>
          <w:bCs/>
          <w:lang w:val="fr-MA"/>
        </w:rPr>
      </w:pP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/>
      </w:tblPr>
      <w:tblGrid>
        <w:gridCol w:w="851"/>
        <w:gridCol w:w="3476"/>
        <w:gridCol w:w="985"/>
        <w:gridCol w:w="972"/>
        <w:gridCol w:w="2222"/>
        <w:gridCol w:w="1842"/>
      </w:tblGrid>
      <w:tr w:rsidR="00245F2E" w:rsidTr="008D0FE0">
        <w:trPr>
          <w:trHeight w:val="630"/>
        </w:trPr>
        <w:tc>
          <w:tcPr>
            <w:tcW w:w="851" w:type="dxa"/>
            <w:tcBorders>
              <w:top w:val="single" w:sz="4" w:space="0" w:color="1F487C"/>
              <w:left w:val="single" w:sz="4" w:space="0" w:color="214487"/>
              <w:bottom w:val="single" w:sz="4" w:space="0" w:color="000000"/>
              <w:right w:val="single" w:sz="4" w:space="0" w:color="214487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right="-71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>N° prix</w:t>
            </w:r>
          </w:p>
        </w:tc>
        <w:tc>
          <w:tcPr>
            <w:tcW w:w="3763" w:type="dxa"/>
            <w:tcBorders>
              <w:top w:val="single" w:sz="4" w:space="0" w:color="1F487C"/>
              <w:left w:val="nil"/>
              <w:bottom w:val="single" w:sz="4" w:space="0" w:color="000000"/>
              <w:right w:val="single" w:sz="4" w:space="0" w:color="214487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left="-67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>Désignation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left="-69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 xml:space="preserve">Unité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left="-75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>Quantité</w:t>
            </w:r>
          </w:p>
        </w:tc>
        <w:tc>
          <w:tcPr>
            <w:tcW w:w="2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left="23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>Prix unitaire journalier (H.T) en chiffre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AF6"/>
            <w:vAlign w:val="center"/>
          </w:tcPr>
          <w:p w:rsidR="00245F2E" w:rsidRDefault="00245F2E" w:rsidP="008D0FE0">
            <w:pPr>
              <w:ind w:left="-67"/>
              <w:jc w:val="center"/>
              <w:rPr>
                <w:rFonts w:asciiTheme="majorBidi" w:eastAsia="Times New Roman" w:hAnsiTheme="majorBidi" w:cstheme="majorBidi"/>
                <w:b/>
                <w:bCs/>
                <w:lang w:val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val="zh-CN"/>
              </w:rPr>
              <w:t>Total (H.T) en chiffre</w:t>
            </w:r>
          </w:p>
        </w:tc>
      </w:tr>
      <w:tr w:rsidR="00245F2E" w:rsidTr="008D0FE0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F2E" w:rsidRDefault="00245F2E" w:rsidP="008D0FE0">
            <w:pPr>
              <w:ind w:left="-644" w:firstLine="169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zh-CN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2"/>
                <w:szCs w:val="22"/>
                <w:lang w:val="zh-CN"/>
              </w:rPr>
              <w:t>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5F2E" w:rsidRPr="00830C3C" w:rsidRDefault="00245F2E" w:rsidP="008D0FE0">
            <w:pPr>
              <w:jc w:val="center"/>
              <w:rPr>
                <w:rFonts w:eastAsia="Times New Roman"/>
                <w:b/>
                <w:bCs/>
                <w:lang w:val="fr-MA" w:eastAsia="fr-MA"/>
              </w:rPr>
            </w:pPr>
            <w:r w:rsidRPr="00830C3C">
              <w:rPr>
                <w:rFonts w:eastAsia="Times New Roman"/>
                <w:b/>
                <w:bCs/>
                <w:lang w:val="fr-MA" w:eastAsia="fr-MA"/>
              </w:rPr>
              <w:t xml:space="preserve">Prestation de surveillance et de gardiennage des colonies de vacances </w:t>
            </w:r>
            <w:r w:rsidRPr="006E5F20">
              <w:rPr>
                <w:rFonts w:eastAsia="Times New Roman"/>
                <w:b/>
                <w:bCs/>
                <w:lang w:val="fr-MA" w:eastAsia="fr-MA"/>
              </w:rPr>
              <w:t xml:space="preserve">RAS ELMA et BENSMIM et </w:t>
            </w:r>
            <w:proofErr w:type="spellStart"/>
            <w:r w:rsidRPr="006E5F20">
              <w:rPr>
                <w:rFonts w:eastAsia="Times New Roman"/>
                <w:b/>
                <w:bCs/>
                <w:lang w:val="fr-MA" w:eastAsia="fr-MA"/>
              </w:rPr>
              <w:t>OSMAHA</w:t>
            </w:r>
            <w:r w:rsidRPr="00830C3C">
              <w:rPr>
                <w:rFonts w:eastAsia="Times New Roman"/>
                <w:b/>
                <w:bCs/>
                <w:lang w:val="fr-MA" w:eastAsia="fr-MA"/>
              </w:rPr>
              <w:t>relevant</w:t>
            </w:r>
            <w:proofErr w:type="spellEnd"/>
            <w:r w:rsidRPr="00830C3C">
              <w:rPr>
                <w:rFonts w:eastAsia="Times New Roman"/>
                <w:b/>
                <w:bCs/>
                <w:lang w:val="fr-MA" w:eastAsia="fr-MA"/>
              </w:rPr>
              <w:t xml:space="preserve"> de la Direction Provinciale de la jeunesse d’Ifrane -Lot unique-</w:t>
            </w:r>
          </w:p>
          <w:p w:rsidR="00245F2E" w:rsidRDefault="00245F2E" w:rsidP="008D0FE0">
            <w:pPr>
              <w:ind w:left="-67"/>
              <w:jc w:val="center"/>
              <w:rPr>
                <w:rFonts w:ascii="Palatino Linotype" w:eastAsia="Times New Roman" w:hAnsi="Palatino Linotype" w:cs="Calibri"/>
                <w:lang w:val="zh-CN"/>
              </w:rPr>
            </w:pPr>
            <w:r>
              <w:rPr>
                <w:rFonts w:ascii="Palatino Linotype" w:eastAsia="Times New Roman" w:hAnsi="Palatino Linotype" w:cs="Calibri"/>
                <w:color w:val="EE0000"/>
                <w:sz w:val="22"/>
                <w:szCs w:val="22"/>
                <w:lang w:val="fr-MA"/>
              </w:rPr>
              <w:t>13</w:t>
            </w:r>
            <w:r w:rsidRPr="00830C3C">
              <w:rPr>
                <w:rFonts w:ascii="Palatino Linotype" w:eastAsia="Times New Roman" w:hAnsi="Palatino Linotype" w:cs="Calibri"/>
                <w:color w:val="EE0000"/>
                <w:sz w:val="22"/>
                <w:szCs w:val="22"/>
                <w:lang w:val="zh-CN"/>
              </w:rPr>
              <w:t xml:space="preserve"> Agents*</w:t>
            </w:r>
            <w:r>
              <w:rPr>
                <w:rFonts w:ascii="Palatino Linotype" w:eastAsia="Times New Roman" w:hAnsi="Palatino Linotype" w:cs="Calibri"/>
                <w:color w:val="EE0000"/>
                <w:sz w:val="22"/>
                <w:szCs w:val="22"/>
                <w:lang w:val="fr-MA"/>
              </w:rPr>
              <w:t>60</w:t>
            </w:r>
            <w:r w:rsidRPr="00830C3C">
              <w:rPr>
                <w:rFonts w:ascii="Palatino Linotype" w:eastAsia="Times New Roman" w:hAnsi="Palatino Linotype" w:cs="Calibri"/>
                <w:color w:val="EE0000"/>
                <w:sz w:val="22"/>
                <w:szCs w:val="22"/>
                <w:lang w:val="zh-CN"/>
              </w:rPr>
              <w:t xml:space="preserve"> jours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F2E" w:rsidRPr="00AF627E" w:rsidRDefault="00245F2E" w:rsidP="008D0FE0">
            <w:pPr>
              <w:ind w:left="-69"/>
              <w:jc w:val="center"/>
              <w:rPr>
                <w:rFonts w:ascii="Palatino Linotype" w:eastAsia="Times New Roman" w:hAnsi="Palatino Linotype" w:cs="Calibri"/>
                <w:b/>
                <w:bCs/>
                <w:lang w:val="fr-MA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22"/>
                <w:szCs w:val="22"/>
                <w:lang w:val="fr-MA"/>
              </w:rPr>
              <w:t>Jour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ind w:left="-75"/>
              <w:jc w:val="center"/>
              <w:rPr>
                <w:rFonts w:ascii="Palatino Linotype" w:eastAsia="Times New Roman" w:hAnsi="Palatino Linotype" w:cs="Calibri"/>
                <w:color w:val="000000"/>
                <w:lang w:val="fr-MA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2"/>
                <w:szCs w:val="22"/>
                <w:lang w:val="fr-MA"/>
              </w:rPr>
              <w:t>780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jc w:val="center"/>
              <w:rPr>
                <w:rFonts w:ascii="Palatino Linotype" w:eastAsia="Times New Roman" w:hAnsi="Palatino Linotype" w:cs="Calibri"/>
                <w:color w:val="000000"/>
                <w:lang w:val="fr-MA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2"/>
                <w:szCs w:val="22"/>
                <w:lang w:val="fr-MA"/>
              </w:rPr>
              <w:t>219.12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5F2E" w:rsidRPr="004A760D" w:rsidRDefault="00245F2E" w:rsidP="008D0FE0">
            <w:pPr>
              <w:ind w:left="-68"/>
              <w:jc w:val="center"/>
              <w:rPr>
                <w:rFonts w:ascii="Palatino Linotype" w:eastAsia="Times New Roman" w:hAnsi="Palatino Linotype" w:cs="Calibri"/>
                <w:color w:val="000000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2"/>
                <w:szCs w:val="22"/>
              </w:rPr>
              <w:t>170 913.60</w:t>
            </w:r>
          </w:p>
        </w:tc>
      </w:tr>
      <w:tr w:rsidR="00245F2E" w:rsidTr="008D0FE0">
        <w:trPr>
          <w:trHeight w:val="420"/>
        </w:trPr>
        <w:tc>
          <w:tcPr>
            <w:tcW w:w="850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F2E" w:rsidRDefault="00245F2E" w:rsidP="008D0FE0">
            <w:pPr>
              <w:ind w:left="-70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  <w:t>Total général Hors TVA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ind w:left="-68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  <w:t>170 913.60</w:t>
            </w:r>
          </w:p>
        </w:tc>
      </w:tr>
      <w:tr w:rsidR="00245F2E" w:rsidTr="008D0FE0">
        <w:trPr>
          <w:trHeight w:val="420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F2E" w:rsidRDefault="00245F2E" w:rsidP="008D0FE0">
            <w:pPr>
              <w:ind w:left="-70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  <w:t xml:space="preserve"> Montant TVA 20%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ind w:left="-68" w:firstLine="68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</w:pPr>
            <w:r w:rsidRPr="00362AF5"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  <w:t>34 182.72</w:t>
            </w:r>
          </w:p>
        </w:tc>
      </w:tr>
      <w:tr w:rsidR="00245F2E" w:rsidTr="008D0FE0">
        <w:trPr>
          <w:trHeight w:val="420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F2E" w:rsidRDefault="00245F2E" w:rsidP="008D0FE0">
            <w:pPr>
              <w:ind w:left="-70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  <w:t>Total général TTC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ind w:left="-68" w:firstLine="68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</w:pPr>
            <w:r w:rsidRPr="00362AF5">
              <w:rPr>
                <w:rFonts w:ascii="Palatino Linotype" w:eastAsia="Times New Roman" w:hAnsi="Palatino Linotype" w:cs="Calibri"/>
                <w:b/>
                <w:bCs/>
                <w:color w:val="000000"/>
                <w:sz w:val="28"/>
                <w:szCs w:val="28"/>
                <w:lang w:val="fr-MA"/>
              </w:rPr>
              <w:t xml:space="preserve">205096.32 </w:t>
            </w:r>
          </w:p>
        </w:tc>
      </w:tr>
      <w:tr w:rsidR="00245F2E" w:rsidTr="008D0FE0">
        <w:trPr>
          <w:trHeight w:val="420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F2E" w:rsidRDefault="00245F2E" w:rsidP="008D0FE0">
            <w:pPr>
              <w:ind w:left="-70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  <w:t>Taux de majoration (*)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5F2E" w:rsidRPr="00362AF5" w:rsidRDefault="00245F2E" w:rsidP="008D0FE0">
            <w:pPr>
              <w:ind w:left="-68" w:firstLine="68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fr-MA"/>
              </w:rPr>
            </w:pPr>
          </w:p>
        </w:tc>
      </w:tr>
      <w:tr w:rsidR="00245F2E" w:rsidTr="008D0FE0">
        <w:trPr>
          <w:trHeight w:val="420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F2E" w:rsidRDefault="00245F2E" w:rsidP="008D0FE0">
            <w:pPr>
              <w:ind w:left="-70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val="zh-CN"/>
              </w:rPr>
              <w:t>Montant après majoration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5F2E" w:rsidRDefault="00245F2E" w:rsidP="008D0FE0">
            <w:pPr>
              <w:ind w:left="-68" w:firstLine="68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zh-CN"/>
              </w:rPr>
            </w:pPr>
          </w:p>
        </w:tc>
      </w:tr>
    </w:tbl>
    <w:p w:rsidR="00245F2E" w:rsidRDefault="00245F2E" w:rsidP="00245F2E"/>
    <w:p w:rsidR="00245F2E" w:rsidRDefault="00245F2E" w:rsidP="00245F2E">
      <w:pPr>
        <w:rPr>
          <w:sz w:val="22"/>
          <w:szCs w:val="22"/>
        </w:rPr>
      </w:pPr>
      <w:r>
        <w:rPr>
          <w:sz w:val="22"/>
          <w:szCs w:val="22"/>
        </w:rPr>
        <w:t xml:space="preserve">*La majoration consentie par le concurrent ne peut être nulle et doit être exprimé en pourcentage arrêté au deuxième chiffre après la virgule au plus, sous peine d’écartement de son offre. </w:t>
      </w:r>
    </w:p>
    <w:p w:rsidR="00245F2E" w:rsidRDefault="00245F2E" w:rsidP="00245F2E">
      <w:pPr>
        <w:ind w:right="-142"/>
        <w:jc w:val="both"/>
      </w:pPr>
    </w:p>
    <w:p w:rsidR="00245F2E" w:rsidRDefault="00245F2E" w:rsidP="00245F2E">
      <w:pPr>
        <w:ind w:right="-142"/>
        <w:jc w:val="both"/>
        <w:rPr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245F2E" w:rsidRDefault="00245F2E" w:rsidP="00245F2E">
      <w:pPr>
        <w:widowControl w:val="0"/>
        <w:ind w:right="-142"/>
        <w:rPr>
          <w:b/>
          <w:sz w:val="22"/>
          <w:szCs w:val="22"/>
        </w:rPr>
      </w:pPr>
    </w:p>
    <w:p w:rsidR="00917D07" w:rsidRDefault="00917D07"/>
    <w:sectPr w:rsidR="00917D07" w:rsidSect="0091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5F2E"/>
    <w:rsid w:val="00245F2E"/>
    <w:rsid w:val="00631320"/>
    <w:rsid w:val="007A4B45"/>
    <w:rsid w:val="0091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F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2">
    <w:name w:val="heading 2"/>
    <w:basedOn w:val="Normal"/>
    <w:next w:val="Normal"/>
    <w:link w:val="Titre2Car"/>
    <w:qFormat/>
    <w:rsid w:val="00245F2E"/>
    <w:pPr>
      <w:keepNext/>
      <w:spacing w:line="360" w:lineRule="auto"/>
      <w:outlineLvl w:val="1"/>
    </w:pPr>
    <w:rPr>
      <w:rFonts w:eastAsia="Times New Roman"/>
      <w:b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qFormat/>
    <w:rsid w:val="00245F2E"/>
    <w:rPr>
      <w:rFonts w:ascii="Times New Roman" w:eastAsia="Times New Roman" w:hAnsi="Times New Roman" w:cs="Times New Roman"/>
      <w:b/>
      <w:sz w:val="24"/>
      <w:szCs w:val="28"/>
      <w:u w:val="singl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sidihamm@yahoo.fr</dc:creator>
  <cp:lastModifiedBy>sidihamm@yahoo.fr</cp:lastModifiedBy>
  <cp:revision>2</cp:revision>
  <dcterms:created xsi:type="dcterms:W3CDTF">2026-07-08T19:32:00Z</dcterms:created>
  <dcterms:modified xsi:type="dcterms:W3CDTF">2026-07-08T20:13:00Z</dcterms:modified>
</cp:coreProperties>
</file>